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DEB" w:rsidRPr="00F56DEB" w:rsidRDefault="00F56DEB" w:rsidP="00477C81">
      <w:pPr>
        <w:spacing w:line="276" w:lineRule="auto"/>
        <w:ind w:left="220" w:hangingChars="100" w:hanging="220"/>
        <w:jc w:val="left"/>
        <w:rPr>
          <w:rFonts w:asciiTheme="minorEastAsia" w:eastAsiaTheme="minorEastAsia" w:hAnsiTheme="minorEastAsia" w:cs="ＭＳ Ｐ明朝"/>
          <w:sz w:val="22"/>
          <w:szCs w:val="22"/>
          <w:u w:val="single"/>
          <w:lang w:val="ja-JP"/>
        </w:rPr>
      </w:pPr>
      <w:r w:rsidRPr="00F56DEB">
        <w:rPr>
          <w:rFonts w:asciiTheme="minorEastAsia" w:eastAsiaTheme="minorEastAsia" w:hAnsiTheme="minorEastAsia" w:cs="ＭＳ Ｐ明朝" w:hint="eastAsia"/>
          <w:sz w:val="22"/>
          <w:szCs w:val="22"/>
          <w:u w:val="single"/>
          <w:lang w:val="ja-JP"/>
        </w:rPr>
        <w:t>報道関係者</w:t>
      </w:r>
      <w:r w:rsidR="0012325A" w:rsidRPr="00F56DEB">
        <w:rPr>
          <w:rFonts w:asciiTheme="minorEastAsia" w:eastAsiaTheme="minorEastAsia" w:hAnsiTheme="minorEastAsia" w:cs="ＭＳ Ｐ明朝"/>
          <w:sz w:val="22"/>
          <w:szCs w:val="22"/>
          <w:u w:val="single"/>
          <w:lang w:val="ja-JP"/>
        </w:rPr>
        <w:t>各位</w:t>
      </w:r>
    </w:p>
    <w:p w:rsidR="000A25E6" w:rsidRPr="00F56DEB" w:rsidRDefault="00F56DEB" w:rsidP="00477C81">
      <w:pPr>
        <w:spacing w:line="276" w:lineRule="auto"/>
        <w:ind w:left="220" w:hangingChars="100" w:hanging="220"/>
        <w:jc w:val="left"/>
        <w:rPr>
          <w:rFonts w:asciiTheme="minorEastAsia" w:eastAsiaTheme="minorEastAsia" w:hAnsiTheme="minorEastAsia" w:cs="ＭＳ Ｐ明朝"/>
          <w:sz w:val="22"/>
          <w:szCs w:val="22"/>
          <w:lang w:val="ja-JP"/>
        </w:rPr>
      </w:pPr>
      <w:r w:rsidRPr="00F56DEB"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プレスリリース</w:t>
      </w:r>
    </w:p>
    <w:p w:rsidR="00F56DEB" w:rsidRPr="00F56DEB" w:rsidRDefault="00F56DEB" w:rsidP="00477C81">
      <w:pPr>
        <w:spacing w:line="276" w:lineRule="auto"/>
        <w:ind w:left="220" w:hangingChars="100" w:hanging="220"/>
        <w:jc w:val="left"/>
        <w:rPr>
          <w:rFonts w:asciiTheme="minorEastAsia" w:eastAsiaTheme="minorEastAsia" w:hAnsiTheme="minorEastAsia" w:cs="ＭＳ Ｐ明朝"/>
          <w:sz w:val="22"/>
          <w:szCs w:val="22"/>
          <w:lang w:val="ja-JP"/>
        </w:rPr>
      </w:pPr>
    </w:p>
    <w:p w:rsidR="009A1F47" w:rsidRPr="00F56DEB" w:rsidRDefault="0012325A" w:rsidP="00477C81">
      <w:pPr>
        <w:spacing w:line="276" w:lineRule="auto"/>
        <w:jc w:val="right"/>
        <w:rPr>
          <w:rFonts w:asciiTheme="minorEastAsia" w:eastAsiaTheme="minorEastAsia" w:hAnsiTheme="minorEastAsia" w:cs="ＭＳ Ｐ明朝"/>
          <w:sz w:val="22"/>
          <w:szCs w:val="22"/>
          <w:lang w:val="ja-JP"/>
        </w:rPr>
      </w:pPr>
      <w:r w:rsidRPr="00F56DEB">
        <w:rPr>
          <w:rFonts w:asciiTheme="minorEastAsia" w:eastAsiaTheme="minorEastAsia" w:hAnsiTheme="minorEastAsia" w:cs="ＭＳ Ｐ明朝"/>
          <w:sz w:val="22"/>
          <w:szCs w:val="22"/>
          <w:lang w:val="ja-JP"/>
        </w:rPr>
        <w:t xml:space="preserve">　　　　　　　　　</w:t>
      </w:r>
      <w:r w:rsidR="000A25E6" w:rsidRPr="00F56DEB">
        <w:rPr>
          <w:rFonts w:asciiTheme="minorEastAsia" w:eastAsiaTheme="minorEastAsia" w:hAnsiTheme="minorEastAsia" w:cs="ＭＳ Ｐ明朝"/>
          <w:sz w:val="22"/>
          <w:szCs w:val="22"/>
          <w:lang w:val="ja-JP"/>
        </w:rPr>
        <w:t xml:space="preserve">　　　　　　　　　　　　　　　</w:t>
      </w:r>
      <w:r w:rsidRPr="00F56DEB">
        <w:rPr>
          <w:rFonts w:asciiTheme="minorEastAsia" w:eastAsiaTheme="minorEastAsia" w:hAnsiTheme="minorEastAsia" w:cs="ＭＳ Ｐ明朝"/>
          <w:sz w:val="22"/>
          <w:szCs w:val="22"/>
          <w:lang w:val="ja-JP"/>
        </w:rPr>
        <w:t>平成</w:t>
      </w:r>
      <w:r w:rsidRPr="00F56DEB">
        <w:rPr>
          <w:rFonts w:asciiTheme="minorEastAsia" w:eastAsiaTheme="minorEastAsia" w:hAnsiTheme="minorEastAsia" w:cs="ＭＳ Ｐ明朝"/>
          <w:sz w:val="22"/>
          <w:szCs w:val="22"/>
        </w:rPr>
        <w:t>29</w:t>
      </w:r>
      <w:r w:rsidRPr="00F56DEB">
        <w:rPr>
          <w:rFonts w:asciiTheme="minorEastAsia" w:eastAsiaTheme="minorEastAsia" w:hAnsiTheme="minorEastAsia" w:cs="ＭＳ Ｐ明朝"/>
          <w:sz w:val="22"/>
          <w:szCs w:val="22"/>
          <w:lang w:val="ja-JP"/>
        </w:rPr>
        <w:t>年</w:t>
      </w:r>
      <w:r w:rsidR="000A25E6" w:rsidRPr="00F56DEB">
        <w:rPr>
          <w:rFonts w:asciiTheme="minorEastAsia" w:eastAsiaTheme="minorEastAsia" w:hAnsiTheme="minorEastAsia" w:cs="ＭＳ Ｐ明朝" w:hint="eastAsia"/>
          <w:sz w:val="22"/>
          <w:szCs w:val="22"/>
        </w:rPr>
        <w:t>8</w:t>
      </w:r>
      <w:r w:rsidRPr="00F56DEB">
        <w:rPr>
          <w:rFonts w:asciiTheme="minorEastAsia" w:eastAsiaTheme="minorEastAsia" w:hAnsiTheme="minorEastAsia" w:cs="ＭＳ Ｐ明朝"/>
          <w:sz w:val="22"/>
          <w:szCs w:val="22"/>
          <w:lang w:val="ja-JP"/>
        </w:rPr>
        <w:t>月吉日</w:t>
      </w:r>
    </w:p>
    <w:p w:rsidR="00F56DEB" w:rsidRPr="00F56DEB" w:rsidRDefault="00F56DEB" w:rsidP="00477C81">
      <w:pPr>
        <w:pStyle w:val="a7"/>
        <w:spacing w:line="276" w:lineRule="auto"/>
        <w:jc w:val="right"/>
        <w:rPr>
          <w:rFonts w:asciiTheme="minorEastAsia" w:eastAsiaTheme="minorEastAsia" w:hAnsiTheme="minorEastAsia"/>
          <w:sz w:val="22"/>
          <w:szCs w:val="22"/>
        </w:rPr>
      </w:pPr>
      <w:r w:rsidRPr="00F56DEB">
        <w:rPr>
          <w:rFonts w:asciiTheme="minorEastAsia" w:eastAsiaTheme="minorEastAsia" w:hAnsiTheme="minorEastAsia" w:hint="eastAsia"/>
          <w:sz w:val="22"/>
          <w:szCs w:val="22"/>
        </w:rPr>
        <w:t>株式会社テクノア</w:t>
      </w:r>
    </w:p>
    <w:p w:rsidR="00F56DEB" w:rsidRPr="00F56DEB" w:rsidRDefault="00F56DEB" w:rsidP="00477C81">
      <w:pPr>
        <w:pStyle w:val="a7"/>
        <w:spacing w:line="276" w:lineRule="auto"/>
        <w:jc w:val="right"/>
        <w:rPr>
          <w:rFonts w:asciiTheme="minorEastAsia" w:eastAsiaTheme="minorEastAsia" w:hAnsiTheme="minorEastAsia"/>
          <w:sz w:val="22"/>
          <w:szCs w:val="22"/>
        </w:rPr>
      </w:pPr>
      <w:r w:rsidRPr="00F56DEB">
        <w:rPr>
          <w:rFonts w:asciiTheme="minorEastAsia" w:eastAsiaTheme="minorEastAsia" w:hAnsiTheme="minorEastAsia" w:hint="eastAsia"/>
          <w:sz w:val="22"/>
          <w:szCs w:val="22"/>
        </w:rPr>
        <w:t>経営革新部　広報室</w:t>
      </w:r>
    </w:p>
    <w:p w:rsidR="00F56DEB" w:rsidRPr="00F56DEB" w:rsidRDefault="00F56DEB" w:rsidP="00477C81">
      <w:pPr>
        <w:spacing w:line="276" w:lineRule="auto"/>
        <w:jc w:val="right"/>
        <w:rPr>
          <w:rFonts w:asciiTheme="minorEastAsia" w:eastAsiaTheme="minorEastAsia" w:hAnsiTheme="minorEastAsia" w:cs="ＭＳ Ｐ明朝"/>
          <w:sz w:val="22"/>
          <w:szCs w:val="22"/>
        </w:rPr>
      </w:pPr>
    </w:p>
    <w:p w:rsidR="009A1F47" w:rsidRPr="00F56DEB" w:rsidRDefault="009A1F47" w:rsidP="00477C81">
      <w:pPr>
        <w:spacing w:line="276" w:lineRule="auto"/>
        <w:jc w:val="right"/>
        <w:rPr>
          <w:rFonts w:asciiTheme="minorEastAsia" w:eastAsiaTheme="minorEastAsia" w:hAnsiTheme="minorEastAsia" w:cs="ＭＳ Ｐ明朝"/>
          <w:sz w:val="22"/>
          <w:szCs w:val="22"/>
        </w:rPr>
      </w:pPr>
    </w:p>
    <w:p w:rsidR="00F56DEB" w:rsidRPr="00F56DEB" w:rsidRDefault="00F56DEB" w:rsidP="00477C81">
      <w:pPr>
        <w:spacing w:line="276" w:lineRule="auto"/>
        <w:jc w:val="center"/>
        <w:rPr>
          <w:rFonts w:asciiTheme="minorEastAsia" w:eastAsiaTheme="minorEastAsia" w:hAnsiTheme="minorEastAsia" w:cs="ＭＳ Ｐ明朝"/>
          <w:b/>
          <w:bCs/>
          <w:sz w:val="22"/>
          <w:szCs w:val="22"/>
          <w:u w:val="single"/>
        </w:rPr>
      </w:pPr>
      <w:r w:rsidRPr="00F56DEB">
        <w:rPr>
          <w:rFonts w:asciiTheme="minorEastAsia" w:eastAsiaTheme="minorEastAsia" w:hAnsiTheme="minorEastAsia" w:cs="ＭＳ Ｐ明朝"/>
          <w:b/>
          <w:bCs/>
          <w:sz w:val="22"/>
          <w:szCs w:val="22"/>
          <w:u w:val="single"/>
          <w:lang w:val="ja-JP"/>
        </w:rPr>
        <w:t>株式会社テクノア　本社新棟竣工</w:t>
      </w:r>
      <w:r w:rsidR="00501729">
        <w:rPr>
          <w:rFonts w:asciiTheme="minorEastAsia" w:eastAsiaTheme="minorEastAsia" w:hAnsiTheme="minorEastAsia" w:cs="ＭＳ Ｐ明朝" w:hint="eastAsia"/>
          <w:b/>
          <w:bCs/>
          <w:sz w:val="22"/>
          <w:szCs w:val="22"/>
          <w:u w:val="single"/>
          <w:lang w:val="ja-JP"/>
        </w:rPr>
        <w:t>のお知らせ</w:t>
      </w:r>
      <w:r w:rsidR="0012325A" w:rsidRPr="00F56DEB">
        <w:rPr>
          <w:rFonts w:asciiTheme="minorEastAsia" w:eastAsiaTheme="minorEastAsia" w:hAnsiTheme="minorEastAsia" w:cs="ＭＳ Ｐ明朝"/>
          <w:b/>
          <w:bCs/>
          <w:sz w:val="22"/>
          <w:szCs w:val="22"/>
          <w:u w:val="single"/>
        </w:rPr>
        <w:br/>
      </w:r>
    </w:p>
    <w:p w:rsidR="009A1F47" w:rsidRPr="00F56DEB" w:rsidRDefault="00477C81" w:rsidP="00477C81">
      <w:pPr>
        <w:spacing w:line="276" w:lineRule="auto"/>
        <w:rPr>
          <w:rFonts w:asciiTheme="minorEastAsia" w:eastAsiaTheme="minorEastAsia" w:hAnsiTheme="minorEastAsia" w:cs="ＭＳ Ｐ明朝"/>
          <w:sz w:val="22"/>
          <w:szCs w:val="22"/>
        </w:rPr>
      </w:pPr>
      <w:r>
        <w:rPr>
          <w:rFonts w:asciiTheme="minorEastAsia" w:eastAsiaTheme="minorEastAsia" w:hAnsiTheme="minorEastAsia" w:cs="ＭＳ Ｐ明朝"/>
          <w:sz w:val="22"/>
          <w:szCs w:val="22"/>
          <w:lang w:val="ja-JP"/>
        </w:rPr>
        <w:t xml:space="preserve">　株式会社テクノアは、岐阜本社西側に</w:t>
      </w:r>
      <w:r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平成28年</w:t>
      </w:r>
      <w:r w:rsidR="0012325A" w:rsidRPr="00F56DEB">
        <w:rPr>
          <w:rFonts w:asciiTheme="minorEastAsia" w:eastAsiaTheme="minorEastAsia" w:hAnsiTheme="minorEastAsia" w:cs="ＭＳ Ｐ明朝"/>
          <w:sz w:val="22"/>
          <w:szCs w:val="22"/>
          <w:lang w:val="ja-JP"/>
        </w:rPr>
        <w:t>秋より建築を進めておりました</w:t>
      </w:r>
      <w:r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 xml:space="preserve">　　</w:t>
      </w:r>
      <w:r w:rsidR="0053269A">
        <w:rPr>
          <w:rFonts w:asciiTheme="minorEastAsia" w:eastAsiaTheme="minorEastAsia" w:hAnsiTheme="minorEastAsia" w:cs="ＭＳ Ｐ明朝"/>
          <w:sz w:val="22"/>
          <w:szCs w:val="22"/>
          <w:lang w:val="ja-JP"/>
        </w:rPr>
        <w:t>新棟（西館）が完成し、</w:t>
      </w:r>
      <w:r w:rsidR="0053269A"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8月1</w:t>
      </w:r>
      <w:r w:rsidR="0012325A" w:rsidRPr="00F56DEB">
        <w:rPr>
          <w:rFonts w:asciiTheme="minorEastAsia" w:eastAsiaTheme="minorEastAsia" w:hAnsiTheme="minorEastAsia" w:cs="ＭＳ Ｐ明朝"/>
          <w:sz w:val="22"/>
          <w:szCs w:val="22"/>
          <w:lang w:val="ja-JP"/>
        </w:rPr>
        <w:t>日より業務を開始いたしました。</w:t>
      </w:r>
    </w:p>
    <w:p w:rsidR="00501729" w:rsidRDefault="00501729" w:rsidP="00501729">
      <w:pPr>
        <w:spacing w:line="276" w:lineRule="auto"/>
        <w:ind w:firstLineChars="100" w:firstLine="220"/>
        <w:rPr>
          <w:rFonts w:asciiTheme="minorEastAsia" w:eastAsiaTheme="minorEastAsia" w:hAnsiTheme="minorEastAsia" w:cs="ＭＳ Ｐ明朝"/>
          <w:sz w:val="22"/>
          <w:szCs w:val="22"/>
          <w:lang w:val="ja-JP"/>
        </w:rPr>
      </w:pPr>
    </w:p>
    <w:p w:rsidR="0039380D" w:rsidRPr="00F56DEB" w:rsidRDefault="00E5071D" w:rsidP="00E5071D">
      <w:pPr>
        <w:spacing w:line="276" w:lineRule="auto"/>
        <w:rPr>
          <w:rFonts w:asciiTheme="minorEastAsia" w:eastAsiaTheme="minorEastAsia" w:hAnsiTheme="minorEastAsia" w:cs="ＭＳ Ｐ明朝"/>
          <w:sz w:val="22"/>
          <w:szCs w:val="22"/>
          <w:lang w:val="ja-JP"/>
        </w:rPr>
      </w:pPr>
      <w:r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 xml:space="preserve">　</w:t>
      </w:r>
      <w:r w:rsidR="008D5DAD" w:rsidRPr="00F56DEB"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前年</w:t>
      </w:r>
      <w:r w:rsidR="00477C81"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度</w:t>
      </w:r>
      <w:r w:rsidR="008D5DAD" w:rsidRPr="00F56DEB"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比2倍以上</w:t>
      </w:r>
      <w:r w:rsidR="005708E3" w:rsidRPr="00F56DEB"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の</w:t>
      </w:r>
      <w:r w:rsidR="008D5DAD" w:rsidRPr="00F56DEB"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伸長</w:t>
      </w:r>
      <w:r w:rsidR="005708E3" w:rsidRPr="00F56DEB"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を見込む</w:t>
      </w:r>
      <w:r w:rsidR="00D15025"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、世界に類を見ない</w:t>
      </w:r>
      <w:r w:rsidR="008D5DAD" w:rsidRPr="00F56DEB"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3D</w:t>
      </w:r>
      <w:r w:rsidR="005708E3" w:rsidRPr="00F56DEB"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シミュレーションシステム『</w:t>
      </w:r>
      <w:r w:rsidR="008D5DAD" w:rsidRPr="00F56DEB"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i-Designer</w:t>
      </w:r>
      <w:r w:rsidR="002A7F1A" w:rsidRPr="00F56DEB"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』</w:t>
      </w:r>
      <w:r w:rsidR="008D5DAD" w:rsidRPr="00F56DEB"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シリーズの</w:t>
      </w:r>
      <w:r w:rsidR="0039380D" w:rsidRPr="00F56DEB"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更なる強化</w:t>
      </w:r>
      <w:r w:rsidR="005708E3" w:rsidRPr="00F56DEB"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や、AI</w:t>
      </w:r>
      <w:r w:rsidR="00B25154" w:rsidRPr="00F56DEB"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などの最新技術を応用したシステム開発を行うべく、</w:t>
      </w:r>
      <w:r w:rsidR="005F03B8" w:rsidRPr="00F56DEB"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新棟に</w:t>
      </w:r>
      <w:r w:rsidR="00B25154" w:rsidRPr="00F56DEB"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新技術</w:t>
      </w:r>
      <w:r w:rsidR="0039380D" w:rsidRPr="00F56DEB"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研究開発センター</w:t>
      </w:r>
      <w:r w:rsidR="002A7F1A" w:rsidRPr="00F56DEB"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『</w:t>
      </w:r>
      <w:r w:rsidR="00B25154" w:rsidRPr="00F56DEB"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テクノア・</w:t>
      </w:r>
      <w:r w:rsidR="002A7F1A" w:rsidRPr="00F56DEB"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ラボ』</w:t>
      </w:r>
      <w:r w:rsidR="005708E3" w:rsidRPr="00F56DEB"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を設けました。</w:t>
      </w:r>
    </w:p>
    <w:p w:rsidR="00623D0B" w:rsidRDefault="005708E3" w:rsidP="00477C81">
      <w:pPr>
        <w:spacing w:line="276" w:lineRule="auto"/>
        <w:ind w:firstLineChars="100" w:firstLine="220"/>
        <w:rPr>
          <w:rFonts w:asciiTheme="minorEastAsia" w:eastAsiaTheme="minorEastAsia" w:hAnsiTheme="minorEastAsia" w:cs="ＭＳ Ｐ明朝"/>
          <w:sz w:val="22"/>
          <w:szCs w:val="22"/>
          <w:lang w:val="ja-JP"/>
        </w:rPr>
      </w:pPr>
      <w:r w:rsidRPr="00F56DEB">
        <w:rPr>
          <w:rFonts w:asciiTheme="minorEastAsia" w:eastAsiaTheme="minorEastAsia" w:hAnsiTheme="minorEastAsia" w:cs="ＭＳ Ｐ明朝"/>
          <w:sz w:val="22"/>
          <w:szCs w:val="22"/>
          <w:lang w:val="ja-JP"/>
        </w:rPr>
        <w:t>『</w:t>
      </w:r>
      <w:r w:rsidRPr="00F56DEB"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i-Desginer</w:t>
      </w:r>
      <w:r w:rsidRPr="00F56DEB">
        <w:rPr>
          <w:rFonts w:asciiTheme="minorEastAsia" w:eastAsiaTheme="minorEastAsia" w:hAnsiTheme="minorEastAsia" w:cs="ＭＳ Ｐ明朝"/>
          <w:sz w:val="22"/>
          <w:szCs w:val="22"/>
          <w:lang w:val="ja-JP"/>
        </w:rPr>
        <w:t>』シ</w:t>
      </w:r>
      <w:r w:rsidR="0039380D" w:rsidRPr="00F56DEB">
        <w:rPr>
          <w:rFonts w:asciiTheme="minorEastAsia" w:eastAsiaTheme="minorEastAsia" w:hAnsiTheme="minorEastAsia" w:cs="ＭＳ Ｐ明朝"/>
          <w:sz w:val="22"/>
          <w:szCs w:val="22"/>
          <w:lang w:val="ja-JP"/>
        </w:rPr>
        <w:t>リーズ</w:t>
      </w:r>
      <w:r w:rsidRPr="00F56DEB">
        <w:rPr>
          <w:rFonts w:asciiTheme="minorEastAsia" w:eastAsiaTheme="minorEastAsia" w:hAnsiTheme="minorEastAsia" w:cs="ＭＳ Ｐ明朝"/>
          <w:sz w:val="22"/>
          <w:szCs w:val="22"/>
          <w:lang w:val="ja-JP"/>
        </w:rPr>
        <w:t>は</w:t>
      </w:r>
      <w:r w:rsidR="005F7610"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大手のアパレルメーカー様、スポーツ用品メーカー様</w:t>
      </w:r>
      <w:r w:rsidR="00CF67BC"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での採用など</w:t>
      </w:r>
      <w:r w:rsidR="0039380D" w:rsidRPr="00F56DEB"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導入実績70社を超え、さらに先日出展した「コンテンツ東京2017」でも1,000</w:t>
      </w:r>
      <w:r w:rsidR="004B02E3"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社以上の方々の来訪があり</w:t>
      </w:r>
      <w:r w:rsidR="00D15025"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、オンリーワンの</w:t>
      </w:r>
      <w:r w:rsidR="0039380D" w:rsidRPr="00F56DEB"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サービスとして認知度が向上しています。『テクノア・ラボ』では、これら技術をさらに高め、よりリアル</w:t>
      </w:r>
      <w:r w:rsidR="00B65125" w:rsidRPr="00F56DEB"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で高価値な</w:t>
      </w:r>
      <w:r w:rsidR="0039380D" w:rsidRPr="00F56DEB"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シミュレータ</w:t>
      </w:r>
      <w:r w:rsidR="00B65125" w:rsidRPr="00F56DEB"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技術を開発します。また</w:t>
      </w:r>
      <w:r w:rsidR="0039380D" w:rsidRPr="00F56DEB"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、</w:t>
      </w:r>
      <w:r w:rsidR="00B65125" w:rsidRPr="00F56DEB"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AI等の最新技術</w:t>
      </w:r>
      <w:r w:rsidR="002A7F1A" w:rsidRPr="00F56DEB"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の研究を進め、ナンバーワンやオンリーワンのサービス提供に活かして</w:t>
      </w:r>
      <w:r w:rsidR="00B65125" w:rsidRPr="00F56DEB"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まいります。</w:t>
      </w:r>
    </w:p>
    <w:p w:rsidR="00477C81" w:rsidRPr="00F56DEB" w:rsidRDefault="00477C81" w:rsidP="00477C81">
      <w:pPr>
        <w:spacing w:line="276" w:lineRule="auto"/>
        <w:ind w:firstLineChars="100" w:firstLine="220"/>
        <w:rPr>
          <w:rFonts w:asciiTheme="minorEastAsia" w:eastAsiaTheme="minorEastAsia" w:hAnsiTheme="minorEastAsia" w:cs="ＭＳ Ｐ明朝"/>
          <w:sz w:val="22"/>
          <w:szCs w:val="22"/>
          <w:lang w:val="ja-JP"/>
        </w:rPr>
      </w:pPr>
    </w:p>
    <w:p w:rsidR="00623D0B" w:rsidRPr="00F56DEB" w:rsidRDefault="00623D0B" w:rsidP="00477C81">
      <w:pPr>
        <w:spacing w:line="276" w:lineRule="auto"/>
        <w:ind w:firstLineChars="100" w:firstLine="220"/>
        <w:rPr>
          <w:rFonts w:asciiTheme="minorEastAsia" w:eastAsiaTheme="minorEastAsia" w:hAnsiTheme="minorEastAsia" w:cs="ＭＳ Ｐ明朝"/>
          <w:sz w:val="22"/>
          <w:szCs w:val="22"/>
          <w:lang w:val="ja-JP"/>
        </w:rPr>
      </w:pPr>
      <w:r w:rsidRPr="00F56DEB">
        <w:rPr>
          <w:rFonts w:asciiTheme="minorEastAsia" w:eastAsiaTheme="minorEastAsia" w:hAnsiTheme="minorEastAsia" w:cs="ＭＳ Ｐ明朝" w:hint="eastAsia"/>
          <w:noProof/>
          <w:sz w:val="22"/>
          <w:szCs w:val="22"/>
        </w:rPr>
        <w:drawing>
          <wp:inline distT="0" distB="0" distL="0" distR="0">
            <wp:extent cx="3076575" cy="1261974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アセット 2@2x-10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581" cy="128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F47" w:rsidRDefault="003A4103" w:rsidP="00477C81">
      <w:pPr>
        <w:spacing w:line="276" w:lineRule="auto"/>
        <w:ind w:firstLineChars="100" w:firstLine="220"/>
        <w:rPr>
          <w:rFonts w:asciiTheme="minorEastAsia" w:eastAsiaTheme="minorEastAsia" w:hAnsiTheme="minorEastAsia" w:cs="ＭＳ Ｐ明朝"/>
          <w:sz w:val="22"/>
          <w:szCs w:val="22"/>
          <w:lang w:val="ja-JP"/>
        </w:rPr>
      </w:pPr>
      <w:r w:rsidRPr="00F56DEB"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テクノア本社は</w:t>
      </w:r>
      <w:r w:rsidR="005708E3" w:rsidRPr="00F56DEB"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2005</w:t>
      </w:r>
      <w:r w:rsidR="005708E3" w:rsidRPr="00F56DEB">
        <w:rPr>
          <w:rFonts w:asciiTheme="minorEastAsia" w:eastAsiaTheme="minorEastAsia" w:hAnsiTheme="minorEastAsia" w:cs="ＭＳ Ｐ明朝"/>
          <w:sz w:val="22"/>
          <w:szCs w:val="22"/>
          <w:lang w:val="ja-JP"/>
        </w:rPr>
        <w:t>年</w:t>
      </w:r>
      <w:r w:rsidR="005708E3" w:rsidRPr="00F56DEB"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12</w:t>
      </w:r>
      <w:r w:rsidR="005708E3" w:rsidRPr="00F56DEB">
        <w:rPr>
          <w:rFonts w:asciiTheme="minorEastAsia" w:eastAsiaTheme="minorEastAsia" w:hAnsiTheme="minorEastAsia" w:cs="ＭＳ Ｐ明朝"/>
          <w:sz w:val="22"/>
          <w:szCs w:val="22"/>
          <w:lang w:val="ja-JP"/>
        </w:rPr>
        <w:t>月に竣工いたしました社屋（東館）の収容人数</w:t>
      </w:r>
      <w:r w:rsidR="005708E3" w:rsidRPr="00F56DEB"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150</w:t>
      </w:r>
      <w:r w:rsidR="0012325A" w:rsidRPr="00F56DEB">
        <w:rPr>
          <w:rFonts w:asciiTheme="minorEastAsia" w:eastAsiaTheme="minorEastAsia" w:hAnsiTheme="minorEastAsia" w:cs="ＭＳ Ｐ明朝"/>
          <w:sz w:val="22"/>
          <w:szCs w:val="22"/>
          <w:lang w:val="ja-JP"/>
        </w:rPr>
        <w:t>名と合わせ、</w:t>
      </w:r>
      <w:r w:rsidR="002A7F1A" w:rsidRPr="00F56DEB"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新館竣工により</w:t>
      </w:r>
      <w:r w:rsidR="00DA4AEC" w:rsidRPr="00F56DEB"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25</w:t>
      </w:r>
      <w:r w:rsidR="005708E3" w:rsidRPr="00F56DEB"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0</w:t>
      </w:r>
      <w:r w:rsidR="002A7F1A" w:rsidRPr="00F56DEB"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名</w:t>
      </w:r>
      <w:r w:rsidR="0012325A" w:rsidRPr="00F56DEB">
        <w:rPr>
          <w:rFonts w:asciiTheme="minorEastAsia" w:eastAsiaTheme="minorEastAsia" w:hAnsiTheme="minorEastAsia" w:cs="ＭＳ Ｐ明朝"/>
          <w:sz w:val="22"/>
          <w:szCs w:val="22"/>
          <w:lang w:val="ja-JP"/>
        </w:rPr>
        <w:t>以上の社員を収容できる体制が整いました。</w:t>
      </w:r>
      <w:r w:rsidR="005708E3" w:rsidRPr="00F56DEB"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現在</w:t>
      </w:r>
      <w:r w:rsidR="005708E3" w:rsidRPr="00F56DEB">
        <w:rPr>
          <w:rFonts w:asciiTheme="minorEastAsia" w:eastAsiaTheme="minorEastAsia" w:hAnsiTheme="minorEastAsia" w:cs="ＭＳ Ｐ明朝"/>
          <w:sz w:val="22"/>
          <w:szCs w:val="22"/>
          <w:lang w:val="ja-JP"/>
        </w:rPr>
        <w:t>の</w:t>
      </w:r>
      <w:r w:rsidR="00DA4AEC" w:rsidRPr="00F56DEB"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全</w:t>
      </w:r>
      <w:r w:rsidR="005708E3" w:rsidRPr="00F56DEB">
        <w:rPr>
          <w:rFonts w:asciiTheme="minorEastAsia" w:eastAsiaTheme="minorEastAsia" w:hAnsiTheme="minorEastAsia" w:cs="ＭＳ Ｐ明朝"/>
          <w:sz w:val="22"/>
          <w:szCs w:val="22"/>
          <w:lang w:val="ja-JP"/>
        </w:rPr>
        <w:t>社員数</w:t>
      </w:r>
      <w:r w:rsidR="005708E3" w:rsidRPr="00F56DEB"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260</w:t>
      </w:r>
      <w:r w:rsidR="005708E3" w:rsidRPr="00F56DEB">
        <w:rPr>
          <w:rFonts w:asciiTheme="minorEastAsia" w:eastAsiaTheme="minorEastAsia" w:hAnsiTheme="minorEastAsia" w:cs="ＭＳ Ｐ明朝"/>
          <w:sz w:val="22"/>
          <w:szCs w:val="22"/>
          <w:lang w:val="ja-JP"/>
        </w:rPr>
        <w:t>名から</w:t>
      </w:r>
      <w:r w:rsidR="005708E3" w:rsidRPr="00F56DEB"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3</w:t>
      </w:r>
      <w:r w:rsidR="0012325A" w:rsidRPr="00F56DEB">
        <w:rPr>
          <w:rFonts w:asciiTheme="minorEastAsia" w:eastAsiaTheme="minorEastAsia" w:hAnsiTheme="minorEastAsia" w:cs="ＭＳ Ｐ明朝"/>
          <w:sz w:val="22"/>
          <w:szCs w:val="22"/>
          <w:lang w:val="ja-JP"/>
        </w:rPr>
        <w:t>年後の</w:t>
      </w:r>
      <w:r w:rsidR="005708E3" w:rsidRPr="00F56DEB"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2020</w:t>
      </w:r>
      <w:r w:rsidR="00DA4AEC" w:rsidRPr="00F56DEB">
        <w:rPr>
          <w:rFonts w:asciiTheme="minorEastAsia" w:eastAsiaTheme="minorEastAsia" w:hAnsiTheme="minorEastAsia" w:cs="ＭＳ Ｐ明朝"/>
          <w:sz w:val="22"/>
          <w:szCs w:val="22"/>
          <w:lang w:val="ja-JP"/>
        </w:rPr>
        <w:t>年</w:t>
      </w:r>
      <w:r w:rsidR="00DA4AEC" w:rsidRPr="00F56DEB"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には</w:t>
      </w:r>
      <w:r w:rsidR="005708E3" w:rsidRPr="00F56DEB"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350</w:t>
      </w:r>
      <w:r w:rsidR="005708E3" w:rsidRPr="00F56DEB">
        <w:rPr>
          <w:rFonts w:asciiTheme="minorEastAsia" w:eastAsiaTheme="minorEastAsia" w:hAnsiTheme="minorEastAsia" w:cs="ＭＳ Ｐ明朝"/>
          <w:sz w:val="22"/>
          <w:szCs w:val="22"/>
          <w:lang w:val="ja-JP"/>
        </w:rPr>
        <w:t>名</w:t>
      </w:r>
      <w:r w:rsidR="005708E3" w:rsidRPr="00F56DEB"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以上</w:t>
      </w:r>
      <w:r w:rsidR="00DA4AEC" w:rsidRPr="00F56DEB"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の体制で各サービスを提供できるよう</w:t>
      </w:r>
      <w:r w:rsidR="005708E3" w:rsidRPr="00F56DEB"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人員増強</w:t>
      </w:r>
      <w:r w:rsidR="00DA4AEC" w:rsidRPr="00F56DEB">
        <w:rPr>
          <w:rFonts w:asciiTheme="minorEastAsia" w:eastAsiaTheme="minorEastAsia" w:hAnsiTheme="minorEastAsia" w:cs="ＭＳ Ｐ明朝" w:hint="eastAsia"/>
          <w:sz w:val="22"/>
          <w:szCs w:val="22"/>
          <w:lang w:val="ja-JP"/>
        </w:rPr>
        <w:t>を図り、</w:t>
      </w:r>
      <w:r w:rsidR="0012325A" w:rsidRPr="00F56DEB">
        <w:rPr>
          <w:rFonts w:asciiTheme="minorEastAsia" w:eastAsiaTheme="minorEastAsia" w:hAnsiTheme="minorEastAsia" w:cs="ＭＳ Ｐ明朝"/>
          <w:sz w:val="22"/>
          <w:szCs w:val="22"/>
          <w:lang w:val="ja-JP"/>
        </w:rPr>
        <w:t>お客様へのサービス向上に努めてまいります。</w:t>
      </w:r>
    </w:p>
    <w:p w:rsidR="00501729" w:rsidRDefault="00501729" w:rsidP="00477C81">
      <w:pPr>
        <w:spacing w:line="276" w:lineRule="auto"/>
        <w:ind w:firstLineChars="100" w:firstLine="220"/>
        <w:rPr>
          <w:rFonts w:asciiTheme="minorEastAsia" w:eastAsiaTheme="minorEastAsia" w:hAnsiTheme="minorEastAsia" w:cs="ＭＳ Ｐ明朝"/>
          <w:sz w:val="22"/>
          <w:szCs w:val="22"/>
          <w:lang w:val="ja-JP"/>
        </w:rPr>
      </w:pPr>
    </w:p>
    <w:p w:rsidR="00E5071D" w:rsidRDefault="00E5071D" w:rsidP="00135B04">
      <w:pPr>
        <w:spacing w:line="276" w:lineRule="auto"/>
        <w:rPr>
          <w:rFonts w:asciiTheme="minorEastAsia" w:eastAsiaTheme="minorEastAsia" w:hAnsiTheme="minorEastAsia" w:cs="ＭＳ Ｐ明朝"/>
          <w:sz w:val="22"/>
          <w:szCs w:val="22"/>
          <w:lang w:val="ja-JP"/>
        </w:rPr>
      </w:pPr>
    </w:p>
    <w:p w:rsidR="00477C81" w:rsidRPr="008512F1" w:rsidRDefault="00477C81" w:rsidP="00477C81">
      <w:pPr>
        <w:spacing w:line="276" w:lineRule="auto"/>
        <w:rPr>
          <w:rFonts w:ascii="ＭＳ 明朝" w:hAnsi="ＭＳ 明朝"/>
          <w:sz w:val="24"/>
          <w:szCs w:val="24"/>
        </w:rPr>
      </w:pPr>
      <w:r w:rsidRPr="008512F1">
        <w:rPr>
          <w:rFonts w:ascii="ＭＳ 明朝" w:hAnsi="ＭＳ 明朝" w:hint="eastAsia"/>
          <w:sz w:val="24"/>
          <w:szCs w:val="24"/>
        </w:rPr>
        <w:t>■</w:t>
      </w:r>
      <w:r w:rsidRPr="008512F1">
        <w:rPr>
          <w:rFonts w:ascii="ＭＳ 明朝" w:hAnsi="ＭＳ 明朝" w:hint="eastAsia"/>
          <w:sz w:val="24"/>
          <w:szCs w:val="24"/>
        </w:rPr>
        <w:t xml:space="preserve"> </w:t>
      </w:r>
      <w:r w:rsidRPr="008512F1">
        <w:rPr>
          <w:rFonts w:ascii="ＭＳ 明朝" w:hAnsi="ＭＳ 明朝" w:hint="eastAsia"/>
          <w:b/>
          <w:sz w:val="24"/>
          <w:szCs w:val="24"/>
        </w:rPr>
        <w:t>お問い合わせ窓口</w:t>
      </w:r>
    </w:p>
    <w:p w:rsidR="00D15025" w:rsidRDefault="00477C81" w:rsidP="00477C81">
      <w:pPr>
        <w:spacing w:line="276" w:lineRule="auto"/>
        <w:ind w:firstLineChars="200" w:firstLine="440"/>
        <w:rPr>
          <w:rFonts w:asciiTheme="minorEastAsia" w:eastAsiaTheme="minorEastAsia" w:hAnsiTheme="minorEastAsia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株式会社テクノア　</w:t>
      </w:r>
      <w:r>
        <w:rPr>
          <w:rFonts w:asciiTheme="minorEastAsia" w:eastAsiaTheme="minorEastAsia" w:hAnsiTheme="minorEastAsia" w:hint="eastAsia"/>
          <w:sz w:val="22"/>
          <w:szCs w:val="22"/>
        </w:rPr>
        <w:t>岐阜本社</w:t>
      </w:r>
    </w:p>
    <w:p w:rsidR="00477C81" w:rsidRPr="008512F1" w:rsidRDefault="00477C81" w:rsidP="00477C81">
      <w:pPr>
        <w:spacing w:line="276" w:lineRule="auto"/>
        <w:ind w:firstLineChars="200" w:firstLine="440"/>
        <w:rPr>
          <w:rFonts w:ascii="ＭＳ 明朝" w:hAnsi="ＭＳ 明朝"/>
          <w:sz w:val="22"/>
          <w:szCs w:val="22"/>
        </w:rPr>
      </w:pPr>
      <w:r>
        <w:rPr>
          <w:rFonts w:asciiTheme="minorEastAsia" w:eastAsiaTheme="minorEastAsia" w:hAnsiTheme="minorEastAsia" w:hint="eastAsia"/>
          <w:sz w:val="22"/>
          <w:szCs w:val="22"/>
        </w:rPr>
        <w:t>経営革新部　広報室</w:t>
      </w:r>
    </w:p>
    <w:p w:rsidR="00477C81" w:rsidRDefault="00477C81" w:rsidP="00477C81">
      <w:pPr>
        <w:spacing w:line="276" w:lineRule="auto"/>
        <w:ind w:firstLineChars="200" w:firstLine="440"/>
        <w:rPr>
          <w:rFonts w:ascii="ＭＳ 明朝" w:hAnsi="ＭＳ 明朝"/>
          <w:sz w:val="22"/>
          <w:szCs w:val="22"/>
        </w:rPr>
      </w:pPr>
      <w:r w:rsidRPr="0093252C">
        <w:rPr>
          <w:rFonts w:ascii="ＭＳ 明朝" w:hAnsi="ＭＳ 明朝"/>
          <w:sz w:val="22"/>
          <w:szCs w:val="22"/>
        </w:rPr>
        <w:t>TEL</w:t>
      </w:r>
      <w:r>
        <w:rPr>
          <w:rFonts w:ascii="ＭＳ 明朝" w:hAnsi="ＭＳ 明朝" w:hint="eastAsia"/>
          <w:sz w:val="22"/>
          <w:szCs w:val="22"/>
        </w:rPr>
        <w:t xml:space="preserve"> </w:t>
      </w:r>
      <w:r>
        <w:rPr>
          <w:rFonts w:asciiTheme="minorEastAsia" w:eastAsiaTheme="minorEastAsia" w:hAnsiTheme="minorEastAsia" w:hint="eastAsia"/>
          <w:sz w:val="22"/>
          <w:szCs w:val="22"/>
        </w:rPr>
        <w:t xml:space="preserve">058-273-1445　</w:t>
      </w:r>
      <w:r>
        <w:rPr>
          <w:rFonts w:ascii="ＭＳ 明朝" w:hAnsi="ＭＳ 明朝"/>
          <w:sz w:val="22"/>
          <w:szCs w:val="22"/>
        </w:rPr>
        <w:t>FAX</w:t>
      </w:r>
      <w:r>
        <w:rPr>
          <w:rFonts w:ascii="ＭＳ 明朝" w:hAnsi="ＭＳ 明朝" w:hint="eastAsia"/>
          <w:sz w:val="22"/>
          <w:szCs w:val="22"/>
        </w:rPr>
        <w:t xml:space="preserve"> </w:t>
      </w:r>
      <w:r>
        <w:rPr>
          <w:rFonts w:ascii="ＭＳ 明朝" w:hAnsi="ＭＳ 明朝"/>
          <w:sz w:val="22"/>
          <w:szCs w:val="22"/>
        </w:rPr>
        <w:t>0</w:t>
      </w:r>
      <w:r>
        <w:rPr>
          <w:rFonts w:asciiTheme="minorEastAsia" w:eastAsiaTheme="minorEastAsia" w:hAnsiTheme="minorEastAsia" w:hint="eastAsia"/>
          <w:sz w:val="22"/>
          <w:szCs w:val="22"/>
        </w:rPr>
        <w:t>58-273-9562</w:t>
      </w:r>
    </w:p>
    <w:p w:rsidR="00477C81" w:rsidRDefault="00477C81" w:rsidP="00477C81">
      <w:pPr>
        <w:spacing w:line="276" w:lineRule="auto"/>
        <w:ind w:firstLineChars="200" w:firstLine="440"/>
        <w:rPr>
          <w:rFonts w:ascii="ＭＳ 明朝" w:hAnsi="ＭＳ 明朝"/>
          <w:noProof/>
        </w:rPr>
      </w:pPr>
      <w:r w:rsidRPr="008512F1">
        <w:rPr>
          <w:rFonts w:ascii="ＭＳ 明朝" w:hAnsi="ＭＳ 明朝" w:hint="eastAsia"/>
          <w:sz w:val="22"/>
          <w:szCs w:val="22"/>
        </w:rPr>
        <w:t>会社</w:t>
      </w:r>
      <w:r w:rsidRPr="008512F1">
        <w:rPr>
          <w:rFonts w:ascii="ＭＳ 明朝" w:hAnsi="ＭＳ 明朝" w:hint="eastAsia"/>
          <w:sz w:val="22"/>
          <w:szCs w:val="22"/>
        </w:rPr>
        <w:t>HP</w:t>
      </w:r>
      <w:r w:rsidRPr="008512F1">
        <w:rPr>
          <w:rFonts w:ascii="ＭＳ 明朝" w:hAnsi="ＭＳ 明朝" w:hint="eastAsia"/>
          <w:sz w:val="22"/>
          <w:szCs w:val="22"/>
        </w:rPr>
        <w:t xml:space="preserve">：　</w:t>
      </w:r>
      <w:r w:rsidRPr="008512F1">
        <w:rPr>
          <w:rStyle w:val="a3"/>
          <w:rFonts w:ascii="ＭＳ 明朝" w:hAnsi="ＭＳ 明朝" w:hint="eastAsia"/>
          <w:color w:val="auto"/>
          <w:sz w:val="22"/>
          <w:szCs w:val="22"/>
        </w:rPr>
        <w:t>http://www.technoa.co.jp/</w:t>
      </w:r>
      <w:r w:rsidRPr="008512F1">
        <w:rPr>
          <w:rFonts w:ascii="ＭＳ 明朝" w:hAnsi="ＭＳ 明朝"/>
          <w:noProof/>
        </w:rPr>
        <w:t xml:space="preserve"> </w:t>
      </w:r>
    </w:p>
    <w:p w:rsidR="005C3F97" w:rsidRDefault="005C3F97" w:rsidP="00477C81">
      <w:pPr>
        <w:spacing w:line="276" w:lineRule="auto"/>
        <w:ind w:firstLineChars="200" w:firstLine="420"/>
        <w:rPr>
          <w:rFonts w:ascii="ＭＳ 明朝" w:hAnsi="ＭＳ 明朝"/>
          <w:noProof/>
        </w:rPr>
      </w:pPr>
    </w:p>
    <w:p w:rsidR="005C3F97" w:rsidRDefault="005C3F97" w:rsidP="00477C81">
      <w:pPr>
        <w:spacing w:line="276" w:lineRule="auto"/>
        <w:ind w:firstLineChars="200" w:firstLine="420"/>
        <w:rPr>
          <w:rFonts w:ascii="ＭＳ 明朝" w:hAnsi="ＭＳ 明朝"/>
          <w:noProof/>
        </w:rPr>
      </w:pPr>
      <w:r>
        <w:rPr>
          <w:rFonts w:ascii="ＭＳ 明朝" w:hAnsi="ＭＳ 明朝"/>
          <w:noProof/>
        </w:rPr>
        <w:br/>
      </w:r>
    </w:p>
    <w:p w:rsidR="005C3F97" w:rsidRDefault="005C3F97">
      <w:pPr>
        <w:widowControl/>
        <w:jc w:val="left"/>
        <w:rPr>
          <w:rFonts w:ascii="ＭＳ 明朝" w:hAnsi="ＭＳ 明朝"/>
          <w:noProof/>
        </w:rPr>
      </w:pPr>
      <w:r>
        <w:rPr>
          <w:rFonts w:ascii="ＭＳ 明朝" w:hAnsi="ＭＳ 明朝"/>
          <w:noProof/>
        </w:rPr>
        <w:br w:type="page"/>
      </w:r>
    </w:p>
    <w:p w:rsidR="005C3F97" w:rsidRDefault="005C3F97" w:rsidP="00477C81">
      <w:pPr>
        <w:spacing w:line="276" w:lineRule="auto"/>
        <w:ind w:firstLineChars="200" w:firstLine="420"/>
        <w:rPr>
          <w:rFonts w:ascii="ＭＳ 明朝" w:hAnsi="ＭＳ 明朝"/>
          <w:noProof/>
        </w:rPr>
      </w:pPr>
      <w:r>
        <w:rPr>
          <w:rFonts w:ascii="ＭＳ 明朝" w:hAnsi="ＭＳ 明朝"/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291.75pt">
            <v:imagedata r:id="rId7" o:title="テクノア本社社屋（プレスリリース用）"/>
          </v:shape>
        </w:pict>
      </w:r>
    </w:p>
    <w:p w:rsidR="005C3F97" w:rsidRDefault="005C3F97" w:rsidP="00477C81">
      <w:pPr>
        <w:spacing w:line="276" w:lineRule="auto"/>
        <w:ind w:firstLineChars="200" w:firstLine="420"/>
        <w:rPr>
          <w:rFonts w:asciiTheme="minorEastAsia" w:eastAsiaTheme="minorEastAsia" w:hAnsiTheme="minorEastAsia"/>
          <w:noProof/>
        </w:rPr>
      </w:pPr>
      <w:r>
        <w:rPr>
          <w:rFonts w:asciiTheme="minorEastAsia" w:eastAsiaTheme="minorEastAsia" w:hAnsiTheme="minorEastAsia" w:hint="eastAsia"/>
          <w:noProof/>
        </w:rPr>
        <w:t>テクノア本社社屋外観</w:t>
      </w:r>
    </w:p>
    <w:p w:rsidR="005C3F97" w:rsidRDefault="005C3F97" w:rsidP="00477C81">
      <w:pPr>
        <w:spacing w:line="276" w:lineRule="auto"/>
        <w:ind w:firstLineChars="200" w:firstLine="420"/>
        <w:rPr>
          <w:rFonts w:asciiTheme="minorEastAsia" w:eastAsiaTheme="minorEastAsia" w:hAnsiTheme="minorEastAsia"/>
          <w:noProof/>
        </w:rPr>
      </w:pPr>
      <w:r>
        <w:rPr>
          <w:rFonts w:asciiTheme="minorEastAsia" w:eastAsiaTheme="minorEastAsia" w:hAnsiTheme="minorEastAsia" w:hint="eastAsia"/>
          <w:noProof/>
        </w:rPr>
        <w:t>左側４階建ての建物が新棟（西館）です。</w:t>
      </w:r>
    </w:p>
    <w:p w:rsidR="005C3F97" w:rsidRDefault="005C3F97" w:rsidP="00477C81">
      <w:pPr>
        <w:spacing w:line="276" w:lineRule="auto"/>
        <w:ind w:firstLineChars="200" w:firstLine="420"/>
        <w:rPr>
          <w:rFonts w:asciiTheme="minorEastAsia" w:eastAsiaTheme="minorEastAsia" w:hAnsiTheme="minorEastAsia"/>
          <w:noProof/>
        </w:rPr>
      </w:pPr>
    </w:p>
    <w:p w:rsidR="005C3F97" w:rsidRDefault="005C3F97" w:rsidP="00477C81">
      <w:pPr>
        <w:spacing w:line="276" w:lineRule="auto"/>
        <w:ind w:firstLineChars="200" w:firstLine="420"/>
        <w:rPr>
          <w:rFonts w:asciiTheme="minorEastAsia" w:eastAsiaTheme="minorEastAsia" w:hAnsiTheme="minorEastAsia"/>
          <w:noProof/>
        </w:rPr>
      </w:pPr>
      <w:r>
        <w:rPr>
          <w:rFonts w:asciiTheme="minorEastAsia" w:eastAsiaTheme="minorEastAsia" w:hAnsiTheme="minorEastAsia"/>
          <w:noProof/>
        </w:rPr>
        <w:pict>
          <v:shape id="_x0000_i1026" type="#_x0000_t75" style="width:424.5pt;height:318.75pt">
            <v:imagedata r:id="rId8" o:title="テクノア本社西館（金華山背景）プレスリリース用"/>
          </v:shape>
        </w:pict>
      </w:r>
    </w:p>
    <w:p w:rsidR="005C3F97" w:rsidRDefault="005C3F97" w:rsidP="00477C81">
      <w:pPr>
        <w:spacing w:line="276" w:lineRule="auto"/>
        <w:ind w:firstLineChars="200" w:firstLine="420"/>
        <w:rPr>
          <w:rFonts w:asciiTheme="minorEastAsia" w:eastAsiaTheme="minorEastAsia" w:hAnsiTheme="minorEastAsia"/>
          <w:noProof/>
        </w:rPr>
      </w:pPr>
      <w:r>
        <w:rPr>
          <w:rFonts w:asciiTheme="minorEastAsia" w:eastAsiaTheme="minorEastAsia" w:hAnsiTheme="minorEastAsia" w:hint="eastAsia"/>
          <w:noProof/>
        </w:rPr>
        <w:t>テクノア本社西館を西側から見た写真です。</w:t>
      </w:r>
    </w:p>
    <w:p w:rsidR="005C3F97" w:rsidRDefault="005C3F97" w:rsidP="00477C81">
      <w:pPr>
        <w:spacing w:line="276" w:lineRule="auto"/>
        <w:ind w:firstLineChars="200" w:firstLine="420"/>
        <w:rPr>
          <w:rFonts w:ascii="ＭＳ 明朝" w:hAnsi="ＭＳ 明朝" w:hint="eastAsia"/>
          <w:noProof/>
        </w:rPr>
      </w:pPr>
      <w:r>
        <w:rPr>
          <w:rFonts w:asciiTheme="minorEastAsia" w:eastAsiaTheme="minorEastAsia" w:hAnsiTheme="minorEastAsia" w:hint="eastAsia"/>
          <w:noProof/>
        </w:rPr>
        <w:t>右奥には金華山を望めます。</w:t>
      </w:r>
      <w:bookmarkStart w:id="0" w:name="_GoBack"/>
      <w:bookmarkEnd w:id="0"/>
    </w:p>
    <w:sectPr w:rsidR="005C3F97">
      <w:pgSz w:w="11900" w:h="16840"/>
      <w:pgMar w:top="1134" w:right="1701" w:bottom="709" w:left="1701" w:header="851" w:footer="99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40EA" w:rsidRDefault="005F40EA">
      <w:r>
        <w:separator/>
      </w:r>
    </w:p>
  </w:endnote>
  <w:endnote w:type="continuationSeparator" w:id="0">
    <w:p w:rsidR="005F40EA" w:rsidRDefault="005F40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ヒラギノ角ゴ ProN W3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ヒラギノ角ゴ ProN W6">
    <w:altName w:val="HGP教科書体"/>
    <w:panose1 w:val="00000000000000000000"/>
    <w:charset w:val="80"/>
    <w:family w:val="roman"/>
    <w:notTrueType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40EA" w:rsidRDefault="005F40EA">
      <w:r>
        <w:separator/>
      </w:r>
    </w:p>
  </w:footnote>
  <w:footnote w:type="continuationSeparator" w:id="0">
    <w:p w:rsidR="005F40EA" w:rsidRDefault="005F40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F47"/>
    <w:rsid w:val="000547AF"/>
    <w:rsid w:val="000A25E6"/>
    <w:rsid w:val="0012325A"/>
    <w:rsid w:val="00135B04"/>
    <w:rsid w:val="002A7F1A"/>
    <w:rsid w:val="0039380D"/>
    <w:rsid w:val="003A4103"/>
    <w:rsid w:val="00477C81"/>
    <w:rsid w:val="00496B15"/>
    <w:rsid w:val="004B02E3"/>
    <w:rsid w:val="004C7E33"/>
    <w:rsid w:val="00501729"/>
    <w:rsid w:val="0053269A"/>
    <w:rsid w:val="005708E3"/>
    <w:rsid w:val="005C08BC"/>
    <w:rsid w:val="005C3F97"/>
    <w:rsid w:val="005F03B8"/>
    <w:rsid w:val="005F40EA"/>
    <w:rsid w:val="005F7610"/>
    <w:rsid w:val="00623D0B"/>
    <w:rsid w:val="006363AB"/>
    <w:rsid w:val="00670A11"/>
    <w:rsid w:val="007C6AFB"/>
    <w:rsid w:val="007C757F"/>
    <w:rsid w:val="00840912"/>
    <w:rsid w:val="00886641"/>
    <w:rsid w:val="008D5DAD"/>
    <w:rsid w:val="009A1F47"/>
    <w:rsid w:val="009B6B18"/>
    <w:rsid w:val="00B16442"/>
    <w:rsid w:val="00B25154"/>
    <w:rsid w:val="00B65125"/>
    <w:rsid w:val="00C515A8"/>
    <w:rsid w:val="00C5387D"/>
    <w:rsid w:val="00CF67BC"/>
    <w:rsid w:val="00D15025"/>
    <w:rsid w:val="00D81361"/>
    <w:rsid w:val="00DA4AEC"/>
    <w:rsid w:val="00E5071D"/>
    <w:rsid w:val="00F1733E"/>
    <w:rsid w:val="00F5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6BE7DBD4-C644-41BF-93B3-7B79F45CF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jc w:val="both"/>
    </w:pPr>
    <w:rPr>
      <w:rFonts w:ascii="Century" w:eastAsia="Century" w:hAnsi="Century" w:cs="Century"/>
      <w:color w:val="000000"/>
      <w:kern w:val="2"/>
      <w:sz w:val="21"/>
      <w:szCs w:val="21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ヘッダとフッタ"/>
    <w:pPr>
      <w:tabs>
        <w:tab w:val="right" w:pos="9020"/>
      </w:tabs>
    </w:pPr>
    <w:rPr>
      <w:rFonts w:ascii="ヒラギノ角ゴ ProN W3" w:eastAsia="Arial Unicode MS" w:hAnsi="ヒラギノ角ゴ ProN W3" w:cs="Arial Unicode MS"/>
      <w:color w:val="000000"/>
      <w:sz w:val="24"/>
      <w:szCs w:val="24"/>
    </w:rPr>
  </w:style>
  <w:style w:type="paragraph" w:styleId="a5">
    <w:name w:val="Salutation"/>
    <w:next w:val="a"/>
    <w:pPr>
      <w:widowControl w:val="0"/>
      <w:jc w:val="both"/>
    </w:pPr>
    <w:rPr>
      <w:rFonts w:ascii="Century" w:eastAsia="Century" w:hAnsi="Century" w:cs="Century"/>
      <w:color w:val="000000"/>
      <w:kern w:val="2"/>
      <w:sz w:val="21"/>
      <w:szCs w:val="21"/>
      <w:u w:color="000000"/>
    </w:rPr>
  </w:style>
  <w:style w:type="paragraph" w:styleId="a6">
    <w:name w:val="Closing"/>
    <w:pPr>
      <w:widowControl w:val="0"/>
      <w:jc w:val="right"/>
    </w:pPr>
    <w:rPr>
      <w:rFonts w:ascii="Century" w:eastAsia="Century" w:hAnsi="Century" w:cs="Century"/>
      <w:color w:val="000000"/>
      <w:kern w:val="2"/>
      <w:sz w:val="21"/>
      <w:szCs w:val="21"/>
      <w:u w:color="000000"/>
    </w:rPr>
  </w:style>
  <w:style w:type="paragraph" w:styleId="a7">
    <w:name w:val="header"/>
    <w:basedOn w:val="a"/>
    <w:link w:val="a8"/>
    <w:unhideWhenUsed/>
    <w:rsid w:val="0012325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12325A"/>
    <w:rPr>
      <w:rFonts w:ascii="Century" w:eastAsia="Century" w:hAnsi="Century" w:cs="Century"/>
      <w:color w:val="000000"/>
      <w:kern w:val="2"/>
      <w:sz w:val="21"/>
      <w:szCs w:val="21"/>
      <w:u w:color="000000"/>
    </w:rPr>
  </w:style>
  <w:style w:type="paragraph" w:styleId="a9">
    <w:name w:val="footer"/>
    <w:basedOn w:val="a"/>
    <w:link w:val="aa"/>
    <w:uiPriority w:val="99"/>
    <w:unhideWhenUsed/>
    <w:rsid w:val="0012325A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12325A"/>
    <w:rPr>
      <w:rFonts w:ascii="Century" w:eastAsia="Century" w:hAnsi="Century" w:cs="Century"/>
      <w:color w:val="000000"/>
      <w:kern w:val="2"/>
      <w:sz w:val="21"/>
      <w:szCs w:val="21"/>
      <w:u w:color="000000"/>
    </w:rPr>
  </w:style>
  <w:style w:type="paragraph" w:styleId="ab">
    <w:name w:val="Balloon Text"/>
    <w:basedOn w:val="a"/>
    <w:link w:val="ac"/>
    <w:uiPriority w:val="99"/>
    <w:semiHidden/>
    <w:unhideWhenUsed/>
    <w:rsid w:val="008D5DAD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8D5DAD"/>
    <w:rPr>
      <w:rFonts w:asciiTheme="majorHAnsi" w:eastAsiaTheme="majorEastAsia" w:hAnsiTheme="majorHAnsi" w:cstheme="majorBidi"/>
      <w:color w:val="000000"/>
      <w:kern w:val="2"/>
      <w:sz w:val="18"/>
      <w:szCs w:val="18"/>
      <w:u w:color="000000"/>
    </w:rPr>
  </w:style>
  <w:style w:type="paragraph" w:styleId="ad">
    <w:name w:val="Date"/>
    <w:basedOn w:val="a"/>
    <w:next w:val="a"/>
    <w:link w:val="ae"/>
    <w:uiPriority w:val="99"/>
    <w:semiHidden/>
    <w:unhideWhenUsed/>
    <w:rsid w:val="00F56DEB"/>
  </w:style>
  <w:style w:type="character" w:customStyle="1" w:styleId="ae">
    <w:name w:val="日付 (文字)"/>
    <w:basedOn w:val="a0"/>
    <w:link w:val="ad"/>
    <w:uiPriority w:val="99"/>
    <w:semiHidden/>
    <w:rsid w:val="00F56DEB"/>
    <w:rPr>
      <w:rFonts w:ascii="Century" w:eastAsia="Century" w:hAnsi="Century" w:cs="Century"/>
      <w:color w:val="000000"/>
      <w:kern w:val="2"/>
      <w:sz w:val="21"/>
      <w:szCs w:val="21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ヒラギノ角ゴ ProN W6"/>
        <a:ea typeface="ＭＳ ゴシック"/>
        <a:cs typeface="ヒラギノ角ゴ ProN W6"/>
      </a:majorFont>
      <a:minorFont>
        <a:latin typeface="ヒラギノ角ゴ ProN W3"/>
        <a:ea typeface="ＭＳ 明朝"/>
        <a:cs typeface="ヒラギノ角ゴ ProN W3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entury"/>
            <a:ea typeface="Century"/>
            <a:cs typeface="Century"/>
            <a:sym typeface="Century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entury"/>
            <a:ea typeface="Century"/>
            <a:cs typeface="Century"/>
            <a:sym typeface="Century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</TotalTime>
  <Pages>2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taro.anso</dc:creator>
  <cp:lastModifiedBy>taro.anso</cp:lastModifiedBy>
  <cp:revision>12</cp:revision>
  <cp:lastPrinted>2017-08-23T00:19:00Z</cp:lastPrinted>
  <dcterms:created xsi:type="dcterms:W3CDTF">2017-08-16T22:59:00Z</dcterms:created>
  <dcterms:modified xsi:type="dcterms:W3CDTF">2017-08-25T09:43:00Z</dcterms:modified>
</cp:coreProperties>
</file>