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5EDF30DC" w:rsidR="004E2138" w:rsidRPr="003E71F3" w:rsidRDefault="00213901" w:rsidP="00723E6F">
      <w:pPr>
        <w:spacing w:before="120" w:after="120"/>
        <w:jc w:val="both"/>
        <w:rPr>
          <w:rFonts w:ascii="Frutiger LT 45 Light" w:eastAsia="小塚ゴシック Pro R" w:hAnsi="Frutiger LT 45 Light" w:cs="小塚ゴシック Pro R"/>
          <w:b/>
          <w:lang w:val="en-US" w:eastAsia="ja-JP" w:bidi="ja-JP"/>
        </w:rPr>
      </w:pPr>
      <w:r w:rsidRPr="00197260">
        <w:rPr>
          <w:rFonts w:ascii="小塚ゴシック Pro R" w:eastAsia="小塚ゴシック Pro R" w:hAnsi="小塚ゴシック Pro R" w:cs="小塚ゴシック Pro R"/>
          <w:b/>
          <w:noProof/>
          <w:lang w:val="ja-JP" w:eastAsia="ja-JP" w:bidi="ja-JP"/>
        </w:rPr>
        <w:t>危険</w:t>
      </w:r>
      <w:r w:rsidR="00D101D2">
        <w:rPr>
          <w:rFonts w:ascii="小塚ゴシック Pro R" w:eastAsia="小塚ゴシック Pro R" w:hAnsi="小塚ゴシック Pro R" w:cs="小塚ゴシック Pro R" w:hint="eastAsia"/>
          <w:b/>
          <w:noProof/>
          <w:lang w:val="ja-JP" w:eastAsia="ja-JP" w:bidi="ja-JP"/>
        </w:rPr>
        <w:t>な</w:t>
      </w:r>
      <w:r w:rsidRPr="00197260">
        <w:rPr>
          <w:rFonts w:ascii="小塚ゴシック Pro R" w:eastAsia="小塚ゴシック Pro R" w:hAnsi="小塚ゴシック Pro R" w:cs="小塚ゴシック Pro R"/>
          <w:b/>
          <w:noProof/>
          <w:lang w:val="ja-JP" w:eastAsia="ja-JP" w:bidi="ja-JP"/>
        </w:rPr>
        <w:t>環境</w:t>
      </w:r>
      <w:r w:rsidR="00087B20">
        <w:rPr>
          <w:rFonts w:ascii="小塚ゴシック Pro R" w:eastAsia="小塚ゴシック Pro R" w:hAnsi="小塚ゴシック Pro R" w:cs="小塚ゴシック Pro R" w:hint="eastAsia"/>
          <w:b/>
          <w:noProof/>
          <w:lang w:val="ja-JP" w:eastAsia="ja-JP" w:bidi="ja-JP"/>
        </w:rPr>
        <w:t>での</w:t>
      </w:r>
      <w:r w:rsidRPr="00197260">
        <w:rPr>
          <w:rFonts w:ascii="小塚ゴシック Pro R" w:eastAsia="小塚ゴシック Pro R" w:hAnsi="小塚ゴシック Pro R" w:cs="小塚ゴシック Pro R"/>
          <w:b/>
          <w:noProof/>
          <w:lang w:val="ja-JP" w:eastAsia="ja-JP" w:bidi="ja-JP"/>
        </w:rPr>
        <w:t>認証を取得した世界初のNB-IoTモジュールの量産を開始</w:t>
      </w:r>
    </w:p>
    <w:p w14:paraId="5B0D353A" w14:textId="0DAF99A3" w:rsidR="000576A0" w:rsidRPr="00087B20" w:rsidRDefault="000576A0" w:rsidP="00723E6F">
      <w:pPr>
        <w:pStyle w:val="NormalWeb"/>
        <w:spacing w:before="120" w:after="120"/>
        <w:jc w:val="both"/>
        <w:rPr>
          <w:rFonts w:ascii="Frutiger LT 45 Light" w:eastAsia="小塚ゴシック Pro R" w:hAnsi="Frutiger LT 45 Light" w:cs="小塚ゴシック Pro R"/>
          <w:b/>
          <w:noProof/>
          <w:sz w:val="20"/>
          <w:lang w:eastAsia="ja-JP"/>
        </w:rPr>
      </w:pPr>
    </w:p>
    <w:p w14:paraId="2FC582BD" w14:textId="1DCB4F5E" w:rsidR="00213901" w:rsidRDefault="00213901" w:rsidP="00213901">
      <w:pPr>
        <w:rPr>
          <w:rFonts w:ascii="小塚ゴシック Pro R" w:eastAsia="小塚ゴシック Pro R" w:hAnsi="小塚ゴシック Pro R" w:cs="小塚ゴシック Pro R"/>
          <w:sz w:val="20"/>
          <w:lang w:val="ja-JP" w:eastAsia="ja-JP" w:bidi="ja-JP"/>
        </w:rPr>
      </w:pPr>
      <w:r>
        <w:rPr>
          <w:rFonts w:ascii="小塚ゴシック Pro R" w:eastAsia="小塚ゴシック Pro R" w:hAnsi="小塚ゴシック Pro R" w:cs="小塚ゴシック Pro R"/>
          <w:noProof/>
          <w:lang w:val="en-US" w:eastAsia="ja-JP"/>
        </w:rPr>
        <w:drawing>
          <wp:anchor distT="0" distB="0" distL="114300" distR="114300" simplePos="0" relativeHeight="251659264" behindDoc="0" locked="0" layoutInCell="1" allowOverlap="1" wp14:anchorId="4CA0298F" wp14:editId="5F6F74F4">
            <wp:simplePos x="0" y="0"/>
            <wp:positionH relativeFrom="margin">
              <wp:posOffset>116840</wp:posOffset>
            </wp:positionH>
            <wp:positionV relativeFrom="margin">
              <wp:posOffset>836295</wp:posOffset>
            </wp:positionV>
            <wp:extent cx="1567815" cy="13462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blox_SARA_N2_module_topandbe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815" cy="1346200"/>
                    </a:xfrm>
                    <a:prstGeom prst="rect">
                      <a:avLst/>
                    </a:prstGeom>
                  </pic:spPr>
                </pic:pic>
              </a:graphicData>
            </a:graphic>
            <wp14:sizeRelH relativeFrom="margin">
              <wp14:pctWidth>0</wp14:pctWidth>
            </wp14:sizeRelH>
            <wp14:sizeRelV relativeFrom="margin">
              <wp14:pctHeight>0</wp14:pctHeight>
            </wp14:sizeRelV>
          </wp:anchor>
        </w:drawing>
      </w:r>
      <w:r w:rsidR="00A23C13" w:rsidRPr="00213901">
        <w:rPr>
          <w:rFonts w:ascii="小塚ゴシック Pro R" w:eastAsia="小塚ゴシック Pro R" w:hAnsi="小塚ゴシック Pro R" w:cs="小塚ゴシック Pro R"/>
          <w:b/>
          <w:sz w:val="20"/>
          <w:lang w:val="ja-JP" w:eastAsia="ja-JP" w:bidi="ja-JP"/>
        </w:rPr>
        <w:t>2018年</w:t>
      </w:r>
      <w:r w:rsidR="00554ED9">
        <w:rPr>
          <w:rFonts w:ascii="小塚ゴシック Pro R" w:eastAsia="小塚ゴシック Pro R" w:hAnsi="小塚ゴシック Pro R" w:cs="小塚ゴシック Pro R"/>
          <w:b/>
          <w:sz w:val="20"/>
          <w:lang w:val="ja-JP" w:eastAsia="ja-JP" w:bidi="ja-JP"/>
        </w:rPr>
        <w:t>3</w:t>
      </w:r>
      <w:r w:rsidR="00A23C13" w:rsidRPr="00213901">
        <w:rPr>
          <w:rFonts w:ascii="小塚ゴシック Pro R" w:eastAsia="小塚ゴシック Pro R" w:hAnsi="小塚ゴシック Pro R" w:cs="小塚ゴシック Pro R"/>
          <w:b/>
          <w:sz w:val="20"/>
          <w:lang w:val="ja-JP" w:eastAsia="ja-JP" w:bidi="ja-JP"/>
        </w:rPr>
        <w:t>月</w:t>
      </w:r>
      <w:r w:rsidR="00554ED9">
        <w:rPr>
          <w:rFonts w:ascii="小塚ゴシック Pro R" w:eastAsia="小塚ゴシック Pro R" w:hAnsi="小塚ゴシック Pro R" w:cs="小塚ゴシック Pro R"/>
          <w:b/>
          <w:sz w:val="20"/>
          <w:lang w:val="ja-JP" w:eastAsia="ja-JP" w:bidi="ja-JP"/>
        </w:rPr>
        <w:t>1</w:t>
      </w:r>
      <w:r w:rsidR="00A23C13" w:rsidRPr="00213901">
        <w:rPr>
          <w:rFonts w:ascii="小塚ゴシック Pro R" w:eastAsia="小塚ゴシック Pro R" w:hAnsi="小塚ゴシック Pro R" w:cs="小塚ゴシック Pro R"/>
          <w:b/>
          <w:sz w:val="20"/>
          <w:lang w:val="ja-JP" w:eastAsia="ja-JP" w:bidi="ja-JP"/>
        </w:rPr>
        <w:t>日、スイス、タルウィル</w:t>
      </w:r>
      <w:r w:rsidR="00A23C13" w:rsidRPr="00213901">
        <w:rPr>
          <w:rFonts w:ascii="小塚ゴシック Pro R" w:eastAsia="小塚ゴシック Pro R" w:hAnsi="小塚ゴシック Pro R" w:cs="小塚ゴシック Pro R"/>
          <w:sz w:val="20"/>
          <w:lang w:val="ja-JP" w:eastAsia="ja-JP" w:bidi="ja-JP"/>
        </w:rPr>
        <w:t xml:space="preserve"> – スイスのu-blox AG（日本法人：ユーブロックスジャパン株式会社） は、</w:t>
      </w:r>
      <w:hyperlink r:id="rId9" w:history="1">
        <w:r w:rsidRPr="00197260">
          <w:rPr>
            <w:rStyle w:val="Hyperlink"/>
            <w:rFonts w:ascii="小塚ゴシック Pro R" w:eastAsia="小塚ゴシック Pro R" w:hAnsi="小塚ゴシック Pro R" w:cs="小塚ゴシック Pro R"/>
            <w:sz w:val="20"/>
            <w:lang w:val="ja-JP" w:eastAsia="ja-JP" w:bidi="ja-JP"/>
          </w:rPr>
          <w:t>SARA-N2</w:t>
        </w:r>
      </w:hyperlink>
      <w:r w:rsidR="00A23C13" w:rsidRPr="00213901">
        <w:rPr>
          <w:rFonts w:ascii="小塚ゴシック Pro R" w:eastAsia="小塚ゴシック Pro R" w:hAnsi="小塚ゴシック Pro R" w:cs="小塚ゴシック Pro R"/>
          <w:sz w:val="20"/>
          <w:lang w:val="ja-JP" w:eastAsia="ja-JP" w:bidi="ja-JP"/>
        </w:rPr>
        <w:t xml:space="preserve"> NB-IoT</w:t>
      </w:r>
      <w:r w:rsidR="00554ED9">
        <w:rPr>
          <w:rFonts w:ascii="小塚ゴシック Pro R" w:eastAsia="小塚ゴシック Pro R" w:hAnsi="小塚ゴシック Pro R" w:cs="小塚ゴシック Pro R"/>
          <w:sz w:val="20"/>
          <w:lang w:val="ja-JP" w:eastAsia="ja-JP" w:bidi="ja-JP"/>
        </w:rPr>
        <w:t>モジュール・シリーズの</w:t>
      </w:r>
      <w:r w:rsidR="00554ED9">
        <w:rPr>
          <w:rFonts w:ascii="小塚ゴシック Pro R" w:eastAsia="小塚ゴシック Pro R" w:hAnsi="小塚ゴシック Pro R" w:cs="小塚ゴシック Pro R" w:hint="eastAsia"/>
          <w:sz w:val="20"/>
          <w:lang w:val="ja-JP" w:eastAsia="ja-JP" w:bidi="ja-JP"/>
        </w:rPr>
        <w:t>生産</w:t>
      </w:r>
      <w:r w:rsidR="00A23C13" w:rsidRPr="00213901">
        <w:rPr>
          <w:rFonts w:ascii="小塚ゴシック Pro R" w:eastAsia="小塚ゴシック Pro R" w:hAnsi="小塚ゴシック Pro R" w:cs="小塚ゴシック Pro R"/>
          <w:sz w:val="20"/>
          <w:lang w:val="ja-JP" w:eastAsia="ja-JP" w:bidi="ja-JP"/>
        </w:rPr>
        <w:t>開始を発表しました。アジア、</w:t>
      </w:r>
      <w:r w:rsidR="00554ED9">
        <w:rPr>
          <w:rFonts w:ascii="小塚ゴシック Pro R" w:eastAsia="小塚ゴシック Pro R" w:hAnsi="小塚ゴシック Pro R" w:cs="小塚ゴシック Pro R" w:hint="eastAsia"/>
          <w:sz w:val="20"/>
          <w:lang w:val="ja-JP" w:eastAsia="ja-JP" w:bidi="ja-JP"/>
        </w:rPr>
        <w:t>オーストラリア、</w:t>
      </w:r>
      <w:r w:rsidR="00A23C13" w:rsidRPr="00213901">
        <w:rPr>
          <w:rFonts w:ascii="小塚ゴシック Pro R" w:eastAsia="小塚ゴシック Pro R" w:hAnsi="小塚ゴシック Pro R" w:cs="小塚ゴシック Pro R"/>
          <w:sz w:val="20"/>
          <w:lang w:val="ja-JP" w:eastAsia="ja-JP" w:bidi="ja-JP"/>
        </w:rPr>
        <w:t>ヨーロッパでの認証に加え、危険</w:t>
      </w:r>
      <w:r w:rsidR="00D101D2">
        <w:rPr>
          <w:rFonts w:ascii="小塚ゴシック Pro R" w:eastAsia="小塚ゴシック Pro R" w:hAnsi="小塚ゴシック Pro R" w:cs="小塚ゴシック Pro R" w:hint="eastAsia"/>
          <w:sz w:val="20"/>
          <w:lang w:val="ja-JP" w:eastAsia="ja-JP" w:bidi="ja-JP"/>
        </w:rPr>
        <w:t>な</w:t>
      </w:r>
      <w:r w:rsidR="00A23C13" w:rsidRPr="00213901">
        <w:rPr>
          <w:rFonts w:ascii="小塚ゴシック Pro R" w:eastAsia="小塚ゴシック Pro R" w:hAnsi="小塚ゴシック Pro R" w:cs="小塚ゴシック Pro R"/>
          <w:sz w:val="20"/>
          <w:lang w:val="ja-JP" w:eastAsia="ja-JP" w:bidi="ja-JP"/>
        </w:rPr>
        <w:t>環境での使用に関するATEX認証を取得し、IoTの活用範囲を新しい産業用アプリケーションへと拡大しました。</w:t>
      </w:r>
    </w:p>
    <w:p w14:paraId="50968279" w14:textId="77777777" w:rsidR="00D101D2" w:rsidRDefault="00D101D2" w:rsidP="00213901">
      <w:pPr>
        <w:rPr>
          <w:rFonts w:ascii="Frutiger 45 Light" w:hAnsi="Frutiger 45 Light" w:cs="Arial"/>
          <w:sz w:val="20"/>
          <w:szCs w:val="20"/>
          <w:lang w:eastAsia="ja-JP"/>
        </w:rPr>
      </w:pPr>
    </w:p>
    <w:p w14:paraId="47354C6D" w14:textId="552D25EF" w:rsidR="00213901" w:rsidRDefault="00213901" w:rsidP="00213901">
      <w:pPr>
        <w:rPr>
          <w:rFonts w:ascii="Frutiger 45 Light" w:hAnsi="Frutiger 45 Light" w:cs="Arial"/>
          <w:sz w:val="20"/>
          <w:szCs w:val="20"/>
          <w:lang w:eastAsia="ja-JP"/>
        </w:rPr>
      </w:pPr>
      <w:r>
        <w:rPr>
          <w:rFonts w:ascii="小塚ゴシック Pro R" w:eastAsia="小塚ゴシック Pro R" w:hAnsi="小塚ゴシック Pro R" w:cs="小塚ゴシック Pro R"/>
          <w:sz w:val="20"/>
          <w:lang w:val="ja-JP" w:eastAsia="ja-JP" w:bidi="ja-JP"/>
        </w:rPr>
        <w:t>ユーブロックス</w:t>
      </w:r>
      <w:r w:rsidR="00087B20">
        <w:rPr>
          <w:rFonts w:ascii="小塚ゴシック Pro R" w:eastAsia="小塚ゴシック Pro R" w:hAnsi="小塚ゴシック Pro R" w:cs="小塚ゴシック Pro R" w:hint="eastAsia"/>
          <w:sz w:val="20"/>
          <w:lang w:val="ja-JP" w:eastAsia="ja-JP" w:bidi="ja-JP"/>
        </w:rPr>
        <w:t>の</w:t>
      </w:r>
      <w:r>
        <w:rPr>
          <w:rFonts w:ascii="小塚ゴシック Pro R" w:eastAsia="小塚ゴシック Pro R" w:hAnsi="小塚ゴシック Pro R" w:cs="小塚ゴシック Pro R"/>
          <w:sz w:val="20"/>
          <w:lang w:val="ja-JP" w:eastAsia="ja-JP" w:bidi="ja-JP"/>
        </w:rPr>
        <w:t>セルラー製品センター、プロダクト・マネージャーのSamuele Falcomerは次のように述べています。「NB-IoTが登場した当初から、</w:t>
      </w:r>
      <w:r w:rsidR="00D101D2">
        <w:rPr>
          <w:rFonts w:ascii="小塚ゴシック Pro R" w:eastAsia="小塚ゴシック Pro R" w:hAnsi="小塚ゴシック Pro R" w:cs="小塚ゴシック Pro R" w:hint="eastAsia"/>
          <w:sz w:val="20"/>
          <w:lang w:val="ja-JP" w:eastAsia="ja-JP" w:bidi="ja-JP"/>
        </w:rPr>
        <w:t>弊社</w:t>
      </w:r>
      <w:r>
        <w:rPr>
          <w:rFonts w:ascii="小塚ゴシック Pro R" w:eastAsia="小塚ゴシック Pro R" w:hAnsi="小塚ゴシック Pro R" w:cs="小塚ゴシック Pro R"/>
          <w:sz w:val="20"/>
          <w:lang w:val="ja-JP" w:eastAsia="ja-JP" w:bidi="ja-JP"/>
        </w:rPr>
        <w:t>はその開発に密接に関与してきました。2016年には、NB-IoTネットワークを介して最初のプリ・スタンダード・メッセージを送信し、世界初のNB-IoTモジュールの発売に至りました。現在、</w:t>
      </w:r>
      <w:r w:rsidR="00087B20">
        <w:rPr>
          <w:rFonts w:ascii="小塚ゴシック Pro R" w:eastAsia="小塚ゴシック Pro R" w:hAnsi="小塚ゴシック Pro R" w:cs="小塚ゴシック Pro R"/>
          <w:sz w:val="20"/>
          <w:lang w:val="ja-JP" w:eastAsia="ja-JP" w:bidi="ja-JP"/>
        </w:rPr>
        <w:t>世界初のATEX認証取得NB-IoTモジュールを含</w:t>
      </w:r>
      <w:r w:rsidR="00087B20">
        <w:rPr>
          <w:rFonts w:ascii="小塚ゴシック Pro R" w:eastAsia="小塚ゴシック Pro R" w:hAnsi="小塚ゴシック Pro R" w:cs="小塚ゴシック Pro R" w:hint="eastAsia"/>
          <w:sz w:val="20"/>
          <w:lang w:val="ja-JP" w:eastAsia="ja-JP" w:bidi="ja-JP"/>
        </w:rPr>
        <w:t>む</w:t>
      </w:r>
      <w:r>
        <w:rPr>
          <w:rFonts w:ascii="小塚ゴシック Pro R" w:eastAsia="小塚ゴシック Pro R" w:hAnsi="小塚ゴシック Pro R" w:cs="小塚ゴシック Pro R"/>
          <w:sz w:val="20"/>
          <w:lang w:val="ja-JP" w:eastAsia="ja-JP" w:bidi="ja-JP"/>
        </w:rPr>
        <w:t>u-blox SARA-N2 NB-IoT</w:t>
      </w:r>
      <w:r w:rsidR="00CD5428">
        <w:rPr>
          <w:rFonts w:ascii="小塚ゴシック Pro R" w:eastAsia="小塚ゴシック Pro R" w:hAnsi="小塚ゴシック Pro R" w:cs="小塚ゴシック Pro R"/>
          <w:sz w:val="20"/>
          <w:lang w:val="ja-JP" w:eastAsia="ja-JP" w:bidi="ja-JP"/>
        </w:rPr>
        <w:t>モジュール・シリーズは、</w:t>
      </w:r>
      <w:r w:rsidR="00CD5428">
        <w:rPr>
          <w:rFonts w:ascii="小塚ゴシック Pro R" w:eastAsia="小塚ゴシック Pro R" w:hAnsi="小塚ゴシック Pro R" w:cs="小塚ゴシック Pro R" w:hint="eastAsia"/>
          <w:sz w:val="20"/>
          <w:lang w:val="ja-JP" w:eastAsia="ja-JP" w:bidi="ja-JP"/>
        </w:rPr>
        <w:t>生産</w:t>
      </w:r>
      <w:bookmarkStart w:id="0" w:name="_GoBack"/>
      <w:bookmarkEnd w:id="0"/>
      <w:r>
        <w:rPr>
          <w:rFonts w:ascii="小塚ゴシック Pro R" w:eastAsia="小塚ゴシック Pro R" w:hAnsi="小塚ゴシック Pro R" w:cs="小塚ゴシック Pro R"/>
          <w:sz w:val="20"/>
          <w:lang w:val="ja-JP" w:eastAsia="ja-JP" w:bidi="ja-JP"/>
        </w:rPr>
        <w:t>が開始されています。これらの成功は、この分野におけるイノベーションの推進とIoTエコシステムの拡大への</w:t>
      </w:r>
      <w:r w:rsidR="00D101D2">
        <w:rPr>
          <w:rFonts w:ascii="小塚ゴシック Pro R" w:eastAsia="小塚ゴシック Pro R" w:hAnsi="小塚ゴシック Pro R" w:cs="小塚ゴシック Pro R" w:hint="eastAsia"/>
          <w:sz w:val="20"/>
          <w:lang w:val="ja-JP" w:eastAsia="ja-JP" w:bidi="ja-JP"/>
        </w:rPr>
        <w:t>弊社</w:t>
      </w:r>
      <w:r>
        <w:rPr>
          <w:rFonts w:ascii="小塚ゴシック Pro R" w:eastAsia="小塚ゴシック Pro R" w:hAnsi="小塚ゴシック Pro R" w:cs="小塚ゴシック Pro R"/>
          <w:sz w:val="20"/>
          <w:lang w:val="ja-JP" w:eastAsia="ja-JP" w:bidi="ja-JP"/>
        </w:rPr>
        <w:t xml:space="preserve">の確固たるコミットメントを物語っています。」 </w:t>
      </w:r>
    </w:p>
    <w:p w14:paraId="389FE0FC" w14:textId="77777777" w:rsidR="00213901" w:rsidRDefault="00213901" w:rsidP="00213901">
      <w:pPr>
        <w:rPr>
          <w:rFonts w:ascii="Frutiger 45 Light" w:hAnsi="Frutiger 45 Light" w:cs="Arial"/>
          <w:sz w:val="20"/>
          <w:szCs w:val="20"/>
          <w:lang w:eastAsia="ja-JP"/>
        </w:rPr>
      </w:pPr>
    </w:p>
    <w:p w14:paraId="62C1BB2D" w14:textId="66C7EC0F" w:rsidR="00213901" w:rsidRDefault="00213901" w:rsidP="00213901">
      <w:pPr>
        <w:rPr>
          <w:rFonts w:ascii="Frutiger 45 Light" w:hAnsi="Frutiger 45 Light" w:cs="Arial"/>
          <w:sz w:val="20"/>
          <w:szCs w:val="20"/>
          <w:lang w:eastAsia="ja-JP"/>
        </w:rPr>
      </w:pPr>
      <w:r>
        <w:rPr>
          <w:rFonts w:ascii="小塚ゴシック Pro R" w:eastAsia="小塚ゴシック Pro R" w:hAnsi="小塚ゴシック Pro R" w:cs="小塚ゴシック Pro R"/>
          <w:sz w:val="20"/>
          <w:lang w:val="ja-JP" w:eastAsia="ja-JP" w:bidi="ja-JP"/>
        </w:rPr>
        <w:t>NB-IoTは、メーターやセンサーといったアプリケーションを始めとする多数の産業用IoTアプリケーションに最適な技術としての地位を確立しつつあります。その理由の1つは、NB-IoT技術</w:t>
      </w:r>
      <w:r w:rsidR="00EA2961">
        <w:rPr>
          <w:rFonts w:ascii="小塚ゴシック Pro R" w:eastAsia="小塚ゴシック Pro R" w:hAnsi="小塚ゴシック Pro R" w:cs="小塚ゴシック Pro R"/>
          <w:sz w:val="20"/>
          <w:lang w:val="ja-JP" w:eastAsia="ja-JP" w:bidi="ja-JP"/>
        </w:rPr>
        <w:t>の低消費電力にあります。</w:t>
      </w:r>
      <w:r>
        <w:rPr>
          <w:rFonts w:ascii="小塚ゴシック Pro R" w:eastAsia="小塚ゴシック Pro R" w:hAnsi="小塚ゴシック Pro R" w:cs="小塚ゴシック Pro R"/>
          <w:sz w:val="20"/>
          <w:lang w:val="ja-JP" w:eastAsia="ja-JP" w:bidi="ja-JP"/>
        </w:rPr>
        <w:t>エンドデバイスを1つのバッテリで数年間、場合によっては10年以上稼働させ、メンテナンスの必要性を最小限に抑えることができます。</w:t>
      </w:r>
      <w:r w:rsidR="00EA2961">
        <w:rPr>
          <w:rFonts w:ascii="小塚ゴシック Pro R" w:eastAsia="小塚ゴシック Pro R" w:hAnsi="小塚ゴシック Pro R" w:cs="小塚ゴシック Pro R"/>
          <w:sz w:val="20"/>
          <w:lang w:val="ja-JP" w:eastAsia="ja-JP" w:bidi="ja-JP"/>
        </w:rPr>
        <w:t>さらに、屋内や地下でも信号の到達性に優れ、広範囲の通信が可能</w:t>
      </w:r>
      <w:r w:rsidR="00EA2961">
        <w:rPr>
          <w:rFonts w:ascii="小塚ゴシック Pro R" w:eastAsia="小塚ゴシック Pro R" w:hAnsi="小塚ゴシック Pro R" w:cs="小塚ゴシック Pro R" w:hint="eastAsia"/>
          <w:sz w:val="20"/>
          <w:lang w:val="ja-JP" w:eastAsia="ja-JP" w:bidi="ja-JP"/>
        </w:rPr>
        <w:t>なため</w:t>
      </w:r>
      <w:r>
        <w:rPr>
          <w:rFonts w:ascii="小塚ゴシック Pro R" w:eastAsia="小塚ゴシック Pro R" w:hAnsi="小塚ゴシック Pro R" w:cs="小塚ゴシック Pro R"/>
          <w:sz w:val="20"/>
          <w:lang w:val="ja-JP" w:eastAsia="ja-JP" w:bidi="ja-JP"/>
        </w:rPr>
        <w:t>、地下室や地下深部または遠隔地など、NB-IoT以外では通信が困難な場所でもIoTアプリケーションを使用することができます。</w:t>
      </w:r>
    </w:p>
    <w:p w14:paraId="6886F059" w14:textId="77777777" w:rsidR="00213901" w:rsidRDefault="00213901" w:rsidP="00213901">
      <w:pPr>
        <w:rPr>
          <w:rFonts w:ascii="Frutiger 45 Light" w:hAnsi="Frutiger 45 Light" w:cs="Arial"/>
          <w:sz w:val="20"/>
          <w:szCs w:val="20"/>
          <w:lang w:eastAsia="ja-JP"/>
        </w:rPr>
      </w:pPr>
    </w:p>
    <w:p w14:paraId="3D36956C" w14:textId="6C2E174F" w:rsidR="00213901" w:rsidRDefault="00087B20" w:rsidP="00213901">
      <w:pPr>
        <w:rPr>
          <w:rFonts w:ascii="Frutiger 45 Light" w:hAnsi="Frutiger 45 Light" w:cs="Arial"/>
          <w:sz w:val="20"/>
          <w:szCs w:val="20"/>
          <w:lang w:eastAsia="ja-JP"/>
        </w:rPr>
      </w:pPr>
      <w:r>
        <w:rPr>
          <w:rFonts w:ascii="小塚ゴシック Pro R" w:eastAsia="小塚ゴシック Pro R" w:hAnsi="小塚ゴシック Pro R" w:cs="小塚ゴシック Pro R"/>
          <w:sz w:val="20"/>
          <w:lang w:val="ja-JP" w:eastAsia="ja-JP" w:bidi="ja-JP"/>
        </w:rPr>
        <w:t>ヨーロッパ市場をターゲットとし</w:t>
      </w:r>
      <w:r>
        <w:rPr>
          <w:rFonts w:ascii="小塚ゴシック Pro R" w:eastAsia="小塚ゴシック Pro R" w:hAnsi="小塚ゴシック Pro R" w:cs="小塚ゴシック Pro R" w:hint="eastAsia"/>
          <w:sz w:val="20"/>
          <w:lang w:val="ja-JP" w:eastAsia="ja-JP" w:bidi="ja-JP"/>
        </w:rPr>
        <w:t>て</w:t>
      </w:r>
      <w:r w:rsidR="00213901">
        <w:rPr>
          <w:rFonts w:ascii="小塚ゴシック Pro R" w:eastAsia="小塚ゴシック Pro R" w:hAnsi="小塚ゴシック Pro R" w:cs="小塚ゴシック Pro R"/>
          <w:sz w:val="20"/>
          <w:lang w:val="ja-JP" w:eastAsia="ja-JP" w:bidi="ja-JP"/>
        </w:rPr>
        <w:t>バンド8および20</w:t>
      </w:r>
      <w:r>
        <w:rPr>
          <w:rFonts w:ascii="小塚ゴシック Pro R" w:eastAsia="小塚ゴシック Pro R" w:hAnsi="小塚ゴシック Pro R" w:cs="小塚ゴシック Pro R" w:hint="eastAsia"/>
          <w:sz w:val="20"/>
          <w:lang w:val="ja-JP" w:eastAsia="ja-JP" w:bidi="ja-JP"/>
        </w:rPr>
        <w:t>を</w:t>
      </w:r>
      <w:r w:rsidR="00213901">
        <w:rPr>
          <w:rFonts w:ascii="小塚ゴシック Pro R" w:eastAsia="小塚ゴシック Pro R" w:hAnsi="小塚ゴシック Pro R" w:cs="小塚ゴシック Pro R"/>
          <w:sz w:val="20"/>
          <w:lang w:val="ja-JP" w:eastAsia="ja-JP" w:bidi="ja-JP"/>
        </w:rPr>
        <w:t>サポート</w:t>
      </w:r>
      <w:r>
        <w:rPr>
          <w:rFonts w:ascii="小塚ゴシック Pro R" w:eastAsia="小塚ゴシック Pro R" w:hAnsi="小塚ゴシック Pro R" w:cs="小塚ゴシック Pro R" w:hint="eastAsia"/>
          <w:sz w:val="20"/>
          <w:lang w:val="ja-JP" w:eastAsia="ja-JP" w:bidi="ja-JP"/>
        </w:rPr>
        <w:t>する</w:t>
      </w:r>
      <w:r w:rsidR="00213901">
        <w:rPr>
          <w:rFonts w:ascii="小塚ゴシック Pro R" w:eastAsia="小塚ゴシック Pro R" w:hAnsi="小塚ゴシック Pro R" w:cs="小塚ゴシック Pro R"/>
          <w:sz w:val="20"/>
          <w:lang w:val="ja-JP" w:eastAsia="ja-JP" w:bidi="ja-JP"/>
        </w:rPr>
        <w:t>SARA-N211製品のバリエーションは、石油・ガス産業、化学プラント、鉱業などのアプリケーションに見られる潜在的爆発性環境で使用するためATEX認証を取得した初のNB-IoTモジュールとして、NB-IoTの活用範囲をさらに拡大します。ATEX</w:t>
      </w:r>
      <w:r>
        <w:rPr>
          <w:rFonts w:ascii="ＭＳ 明朝" w:hAnsi="ＭＳ 明朝" w:cs="ＭＳ 明朝" w:hint="eastAsia"/>
          <w:sz w:val="20"/>
          <w:lang w:val="ja-JP" w:eastAsia="ja-JP" w:bidi="ja-JP"/>
        </w:rPr>
        <w:t>認証</w:t>
      </w:r>
      <w:r w:rsidR="00072381">
        <w:rPr>
          <w:rFonts w:ascii="小塚ゴシック Pro R" w:eastAsia="小塚ゴシック Pro R" w:hAnsi="小塚ゴシック Pro R" w:cs="小塚ゴシック Pro R"/>
          <w:sz w:val="20"/>
          <w:lang w:val="ja-JP" w:eastAsia="ja-JP" w:bidi="ja-JP"/>
        </w:rPr>
        <w:t>済み</w:t>
      </w:r>
      <w:r w:rsidR="00EA2961">
        <w:rPr>
          <w:rFonts w:ascii="小塚ゴシック Pro R" w:eastAsia="小塚ゴシック Pro R" w:hAnsi="小塚ゴシック Pro R" w:cs="小塚ゴシック Pro R" w:hint="eastAsia"/>
          <w:sz w:val="20"/>
          <w:lang w:val="ja-JP" w:eastAsia="ja-JP" w:bidi="ja-JP"/>
        </w:rPr>
        <w:t>により</w:t>
      </w:r>
      <w:r w:rsidR="00213901">
        <w:rPr>
          <w:rFonts w:ascii="小塚ゴシック Pro R" w:eastAsia="小塚ゴシック Pro R" w:hAnsi="小塚ゴシック Pro R" w:cs="小塚ゴシック Pro R"/>
          <w:sz w:val="20"/>
          <w:lang w:val="ja-JP" w:eastAsia="ja-JP" w:bidi="ja-JP"/>
        </w:rPr>
        <w:t>、エンドデバイスのメーカーはコンプライアンスの確保によって時間とリソースを節約できると同時に、エンドデバイスのテストを</w:t>
      </w:r>
      <w:r w:rsidR="00072381">
        <w:rPr>
          <w:rFonts w:ascii="小塚ゴシック Pro R" w:eastAsia="小塚ゴシック Pro R" w:hAnsi="小塚ゴシック Pro R" w:cs="小塚ゴシック Pro R" w:hint="eastAsia"/>
          <w:sz w:val="20"/>
          <w:lang w:val="ja-JP" w:eastAsia="ja-JP" w:bidi="ja-JP"/>
        </w:rPr>
        <w:t>迅速化</w:t>
      </w:r>
      <w:r w:rsidR="00213901">
        <w:rPr>
          <w:rFonts w:ascii="小塚ゴシック Pro R" w:eastAsia="小塚ゴシック Pro R" w:hAnsi="小塚ゴシック Pro R" w:cs="小塚ゴシック Pro R"/>
          <w:sz w:val="20"/>
          <w:lang w:val="ja-JP" w:eastAsia="ja-JP" w:bidi="ja-JP"/>
        </w:rPr>
        <w:t>し、認証取得を簡素化することができます。ATEXの要求を満たすために最終段階になってからモジュールに変更を加えるリスクを最小限に抑えることができるという点も重要です。</w:t>
      </w:r>
    </w:p>
    <w:p w14:paraId="767DF945" w14:textId="77777777" w:rsidR="00F278DC" w:rsidRDefault="00F278DC" w:rsidP="00213901">
      <w:pPr>
        <w:rPr>
          <w:rFonts w:ascii="Frutiger 45 Light" w:hAnsi="Frutiger 45 Light" w:cs="Arial"/>
          <w:sz w:val="20"/>
          <w:szCs w:val="20"/>
          <w:lang w:eastAsia="ja-JP"/>
        </w:rPr>
      </w:pPr>
    </w:p>
    <w:p w14:paraId="720F3589" w14:textId="77777777" w:rsidR="00213901" w:rsidRPr="00A44A87" w:rsidRDefault="00213901" w:rsidP="00213901">
      <w:pPr>
        <w:pStyle w:val="m-3785836118604466118msoplaintext"/>
        <w:shd w:val="clear" w:color="auto" w:fill="FFFFFF"/>
        <w:spacing w:before="0" w:beforeAutospacing="0" w:after="0" w:afterAutospacing="0"/>
        <w:rPr>
          <w:rFonts w:ascii="Frutiger 45 Light" w:eastAsiaTheme="minorHAnsi" w:hAnsi="Frutiger 45 Light" w:cs="Arial"/>
          <w:sz w:val="20"/>
          <w:szCs w:val="20"/>
          <w:lang w:eastAsia="ja-JP"/>
        </w:rPr>
      </w:pPr>
      <w:r w:rsidRPr="00A44A87">
        <w:rPr>
          <w:rFonts w:ascii="小塚ゴシック Pro R" w:eastAsia="小塚ゴシック Pro R" w:hAnsi="小塚ゴシック Pro R" w:cs="小塚ゴシック Pro R"/>
          <w:sz w:val="20"/>
          <w:lang w:val="ja-JP" w:eastAsia="ja-JP" w:bidi="ja-JP"/>
        </w:rPr>
        <w:t>u-blox SARA-N2モジュールは現在ご提供中です。</w:t>
      </w:r>
    </w:p>
    <w:p w14:paraId="6B8F93F8" w14:textId="77777777" w:rsidR="0073154D" w:rsidRPr="003E71F3" w:rsidRDefault="0073154D" w:rsidP="00723E6F">
      <w:pPr>
        <w:spacing w:before="120" w:after="120"/>
        <w:jc w:val="both"/>
        <w:rPr>
          <w:rFonts w:ascii="Frutiger LT 45 Light" w:eastAsia="小塚ゴシック Pro R" w:hAnsi="Frutiger LT 45 Light" w:cs="ＭＳ ゴシック"/>
          <w:b/>
          <w:sz w:val="20"/>
          <w:lang w:val="en-US" w:eastAsia="ja-JP" w:bidi="ja-JP"/>
        </w:rPr>
      </w:pPr>
    </w:p>
    <w:p w14:paraId="47F02314" w14:textId="77777777" w:rsidR="0007516F" w:rsidRPr="003E71F3" w:rsidRDefault="0007516F" w:rsidP="00723E6F">
      <w:pPr>
        <w:pStyle w:val="PlainText"/>
        <w:spacing w:before="120" w:after="120"/>
        <w:jc w:val="both"/>
        <w:rPr>
          <w:rFonts w:ascii="Frutiger LT 45 Light" w:eastAsia="小塚ゴシック Pro R" w:hAnsi="Frutiger LT 45 Light"/>
          <w:b/>
          <w:szCs w:val="20"/>
          <w:lang w:val="en-US" w:eastAsia="ja-JP"/>
        </w:rPr>
      </w:pPr>
      <w:r w:rsidRPr="003E71F3">
        <w:rPr>
          <w:rFonts w:ascii="小塚ゴシック Pro R" w:eastAsia="小塚ゴシック Pro R" w:hAnsi="小塚ゴシック Pro R" w:cs="小塚ゴシック Pro R"/>
          <w:b/>
          <w:lang w:val="ja-JP" w:eastAsia="ja-JP" w:bidi="ja-JP"/>
        </w:rPr>
        <w:t>ユーブロックスについて</w:t>
      </w:r>
    </w:p>
    <w:p w14:paraId="627E9F17" w14:textId="77777777" w:rsidR="0007516F" w:rsidRPr="003E71F3" w:rsidRDefault="0007516F" w:rsidP="00723E6F">
      <w:pPr>
        <w:pStyle w:val="PlainText"/>
        <w:spacing w:before="120" w:after="120"/>
        <w:jc w:val="both"/>
        <w:rPr>
          <w:rFonts w:ascii="Frutiger LT 45 Light" w:eastAsia="小塚ゴシック Pro R" w:hAnsi="Frutiger LT 45 Light" w:cs="ＭＳ ゴシック"/>
          <w:szCs w:val="20"/>
          <w:lang w:val="en-GB" w:eastAsia="ja-JP"/>
        </w:rPr>
      </w:pPr>
      <w:r w:rsidRPr="003E71F3">
        <w:rPr>
          <w:rFonts w:ascii="小塚ゴシック Pro R" w:eastAsia="小塚ゴシック Pro R" w:hAnsi="小塚ゴシック Pro R" w:cs="小塚ゴシック Pro R"/>
          <w:lang w:val="ja-JP" w:eastAsia="ja-JP" w:bidi="ja-JP"/>
        </w:rPr>
        <w:t>スイスのユーブロックス社（SIX:UBXN）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OEMメーカーの皆様がIo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0" w:history="1">
        <w:r w:rsidRPr="003E71F3">
          <w:rPr>
            <w:rStyle w:val="Hyperlink"/>
            <w:rFonts w:ascii="小塚ゴシック Pro R" w:eastAsia="小塚ゴシック Pro R" w:hAnsi="小塚ゴシック Pro R" w:cs="小塚ゴシック Pro R"/>
            <w:lang w:val="ja-JP" w:eastAsia="ja-JP" w:bidi="ja-JP"/>
          </w:rPr>
          <w:t>www.u-blox.com/ja/</w:t>
        </w:r>
      </w:hyperlink>
      <w:r w:rsidRPr="003E71F3">
        <w:rPr>
          <w:rFonts w:ascii="小塚ゴシック Pro R" w:eastAsia="小塚ゴシック Pro R" w:hAnsi="小塚ゴシック Pro R" w:cs="小塚ゴシック Pro R"/>
          <w:lang w:val="ja-JP" w:eastAsia="ja-JP" w:bidi="ja-JP"/>
        </w:rPr>
        <w:t>をご覧ください。</w:t>
      </w:r>
    </w:p>
    <w:p w14:paraId="2EAA139E" w14:textId="77777777" w:rsidR="0007516F" w:rsidRPr="003E71F3" w:rsidRDefault="0007516F" w:rsidP="00723E6F">
      <w:pPr>
        <w:pStyle w:val="PlainText"/>
        <w:spacing w:before="120" w:after="120"/>
        <w:jc w:val="both"/>
        <w:rPr>
          <w:rFonts w:ascii="Frutiger LT 45 Light" w:eastAsia="小塚ゴシック Pro R" w:hAnsi="Frutiger LT 45 Light" w:cs="ＭＳ ゴシック"/>
          <w:szCs w:val="20"/>
          <w:lang w:val="en-US" w:eastAsia="ja-JP"/>
        </w:rPr>
      </w:pPr>
    </w:p>
    <w:p w14:paraId="4DBF5B35" w14:textId="664E4093" w:rsidR="0007516F" w:rsidRPr="003E71F3" w:rsidRDefault="0007516F" w:rsidP="00723E6F">
      <w:pPr>
        <w:pStyle w:val="PlainText"/>
        <w:spacing w:before="120" w:after="120"/>
        <w:jc w:val="both"/>
        <w:rPr>
          <w:rFonts w:ascii="Frutiger LT 45 Light" w:eastAsia="小塚ゴシック Pro R" w:hAnsi="Frutiger LT 45 Light" w:cs="小塚ゴシック Pro R"/>
          <w:lang w:val="en-US" w:eastAsia="ja-JP" w:bidi="ja-JP"/>
        </w:rPr>
      </w:pPr>
      <w:r w:rsidRPr="003E71F3">
        <w:rPr>
          <w:rFonts w:ascii="小塚ゴシック Pro R" w:eastAsia="小塚ゴシック Pro R" w:hAnsi="小塚ゴシック Pro R" w:cs="小塚ゴシック Pro R"/>
          <w:lang w:val="ja-JP" w:eastAsia="ja-JP" w:bidi="ja-JP"/>
        </w:rPr>
        <w:t>最新情報は、</w:t>
      </w:r>
      <w:hyperlink r:id="rId11" w:history="1">
        <w:r w:rsidRPr="00087B20">
          <w:rPr>
            <w:rStyle w:val="Hyperlink"/>
            <w:rFonts w:ascii="小塚ゴシック Pro R" w:eastAsia="小塚ゴシック Pro R" w:hAnsi="小塚ゴシック Pro R" w:cs="小塚ゴシック Pro R"/>
            <w:lang w:val="en-US" w:eastAsia="ja-JP" w:bidi="ja-JP"/>
          </w:rPr>
          <w:t>Facebook</w:t>
        </w:r>
      </w:hyperlink>
      <w:r w:rsidRPr="003E71F3">
        <w:rPr>
          <w:rFonts w:ascii="小塚ゴシック Pro R" w:eastAsia="小塚ゴシック Pro R" w:hAnsi="小塚ゴシック Pro R" w:cs="小塚ゴシック Pro R"/>
          <w:lang w:val="ja-JP" w:eastAsia="ja-JP" w:bidi="ja-JP"/>
        </w:rPr>
        <w:t>、</w:t>
      </w:r>
      <w:hyperlink r:id="rId12" w:history="1">
        <w:r w:rsidRPr="00087B20">
          <w:rPr>
            <w:rStyle w:val="Hyperlink"/>
            <w:rFonts w:ascii="小塚ゴシック Pro R" w:eastAsia="小塚ゴシック Pro R" w:hAnsi="小塚ゴシック Pro R" w:cs="小塚ゴシック Pro R"/>
            <w:lang w:val="en-US" w:eastAsia="ja-JP" w:bidi="ja-JP"/>
          </w:rPr>
          <w:t>Google+</w:t>
        </w:r>
      </w:hyperlink>
      <w:r w:rsidRPr="003E71F3">
        <w:rPr>
          <w:rFonts w:ascii="小塚ゴシック Pro R" w:eastAsia="小塚ゴシック Pro R" w:hAnsi="小塚ゴシック Pro R" w:cs="小塚ゴシック Pro R"/>
          <w:lang w:val="ja-JP" w:eastAsia="ja-JP" w:bidi="ja-JP"/>
        </w:rPr>
        <w:t>、</w:t>
      </w:r>
      <w:hyperlink r:id="rId13" w:history="1">
        <w:r w:rsidRPr="00087B20">
          <w:rPr>
            <w:rStyle w:val="Hyperlink"/>
            <w:rFonts w:ascii="小塚ゴシック Pro R" w:eastAsia="小塚ゴシック Pro R" w:hAnsi="小塚ゴシック Pro R" w:cs="小塚ゴシック Pro R"/>
            <w:lang w:val="en-US" w:eastAsia="ja-JP" w:bidi="ja-JP"/>
          </w:rPr>
          <w:t>LinkedIn</w:t>
        </w:r>
      </w:hyperlink>
      <w:r w:rsidRPr="003E71F3">
        <w:rPr>
          <w:rFonts w:ascii="小塚ゴシック Pro R" w:eastAsia="小塚ゴシック Pro R" w:hAnsi="小塚ゴシック Pro R" w:cs="小塚ゴシック Pro R"/>
          <w:lang w:val="ja-JP" w:eastAsia="ja-JP" w:bidi="ja-JP"/>
        </w:rPr>
        <w:t>、</w:t>
      </w:r>
      <w:r w:rsidRPr="00087B20">
        <w:rPr>
          <w:rFonts w:ascii="小塚ゴシック Pro R" w:eastAsia="小塚ゴシック Pro R" w:hAnsi="小塚ゴシック Pro R" w:cs="小塚ゴシック Pro R"/>
          <w:lang w:val="en-US" w:eastAsia="ja-JP" w:bidi="ja-JP"/>
        </w:rPr>
        <w:t xml:space="preserve">Twitter </w:t>
      </w:r>
      <w:hyperlink r:id="rId14" w:history="1">
        <w:r w:rsidRPr="00087B20">
          <w:rPr>
            <w:rStyle w:val="Hyperlink"/>
            <w:rFonts w:ascii="小塚ゴシック Pro R" w:eastAsia="小塚ゴシック Pro R" w:hAnsi="小塚ゴシック Pro R" w:cs="小塚ゴシック Pro R"/>
            <w:lang w:val="en-US" w:eastAsia="ja-JP" w:bidi="ja-JP"/>
          </w:rPr>
          <w:t>@ublox</w:t>
        </w:r>
      </w:hyperlink>
      <w:r w:rsidRPr="003E71F3">
        <w:rPr>
          <w:rFonts w:ascii="小塚ゴシック Pro R" w:eastAsia="小塚ゴシック Pro R" w:hAnsi="小塚ゴシック Pro R" w:cs="小塚ゴシック Pro R"/>
          <w:lang w:val="ja-JP" w:eastAsia="ja-JP" w:bidi="ja-JP"/>
        </w:rPr>
        <w:t>、</w:t>
      </w:r>
      <w:hyperlink r:id="rId15" w:history="1">
        <w:r w:rsidRPr="00087B20">
          <w:rPr>
            <w:rStyle w:val="Hyperlink"/>
            <w:rFonts w:ascii="小塚ゴシック Pro R" w:eastAsia="小塚ゴシック Pro R" w:hAnsi="小塚ゴシック Pro R" w:cs="小塚ゴシック Pro R"/>
            <w:lang w:val="en-US" w:eastAsia="ja-JP" w:bidi="ja-JP"/>
          </w:rPr>
          <w:t>YouTube</w:t>
        </w:r>
      </w:hyperlink>
      <w:r w:rsidRPr="003E71F3">
        <w:rPr>
          <w:rFonts w:ascii="小塚ゴシック Pro R" w:eastAsia="小塚ゴシック Pro R" w:hAnsi="小塚ゴシック Pro R" w:cs="小塚ゴシック Pro R"/>
          <w:lang w:val="ja-JP" w:eastAsia="ja-JP" w:bidi="ja-JP"/>
        </w:rPr>
        <w:t>でもご覧いただけます。</w:t>
      </w:r>
    </w:p>
    <w:p w14:paraId="3C2B138A" w14:textId="77777777" w:rsidR="0007516F" w:rsidRPr="003E71F3" w:rsidRDefault="0007516F" w:rsidP="00723E6F">
      <w:pPr>
        <w:pStyle w:val="PlainText"/>
        <w:spacing w:before="120" w:after="120"/>
        <w:jc w:val="both"/>
        <w:rPr>
          <w:rFonts w:ascii="Frutiger LT 45 Light" w:eastAsia="小塚ゴシック Pro R" w:hAnsi="Frutiger LT 45 Light"/>
          <w:szCs w:val="20"/>
          <w:lang w:val="en-US" w:eastAsia="ja-JP"/>
        </w:rPr>
      </w:pPr>
    </w:p>
    <w:p w14:paraId="5B99774A" w14:textId="77777777" w:rsidR="0007516F" w:rsidRPr="003E71F3" w:rsidRDefault="0007516F" w:rsidP="00723E6F">
      <w:pPr>
        <w:tabs>
          <w:tab w:val="left" w:pos="4253"/>
        </w:tabs>
        <w:spacing w:before="120" w:after="120"/>
        <w:jc w:val="both"/>
        <w:rPr>
          <w:rFonts w:ascii="Frutiger LT 45 Light" w:eastAsia="小塚ゴシック Pro R" w:hAnsi="Frutiger LT 45 Light" w:cs="Meiryo UI"/>
          <w:sz w:val="20"/>
          <w:szCs w:val="20"/>
          <w:lang w:eastAsia="ja-JP"/>
        </w:rPr>
      </w:pPr>
      <w:r w:rsidRPr="00087B20">
        <w:rPr>
          <w:rFonts w:ascii="小塚ゴシック Pro R" w:eastAsia="小塚ゴシック Pro R" w:hAnsi="小塚ゴシック Pro R" w:cs="小塚ゴシック Pro R"/>
          <w:sz w:val="20"/>
          <w:lang w:val="en-US" w:eastAsia="ja-JP" w:bidi="ja-JP"/>
        </w:rPr>
        <w:t>＜</w:t>
      </w:r>
      <w:r w:rsidRPr="003E71F3">
        <w:rPr>
          <w:rFonts w:ascii="小塚ゴシック Pro R" w:eastAsia="小塚ゴシック Pro R" w:hAnsi="小塚ゴシック Pro R" w:cs="小塚ゴシック Pro R"/>
          <w:sz w:val="20"/>
          <w:lang w:val="ja-JP" w:eastAsia="ja-JP" w:bidi="ja-JP"/>
        </w:rPr>
        <w:t>お問い合わせ先</w:t>
      </w:r>
      <w:r w:rsidRPr="00087B20">
        <w:rPr>
          <w:rFonts w:ascii="小塚ゴシック Pro R" w:eastAsia="小塚ゴシック Pro R" w:hAnsi="小塚ゴシック Pro R" w:cs="小塚ゴシック Pro R"/>
          <w:sz w:val="20"/>
          <w:lang w:val="en-US" w:eastAsia="ja-JP" w:bidi="ja-JP"/>
        </w:rPr>
        <w:t>＞</w:t>
      </w:r>
    </w:p>
    <w:p w14:paraId="298229C7" w14:textId="77777777" w:rsidR="0007516F" w:rsidRPr="003E71F3" w:rsidRDefault="0007516F" w:rsidP="00723E6F">
      <w:pPr>
        <w:spacing w:before="120" w:after="120"/>
        <w:jc w:val="both"/>
        <w:rPr>
          <w:rFonts w:ascii="Frutiger LT 45 Light" w:eastAsia="小塚ゴシック Pro R" w:hAnsi="Frutiger LT 45 Light"/>
          <w:b/>
          <w:sz w:val="20"/>
          <w:szCs w:val="20"/>
          <w:lang w:val="en-US" w:eastAsia="ja-JP"/>
        </w:rPr>
      </w:pPr>
      <w:r w:rsidRPr="003E71F3">
        <w:rPr>
          <w:rFonts w:ascii="小塚ゴシック Pro R" w:eastAsia="小塚ゴシック Pro R" w:hAnsi="小塚ゴシック Pro R" w:cs="小塚ゴシック Pro R"/>
          <w:b/>
          <w:sz w:val="20"/>
          <w:lang w:val="ja-JP" w:eastAsia="ja-JP" w:bidi="ja-JP"/>
        </w:rPr>
        <w:t>ユーブロックスジャパン株式会社</w:t>
      </w:r>
    </w:p>
    <w:p w14:paraId="01896D3F" w14:textId="77777777" w:rsidR="0007516F" w:rsidRPr="003E71F3" w:rsidRDefault="0007516F" w:rsidP="00723E6F">
      <w:pPr>
        <w:spacing w:before="120" w:after="120"/>
        <w:jc w:val="both"/>
        <w:rPr>
          <w:rFonts w:ascii="Frutiger LT 45 Light" w:eastAsia="小塚ゴシック Pro R" w:hAnsi="Frutiger LT 45 Light"/>
          <w:sz w:val="20"/>
          <w:szCs w:val="20"/>
          <w:lang w:val="en-US" w:eastAsia="ja-JP"/>
        </w:rPr>
      </w:pPr>
      <w:r w:rsidRPr="003E71F3">
        <w:rPr>
          <w:rFonts w:ascii="小塚ゴシック Pro R" w:eastAsia="小塚ゴシック Pro R" w:hAnsi="小塚ゴシック Pro R" w:cs="小塚ゴシック Pro R"/>
          <w:sz w:val="20"/>
          <w:lang w:val="ja-JP" w:eastAsia="ja-JP" w:bidi="ja-JP"/>
        </w:rPr>
        <w:t>〒107-0052東京都港区赤坂4-8-6赤坂余湖ビル6階</w:t>
      </w:r>
    </w:p>
    <w:p w14:paraId="1030B4F9" w14:textId="77777777" w:rsidR="0007516F" w:rsidRPr="003E71F3" w:rsidRDefault="0007516F" w:rsidP="00723E6F">
      <w:pPr>
        <w:spacing w:before="120" w:after="120"/>
        <w:jc w:val="both"/>
        <w:rPr>
          <w:rFonts w:ascii="Frutiger LT 45 Light" w:eastAsia="小塚ゴシック Pro R" w:hAnsi="Frutiger LT 45 Light"/>
          <w:sz w:val="20"/>
          <w:szCs w:val="20"/>
          <w:lang w:val="en-US" w:eastAsia="ja-JP"/>
        </w:rPr>
      </w:pPr>
      <w:r w:rsidRPr="003E71F3">
        <w:rPr>
          <w:rFonts w:ascii="小塚ゴシック Pro R" w:eastAsia="小塚ゴシック Pro R" w:hAnsi="小塚ゴシック Pro R" w:cs="小塚ゴシック Pro R"/>
          <w:sz w:val="20"/>
          <w:lang w:val="ja-JP" w:eastAsia="ja-JP" w:bidi="ja-JP"/>
        </w:rPr>
        <w:t>カントリー・マネージャー</w:t>
      </w:r>
    </w:p>
    <w:p w14:paraId="379B78F2" w14:textId="77777777" w:rsidR="0007516F" w:rsidRPr="003E71F3" w:rsidRDefault="0007516F" w:rsidP="00723E6F">
      <w:pPr>
        <w:spacing w:before="120" w:after="120"/>
        <w:jc w:val="both"/>
        <w:rPr>
          <w:rFonts w:ascii="Frutiger LT 45 Light" w:eastAsia="小塚ゴシック Pro R" w:hAnsi="Frutiger LT 45 Light"/>
          <w:sz w:val="20"/>
          <w:szCs w:val="20"/>
          <w:lang w:val="en-US"/>
        </w:rPr>
      </w:pPr>
      <w:r w:rsidRPr="003E71F3">
        <w:rPr>
          <w:rFonts w:ascii="小塚ゴシック Pro R" w:eastAsia="小塚ゴシック Pro R" w:hAnsi="小塚ゴシック Pro R" w:cs="小塚ゴシック Pro R"/>
          <w:sz w:val="20"/>
          <w:lang w:val="ja-JP" w:eastAsia="ja-JP" w:bidi="ja-JP"/>
        </w:rPr>
        <w:t>仲</w:t>
      </w:r>
      <w:r w:rsidRPr="00087B20">
        <w:rPr>
          <w:rFonts w:ascii="小塚ゴシック Pro R" w:eastAsia="小塚ゴシック Pro R" w:hAnsi="小塚ゴシック Pro R" w:cs="小塚ゴシック Pro R"/>
          <w:sz w:val="20"/>
          <w:lang w:val="en-US" w:eastAsia="ja-JP" w:bidi="ja-JP"/>
        </w:rPr>
        <w:t xml:space="preserve"> </w:t>
      </w:r>
      <w:r w:rsidRPr="003E71F3">
        <w:rPr>
          <w:rFonts w:ascii="小塚ゴシック Pro R" w:eastAsia="小塚ゴシック Pro R" w:hAnsi="小塚ゴシック Pro R" w:cs="小塚ゴシック Pro R"/>
          <w:sz w:val="20"/>
          <w:lang w:val="ja-JP" w:eastAsia="ja-JP" w:bidi="ja-JP"/>
        </w:rPr>
        <w:t>哲周</w:t>
      </w:r>
    </w:p>
    <w:p w14:paraId="627B9BA4" w14:textId="77777777" w:rsidR="0007516F" w:rsidRPr="003E71F3" w:rsidRDefault="0007516F" w:rsidP="00723E6F">
      <w:pPr>
        <w:spacing w:before="120" w:after="120"/>
        <w:jc w:val="both"/>
        <w:rPr>
          <w:rFonts w:ascii="Frutiger LT 45 Light" w:eastAsia="小塚ゴシック Pro R" w:hAnsi="Frutiger LT 45 Light"/>
          <w:sz w:val="20"/>
          <w:szCs w:val="20"/>
          <w:lang w:val="en-US"/>
        </w:rPr>
      </w:pPr>
      <w:r w:rsidRPr="003E71F3">
        <w:rPr>
          <w:rFonts w:ascii="小塚ゴシック Pro R" w:eastAsia="小塚ゴシック Pro R" w:hAnsi="小塚ゴシック Pro R" w:cs="小塚ゴシック Pro R"/>
          <w:sz w:val="20"/>
          <w:lang w:val="ja-JP" w:eastAsia="ja-JP" w:bidi="ja-JP"/>
        </w:rPr>
        <w:t>電話</w:t>
      </w:r>
      <w:r w:rsidRPr="00087B20">
        <w:rPr>
          <w:rFonts w:ascii="小塚ゴシック Pro R" w:eastAsia="小塚ゴシック Pro R" w:hAnsi="小塚ゴシック Pro R" w:cs="小塚ゴシック Pro R"/>
          <w:sz w:val="20"/>
          <w:lang w:val="en-US" w:eastAsia="ja-JP" w:bidi="ja-JP"/>
        </w:rPr>
        <w:t>：03-5775-3850</w:t>
      </w:r>
    </w:p>
    <w:p w14:paraId="70D1C0CD" w14:textId="2ECBACA4" w:rsidR="000576A0" w:rsidRPr="003E71F3" w:rsidRDefault="0007516F" w:rsidP="00723E6F">
      <w:pPr>
        <w:spacing w:before="120" w:after="120"/>
        <w:jc w:val="both"/>
        <w:rPr>
          <w:rFonts w:ascii="Frutiger LT 45 Light" w:eastAsia="小塚ゴシック Pro R" w:hAnsi="Frutiger LT 45 Light" w:cs="小塚ゴシック Pro R"/>
          <w:color w:val="0000FF"/>
          <w:sz w:val="20"/>
          <w:u w:val="single"/>
          <w:lang w:val="en-US" w:eastAsia="ja-JP" w:bidi="ja-JP"/>
        </w:rPr>
      </w:pPr>
      <w:proofErr w:type="gramStart"/>
      <w:r w:rsidRPr="00087B20">
        <w:rPr>
          <w:rFonts w:ascii="小塚ゴシック Pro R" w:eastAsia="小塚ゴシック Pro R" w:hAnsi="小塚ゴシック Pro R" w:cs="小塚ゴシック Pro R"/>
          <w:sz w:val="20"/>
          <w:lang w:val="en-US" w:eastAsia="ja-JP" w:bidi="ja-JP"/>
        </w:rPr>
        <w:t>e-mail</w:t>
      </w:r>
      <w:proofErr w:type="gramEnd"/>
      <w:r w:rsidRPr="00087B20">
        <w:rPr>
          <w:rFonts w:ascii="小塚ゴシック Pro R" w:eastAsia="小塚ゴシック Pro R" w:hAnsi="小塚ゴシック Pro R" w:cs="小塚ゴシック Pro R"/>
          <w:sz w:val="20"/>
          <w:lang w:val="en-US" w:eastAsia="ja-JP" w:bidi="ja-JP"/>
        </w:rPr>
        <w:t xml:space="preserve">: </w:t>
      </w:r>
      <w:hyperlink r:id="rId16" w:history="1">
        <w:r w:rsidRPr="00087B20">
          <w:rPr>
            <w:rStyle w:val="Hyperlink"/>
            <w:rFonts w:ascii="小塚ゴシック Pro R" w:eastAsia="小塚ゴシック Pro R" w:hAnsi="小塚ゴシック Pro R" w:cs="小塚ゴシック Pro R"/>
            <w:sz w:val="20"/>
            <w:lang w:val="en-US" w:eastAsia="ja-JP" w:bidi="ja-JP"/>
          </w:rPr>
          <w:t>tesshu.naka@u-blox.com</w:t>
        </w:r>
      </w:hyperlink>
    </w:p>
    <w:sectPr w:rsidR="000576A0" w:rsidRPr="003E71F3" w:rsidSect="00291092">
      <w:headerReference w:type="default" r:id="rId17"/>
      <w:footerReference w:type="even" r:id="rId18"/>
      <w:foot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56636" w14:textId="77777777" w:rsidR="0078738B" w:rsidRDefault="0078738B" w:rsidP="00311873">
      <w:r>
        <w:separator/>
      </w:r>
    </w:p>
  </w:endnote>
  <w:endnote w:type="continuationSeparator" w:id="0">
    <w:p w14:paraId="033480BF" w14:textId="77777777" w:rsidR="0078738B" w:rsidRDefault="0078738B"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Corbe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Frutiger LT 45 Light">
    <w:altName w:val="Segoe UI Semilight"/>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76CDD" w14:textId="77777777" w:rsidR="0078738B" w:rsidRDefault="0078738B" w:rsidP="00311873">
      <w:r>
        <w:separator/>
      </w:r>
    </w:p>
  </w:footnote>
  <w:footnote w:type="continuationSeparator" w:id="0">
    <w:p w14:paraId="41C3B239" w14:textId="77777777" w:rsidR="0078738B" w:rsidRDefault="0078738B"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77777777" w:rsidR="00291092" w:rsidRDefault="00291092" w:rsidP="00291092">
    <w:pPr>
      <w:pStyle w:val="Header"/>
      <w:ind w:left="-851"/>
      <w:jc w:val="right"/>
    </w:pPr>
    <w:r>
      <w:rPr>
        <w:rFonts w:ascii="小塚ゴシック Pro R" w:eastAsia="小塚ゴシック Pro R" w:hAnsi="小塚ゴシック Pro R" w:cs="小塚ゴシック Pro R"/>
        <w:noProof/>
        <w:lang w:val="en-US" w:eastAsia="ja-JP"/>
      </w:rPr>
      <w:drawing>
        <wp:inline distT="0" distB="0" distL="0" distR="0" wp14:anchorId="03CC212F" wp14:editId="4921ADB0">
          <wp:extent cx="1078230" cy="509270"/>
          <wp:effectExtent l="0" t="0" r="762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09270"/>
                  </a:xfrm>
                  <a:prstGeom prst="rect">
                    <a:avLst/>
                  </a:prstGeom>
                  <a:noFill/>
                  <a:ln>
                    <a:noFill/>
                  </a:ln>
                </pic:spPr>
              </pic:pic>
            </a:graphicData>
          </a:graphic>
        </wp:inline>
      </w:drawing>
    </w:r>
  </w:p>
  <w:p w14:paraId="24618A2C" w14:textId="77777777" w:rsidR="00291092" w:rsidRPr="006F1A47" w:rsidRDefault="00291092" w:rsidP="00291092">
    <w:pPr>
      <w:spacing w:line="240" w:lineRule="atLeast"/>
      <w:ind w:left="420"/>
      <w:jc w:val="right"/>
      <w:rPr>
        <w:rFonts w:ascii="ＭＳ Ｐゴシック" w:eastAsia="ＭＳ Ｐゴシック" w:hAnsi="ＭＳ Ｐゴシック" w:cs="Arial"/>
        <w:b/>
        <w:bCs/>
        <w:sz w:val="22"/>
        <w:lang w:eastAsia="ja-JP"/>
      </w:rPr>
    </w:pPr>
    <w:r w:rsidRPr="006F1A47">
      <w:rPr>
        <w:rFonts w:ascii="小塚ゴシック Pro R" w:eastAsia="小塚ゴシック Pro R" w:hAnsi="小塚ゴシック Pro R" w:cs="小塚ゴシック Pro R"/>
        <w:sz w:val="22"/>
        <w:lang w:val="ja-JP" w:eastAsia="ja-JP" w:bidi="ja-JP"/>
      </w:rPr>
      <w:t>プレス・リリース</w:t>
    </w:r>
  </w:p>
  <w:p w14:paraId="4CFE6D03" w14:textId="3E9C5727" w:rsidR="00291092" w:rsidRPr="00446CF8" w:rsidRDefault="00291092" w:rsidP="00291092">
    <w:pPr>
      <w:spacing w:line="240" w:lineRule="atLeast"/>
      <w:ind w:left="420"/>
      <w:jc w:val="right"/>
      <w:rPr>
        <w:rFonts w:ascii="ＭＳ Ｐゴシック" w:eastAsia="ＭＳ Ｐゴシック" w:hAnsi="ＭＳ Ｐゴシック" w:cs="Arial"/>
        <w:szCs w:val="21"/>
        <w:lang w:eastAsia="ja-JP"/>
      </w:rPr>
    </w:pPr>
    <w:r w:rsidRPr="00446CF8">
      <w:rPr>
        <w:rFonts w:ascii="小塚ゴシック Pro R" w:eastAsia="小塚ゴシック Pro R" w:hAnsi="小塚ゴシック Pro R" w:cs="小塚ゴシック Pro R"/>
        <w:lang w:val="ja-JP" w:eastAsia="ja-JP" w:bidi="ja-JP"/>
      </w:rPr>
      <w:t>平成30年</w:t>
    </w:r>
    <w:r w:rsidR="00554ED9">
      <w:rPr>
        <w:rFonts w:ascii="小塚ゴシック Pro R" w:eastAsia="小塚ゴシック Pro R" w:hAnsi="小塚ゴシック Pro R" w:cs="小塚ゴシック Pro R" w:hint="eastAsia"/>
        <w:lang w:val="ja-JP" w:eastAsia="ja-JP" w:bidi="ja-JP"/>
      </w:rPr>
      <w:t>3</w:t>
    </w:r>
    <w:r w:rsidRPr="00446CF8">
      <w:rPr>
        <w:rFonts w:ascii="小塚ゴシック Pro R" w:eastAsia="小塚ゴシック Pro R" w:hAnsi="小塚ゴシック Pro R" w:cs="小塚ゴシック Pro R"/>
        <w:lang w:val="ja-JP" w:eastAsia="ja-JP" w:bidi="ja-JP"/>
      </w:rPr>
      <w:t>月</w:t>
    </w:r>
    <w:r w:rsidR="00554ED9">
      <w:rPr>
        <w:rFonts w:ascii="小塚ゴシック Pro R" w:eastAsia="小塚ゴシック Pro R" w:hAnsi="小塚ゴシック Pro R" w:cs="小塚ゴシック Pro R"/>
        <w:lang w:val="ja-JP" w:eastAsia="ja-JP" w:bidi="ja-JP"/>
      </w:rPr>
      <w:t>2</w:t>
    </w:r>
    <w:r w:rsidRPr="00446CF8">
      <w:rPr>
        <w:rFonts w:ascii="小塚ゴシック Pro R" w:eastAsia="小塚ゴシック Pro R" w:hAnsi="小塚ゴシック Pro R" w:cs="小塚ゴシック Pro R"/>
        <w:lang w:val="ja-JP" w:eastAsia="ja-JP" w:bidi="ja-JP"/>
      </w:rPr>
      <w:t>日</w:t>
    </w:r>
  </w:p>
  <w:p w14:paraId="57A8DA50" w14:textId="77777777" w:rsidR="00291092" w:rsidRPr="007047A4" w:rsidRDefault="00291092" w:rsidP="00291092">
    <w:pPr>
      <w:widowControl w:val="0"/>
      <w:autoSpaceDE w:val="0"/>
      <w:autoSpaceDN w:val="0"/>
      <w:adjustRightInd w:val="0"/>
      <w:spacing w:after="240"/>
      <w:ind w:left="-709"/>
      <w:jc w:val="right"/>
      <w:rPr>
        <w:rFonts w:ascii="Frutiger 45 Light" w:hAnsi="Frutiger 45 Light" w:cs="Arial"/>
        <w:sz w:val="20"/>
        <w:szCs w:val="20"/>
        <w:lang w:val="en-US" w:eastAsia="ja-JP"/>
      </w:rPr>
    </w:pPr>
    <w:r w:rsidRPr="00446CF8">
      <w:rPr>
        <w:rFonts w:ascii="小塚ゴシック Pro R" w:eastAsia="小塚ゴシック Pro R" w:hAnsi="小塚ゴシック Pro R" w:cs="小塚ゴシック Pro R"/>
        <w:lang w:val="ja-JP" w:eastAsia="ja-JP" w:bidi="ja-JP"/>
      </w:rPr>
      <w:t>ユーブロックス  ジャパン株式会社</w:t>
    </w:r>
  </w:p>
  <w:p w14:paraId="3F28A178" w14:textId="77777777" w:rsidR="00291092" w:rsidRPr="00291092" w:rsidRDefault="00291092">
    <w:pPr>
      <w:pStyle w:val="Header"/>
      <w:rPr>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156C"/>
    <w:rsid w:val="00021E7A"/>
    <w:rsid w:val="00025DCC"/>
    <w:rsid w:val="000274E7"/>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2381"/>
    <w:rsid w:val="0007516F"/>
    <w:rsid w:val="00075236"/>
    <w:rsid w:val="00076A9B"/>
    <w:rsid w:val="00087868"/>
    <w:rsid w:val="00087B20"/>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D77CE"/>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3901"/>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E0D15"/>
    <w:rsid w:val="002E17E4"/>
    <w:rsid w:val="002E3449"/>
    <w:rsid w:val="002E3A82"/>
    <w:rsid w:val="002E3BBF"/>
    <w:rsid w:val="002E6EA8"/>
    <w:rsid w:val="002F4BE8"/>
    <w:rsid w:val="002F723A"/>
    <w:rsid w:val="003018C0"/>
    <w:rsid w:val="0030293B"/>
    <w:rsid w:val="0030523C"/>
    <w:rsid w:val="00310E28"/>
    <w:rsid w:val="00311873"/>
    <w:rsid w:val="00312A04"/>
    <w:rsid w:val="00313B4D"/>
    <w:rsid w:val="00314426"/>
    <w:rsid w:val="003150C7"/>
    <w:rsid w:val="003175A6"/>
    <w:rsid w:val="00321D4A"/>
    <w:rsid w:val="00324FA8"/>
    <w:rsid w:val="003273C7"/>
    <w:rsid w:val="003350AA"/>
    <w:rsid w:val="00340542"/>
    <w:rsid w:val="00341421"/>
    <w:rsid w:val="00343F40"/>
    <w:rsid w:val="00346450"/>
    <w:rsid w:val="00346D4D"/>
    <w:rsid w:val="003505BF"/>
    <w:rsid w:val="0035406D"/>
    <w:rsid w:val="00356BF7"/>
    <w:rsid w:val="0036080A"/>
    <w:rsid w:val="00364748"/>
    <w:rsid w:val="00364DE5"/>
    <w:rsid w:val="0036621E"/>
    <w:rsid w:val="00366A47"/>
    <w:rsid w:val="00366C6E"/>
    <w:rsid w:val="00367223"/>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4206"/>
    <w:rsid w:val="003C43BC"/>
    <w:rsid w:val="003D1964"/>
    <w:rsid w:val="003D3545"/>
    <w:rsid w:val="003D3575"/>
    <w:rsid w:val="003D4550"/>
    <w:rsid w:val="003D4E05"/>
    <w:rsid w:val="003E0B2E"/>
    <w:rsid w:val="003E2E66"/>
    <w:rsid w:val="003E4A4A"/>
    <w:rsid w:val="003E4D2C"/>
    <w:rsid w:val="003E71F3"/>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54ED9"/>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41FE"/>
    <w:rsid w:val="005E7111"/>
    <w:rsid w:val="005E7CF6"/>
    <w:rsid w:val="005F0E7F"/>
    <w:rsid w:val="005F69E4"/>
    <w:rsid w:val="005F70DD"/>
    <w:rsid w:val="0060130A"/>
    <w:rsid w:val="0062287B"/>
    <w:rsid w:val="00624C3E"/>
    <w:rsid w:val="0063171C"/>
    <w:rsid w:val="00636CF9"/>
    <w:rsid w:val="00642966"/>
    <w:rsid w:val="00642BA3"/>
    <w:rsid w:val="006437DC"/>
    <w:rsid w:val="0064573B"/>
    <w:rsid w:val="00651082"/>
    <w:rsid w:val="0065135E"/>
    <w:rsid w:val="006545BC"/>
    <w:rsid w:val="00660485"/>
    <w:rsid w:val="00663EC8"/>
    <w:rsid w:val="00673E85"/>
    <w:rsid w:val="00675501"/>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38B"/>
    <w:rsid w:val="00787EF7"/>
    <w:rsid w:val="00791D35"/>
    <w:rsid w:val="0079218A"/>
    <w:rsid w:val="007A32DB"/>
    <w:rsid w:val="007A5895"/>
    <w:rsid w:val="007B27C3"/>
    <w:rsid w:val="007B5417"/>
    <w:rsid w:val="007B71B1"/>
    <w:rsid w:val="007B7AB5"/>
    <w:rsid w:val="007C2709"/>
    <w:rsid w:val="007C4876"/>
    <w:rsid w:val="007D1DC3"/>
    <w:rsid w:val="007D581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529"/>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97C7C"/>
    <w:rsid w:val="008A5DB5"/>
    <w:rsid w:val="008A7EFF"/>
    <w:rsid w:val="008C1721"/>
    <w:rsid w:val="008C7A84"/>
    <w:rsid w:val="008C7D0A"/>
    <w:rsid w:val="008D124E"/>
    <w:rsid w:val="008D51EE"/>
    <w:rsid w:val="008D7605"/>
    <w:rsid w:val="008E48D6"/>
    <w:rsid w:val="008F0DD3"/>
    <w:rsid w:val="008F15F0"/>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0CD"/>
    <w:rsid w:val="00A1699A"/>
    <w:rsid w:val="00A17372"/>
    <w:rsid w:val="00A20FB2"/>
    <w:rsid w:val="00A21633"/>
    <w:rsid w:val="00A21EFC"/>
    <w:rsid w:val="00A23C13"/>
    <w:rsid w:val="00A23FFB"/>
    <w:rsid w:val="00A24E94"/>
    <w:rsid w:val="00A26F62"/>
    <w:rsid w:val="00A30144"/>
    <w:rsid w:val="00A31ED5"/>
    <w:rsid w:val="00A3207D"/>
    <w:rsid w:val="00A3480E"/>
    <w:rsid w:val="00A3543E"/>
    <w:rsid w:val="00A434E7"/>
    <w:rsid w:val="00A4492C"/>
    <w:rsid w:val="00A45157"/>
    <w:rsid w:val="00A47DAA"/>
    <w:rsid w:val="00A512E4"/>
    <w:rsid w:val="00A51AD2"/>
    <w:rsid w:val="00A547CE"/>
    <w:rsid w:val="00A56344"/>
    <w:rsid w:val="00A57B69"/>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3971"/>
    <w:rsid w:val="00C942C7"/>
    <w:rsid w:val="00CA004A"/>
    <w:rsid w:val="00CA0F8C"/>
    <w:rsid w:val="00CA4F77"/>
    <w:rsid w:val="00CC0541"/>
    <w:rsid w:val="00CC1D0D"/>
    <w:rsid w:val="00CC672E"/>
    <w:rsid w:val="00CD22A5"/>
    <w:rsid w:val="00CD26AC"/>
    <w:rsid w:val="00CD2C2B"/>
    <w:rsid w:val="00CD5428"/>
    <w:rsid w:val="00CD5E7F"/>
    <w:rsid w:val="00CD6F72"/>
    <w:rsid w:val="00CE29C8"/>
    <w:rsid w:val="00CE2C92"/>
    <w:rsid w:val="00CE2DCF"/>
    <w:rsid w:val="00CF100F"/>
    <w:rsid w:val="00CF5D36"/>
    <w:rsid w:val="00D057B4"/>
    <w:rsid w:val="00D101D2"/>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A1CB2"/>
    <w:rsid w:val="00DA1E44"/>
    <w:rsid w:val="00DB14C8"/>
    <w:rsid w:val="00DB2A01"/>
    <w:rsid w:val="00DB3BE7"/>
    <w:rsid w:val="00DB61B4"/>
    <w:rsid w:val="00DC0C11"/>
    <w:rsid w:val="00DC261E"/>
    <w:rsid w:val="00DC2B0E"/>
    <w:rsid w:val="00DC6520"/>
    <w:rsid w:val="00DC7BD9"/>
    <w:rsid w:val="00DD3B37"/>
    <w:rsid w:val="00DD619C"/>
    <w:rsid w:val="00DE1E1B"/>
    <w:rsid w:val="00DE1FF8"/>
    <w:rsid w:val="00DE603A"/>
    <w:rsid w:val="00DF6E35"/>
    <w:rsid w:val="00DF7A29"/>
    <w:rsid w:val="00E12317"/>
    <w:rsid w:val="00E2065A"/>
    <w:rsid w:val="00E218B6"/>
    <w:rsid w:val="00E2478C"/>
    <w:rsid w:val="00E25108"/>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737D"/>
    <w:rsid w:val="00EA07BC"/>
    <w:rsid w:val="00EA2961"/>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278DC"/>
    <w:rsid w:val="00F3796D"/>
    <w:rsid w:val="00F40E4C"/>
    <w:rsid w:val="00F43839"/>
    <w:rsid w:val="00F463C2"/>
    <w:rsid w:val="00F47644"/>
    <w:rsid w:val="00F515A2"/>
    <w:rsid w:val="00F51E3D"/>
    <w:rsid w:val="00F56264"/>
    <w:rsid w:val="00F56992"/>
    <w:rsid w:val="00F57895"/>
    <w:rsid w:val="00F6356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E06"/>
    <w:rsid w:val="00FF2CB8"/>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65713C6E-12FA-43C8-BB40-F1714F07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nkedin.com/company/u-blo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us.google.com/+ublox1/pos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blox" TargetMode="External"/><Relationship Id="rId5" Type="http://schemas.openxmlformats.org/officeDocument/2006/relationships/webSettings" Target="webSettings.xml"/><Relationship Id="rId15" Type="http://schemas.openxmlformats.org/officeDocument/2006/relationships/hyperlink" Target="https://www.youtube.com/c/ublox1" TargetMode="External"/><Relationship Id="rId10" Type="http://schemas.openxmlformats.org/officeDocument/2006/relationships/hyperlink" Target="http://www.u-blox.com/j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blox.com/en/product/sara-n2-series" TargetMode="External"/><Relationship Id="rId14" Type="http://schemas.openxmlformats.org/officeDocument/2006/relationships/hyperlink" Target="https://twitter.com/ublo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9D188-0016-4F93-B2C4-2FBA68AB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2140</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4</cp:revision>
  <cp:lastPrinted>2018-02-15T02:52:00Z</cp:lastPrinted>
  <dcterms:created xsi:type="dcterms:W3CDTF">2018-03-02T01:33:00Z</dcterms:created>
  <dcterms:modified xsi:type="dcterms:W3CDTF">2018-03-02T01:48:00Z</dcterms:modified>
</cp:coreProperties>
</file>