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報道関係者各位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2018年12月11日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プレスリリース</w:t>
      </w: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【期間限定】『くりぷ豚』にて、クリスマスのスペシャルトンが楽しめるイベントを開催！</w:t>
      </w: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株式会社グッドラックスリー（本社：福岡県福岡市、代表取締役社長：井上和久）は、株式会社セレス（本社：東京都世田谷区、代表取締役社長：都木 聡）と、共同開発した日本初（※1）のブロックチェーンゲーム『くりぷ豚（トン）』にて、2018年12月11日</w:t>
      </w:r>
      <w:r w:rsidR="00911084">
        <w:rPr>
          <w:rFonts w:ascii="Verdana" w:hAnsi="Verdana"/>
          <w:color w:val="000000"/>
          <w:sz w:val="18"/>
          <w:szCs w:val="18"/>
          <w:shd w:val="clear" w:color="auto" w:fill="FFFFFF"/>
        </w:rPr>
        <w:t>（火）</w:t>
      </w:r>
      <w:r>
        <w:rPr>
          <w:rFonts w:ascii="Arial Unicode MS" w:eastAsia="Arial Unicode MS" w:hAnsi="Arial Unicode MS" w:cs="Arial Unicode MS"/>
        </w:rPr>
        <w:t>から、"聖なる夜を照らす真っ赤なお鼻"の遺伝子を持つくりぷトンが「卸トン屋」に並ぶイベントを開催いたしました。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※１：日本法人のプロダクト（独自調査による）</w:t>
      </w:r>
    </w:p>
    <w:p w:rsidR="00720BED" w:rsidRDefault="00720BED">
      <w:pPr>
        <w:contextualSpacing w:val="0"/>
      </w:pPr>
    </w:p>
    <w:p w:rsidR="00720BED" w:rsidRDefault="00A5698D">
      <w:pPr>
        <w:contextualSpacing w:val="0"/>
        <w:rPr>
          <w:color w:val="0000FF"/>
        </w:rPr>
      </w:pPr>
      <w:r>
        <w:rPr>
          <w:noProof/>
          <w:color w:val="0000FF"/>
        </w:rPr>
        <w:drawing>
          <wp:inline distT="114300" distB="114300" distL="114300" distR="114300">
            <wp:extent cx="5734050" cy="382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"聖なる夜を照らす真っ赤なお鼻"のくりぷトンは、「卸トン屋」に並ぶ遺伝子を持つくりぷトンと配合していき、条件にあった遺伝子を持つことで生まれます。どのような特性なのか、どのくりぷトンが特殊な遺伝子を持つのかは 見つけてからのお楽しみとなっております。</w:t>
      </w: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Twitterなどのくりぷ豚公式アカウントでも、イベントについての告知を行っております。配信された告知画像のくりぷトンの見た目をヒントに、イベントをお楽しみください。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＜イベント開催期間＞</w:t>
      </w:r>
      <w:bookmarkStart w:id="0" w:name="_GoBack"/>
      <w:bookmarkEnd w:id="0"/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2018年12月11日（火）15時　～　2018年12月2</w:t>
      </w:r>
      <w:r w:rsidR="00711D2B">
        <w:rPr>
          <w:rFonts w:asciiTheme="minorEastAsia" w:hAnsiTheme="minorEastAsia" w:cs="Arial Unicode MS" w:hint="eastAsia"/>
        </w:rPr>
        <w:t>6</w:t>
      </w:r>
      <w:r>
        <w:rPr>
          <w:rFonts w:ascii="Arial Unicode MS" w:eastAsia="Arial Unicode MS" w:hAnsi="Arial Unicode MS" w:cs="Arial Unicode MS"/>
        </w:rPr>
        <w:t>日（</w:t>
      </w:r>
      <w:r w:rsidR="00711D2B">
        <w:rPr>
          <w:rFonts w:ascii="ＭＳ 明朝" w:eastAsia="ＭＳ 明朝" w:hAnsi="ＭＳ 明朝" w:cs="ＭＳ 明朝" w:hint="eastAsia"/>
        </w:rPr>
        <w:t>水</w:t>
      </w:r>
      <w:r>
        <w:rPr>
          <w:rFonts w:ascii="Arial Unicode MS" w:eastAsia="Arial Unicode MS" w:hAnsi="Arial Unicode MS" w:cs="Arial Unicode MS"/>
        </w:rPr>
        <w:t>）15時まで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＜注意事項＞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※特性が見た目に反映されるのは、”該当の遺伝子を持つ親トンから生まれる”くりぷトンです。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※「卸トン屋」に並ぶ 「"聖なる夜を照らす真っ赤なお鼻"の遺伝子を持つ」くりぷトンの「特性」は、見た目からはご確認いただけません。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ゲーム内での登場については、以下の展開となっております。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つまり、「卸トン屋」に”その特性が見た目に反映された”くりぷトンが並ぶわけではございませんので、ご注意ください。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なお、手に入れた くりぷトンが持つ遺伝子はイベント終了後も残りますので、ご安心ください。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【くりぷ豚とは】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『くりぷ豚（トン）』は、日本初のブロックチェーンゲームです。ブロックチェーン上に生息するふしぎな生き物「くりぷトン」を配合でき、様々な色や形などおよそ3京6,000兆通りにのぼるキャラクター達を収集するシミュレーションゲームです。プレイヤーは仮想（暗号）通貨イーサリアムを用いて、それら「くりぷトン」を相互にトレードすることが可能です。近日アップデートで育成レースゲームが追加される予定です。</w:t>
      </w:r>
    </w:p>
    <w:p w:rsidR="00720BED" w:rsidRDefault="00720BED">
      <w:pPr>
        <w:contextualSpacing w:val="0"/>
      </w:pP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■ 公式サイト</w:t>
      </w:r>
    </w:p>
    <w:p w:rsidR="00720BED" w:rsidRDefault="00711D2B">
      <w:pPr>
        <w:contextualSpacing w:val="0"/>
      </w:pPr>
      <w:hyperlink r:id="rId5">
        <w:r w:rsidR="00A5698D">
          <w:rPr>
            <w:color w:val="1155CC"/>
            <w:u w:val="single"/>
          </w:rPr>
          <w:t>https://www.crypt-oink.io/</w:t>
        </w:r>
      </w:hyperlink>
    </w:p>
    <w:p w:rsidR="00720BED" w:rsidRDefault="00720BED">
      <w:pPr>
        <w:contextualSpacing w:val="0"/>
        <w:rPr>
          <w:color w:val="333333"/>
        </w:rPr>
      </w:pPr>
    </w:p>
    <w:p w:rsidR="00720BED" w:rsidRDefault="00720BED">
      <w:pPr>
        <w:contextualSpacing w:val="0"/>
        <w:rPr>
          <w:color w:val="333333"/>
        </w:rPr>
      </w:pPr>
    </w:p>
    <w:p w:rsidR="00720BED" w:rsidRDefault="00A5698D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【公式SNS】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・公式Twitter：https://twitter.com/CryptOink_JP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・公式Medium：https://medium.com/@CryptOink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・公式ALIS：https://alis.to/users/Crypt-Oink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・公式Facebook：https://www.facebook.com/CryptOinkJP/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【株式会社セレス 会社概要】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・社名： 株式会社セレス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・URL： https://ceres-inc.jp/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・設立： 2005年1月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・事業所： 東京都世田谷区用賀四丁目10番1号 世田谷ビジネススクエア タワー 24階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・事業内容： スマートフォンメディア事業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【株式会社グッドラックスリー 会社概要】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・社名： 株式会社グッドラックスリー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lastRenderedPageBreak/>
        <w:t>・URL： https://www.gl-inc.jp/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・設立： 2013年2月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・事業所： 福岡県福岡市中央区天神3-14-31 天神リンデンビル2F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・事業内容： ブロックチェーンのプロダクト・サービス企画 / 開発 / 運営、スマートフォンゲーム、アプリの企画 / 開発 / 運営、映像芸能事業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p w:rsidR="00720BED" w:rsidRDefault="00A5698D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【本件に関するお問い合わせ】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株式会社グッドラックスリー  広報担当</w:t>
      </w:r>
    </w:p>
    <w:p w:rsidR="00720BED" w:rsidRDefault="00A5698D">
      <w:pPr>
        <w:contextualSpacing w:val="0"/>
      </w:pPr>
      <w:r>
        <w:rPr>
          <w:rFonts w:ascii="Arial Unicode MS" w:eastAsia="Arial Unicode MS" w:hAnsi="Arial Unicode MS" w:cs="Arial Unicode MS"/>
        </w:rPr>
        <w:t>お問い合わせフォームよりお問い合わせください</w:t>
      </w:r>
    </w:p>
    <w:p w:rsidR="00720BED" w:rsidRDefault="00A5698D">
      <w:pPr>
        <w:contextualSpacing w:val="0"/>
      </w:pPr>
      <w:r>
        <w:t>https://www.gl-inc.jp/contact_ir/</w:t>
      </w:r>
    </w:p>
    <w:p w:rsidR="00720BED" w:rsidRDefault="00720BED">
      <w:pPr>
        <w:contextualSpacing w:val="0"/>
      </w:pPr>
    </w:p>
    <w:p w:rsidR="00720BED" w:rsidRDefault="00720BED">
      <w:pPr>
        <w:contextualSpacing w:val="0"/>
      </w:pPr>
    </w:p>
    <w:sectPr w:rsidR="00720BE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0BED"/>
    <w:rsid w:val="00234E10"/>
    <w:rsid w:val="00711D2B"/>
    <w:rsid w:val="00720BED"/>
    <w:rsid w:val="00911084"/>
    <w:rsid w:val="00A5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EF9E20"/>
  <w15:docId w15:val="{72827443-E18D-44CE-9A42-879332E4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rypt-oink.io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5</cp:revision>
  <dcterms:created xsi:type="dcterms:W3CDTF">2018-12-10T08:13:00Z</dcterms:created>
  <dcterms:modified xsi:type="dcterms:W3CDTF">2018-12-10T08:21:00Z</dcterms:modified>
</cp:coreProperties>
</file>