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58446" w14:textId="7E716815" w:rsidR="00B931F0" w:rsidRDefault="00B931F0" w:rsidP="00B931F0">
      <w:pPr>
        <w:tabs>
          <w:tab w:val="right" w:pos="9072"/>
        </w:tabs>
        <w:adjustRightInd w:val="0"/>
        <w:snapToGrid w:val="0"/>
        <w:spacing w:before="0" w:beforeAutospacing="0" w:after="0" w:afterAutospacing="0"/>
        <w:jc w:val="distribute"/>
        <w:rPr>
          <w:rFonts w:ascii="Arial" w:eastAsia="Meiryo UI" w:hAnsi="Arial" w:cs="Arial" w:hint="eastAsia"/>
          <w:szCs w:val="20"/>
          <w:highlight w:val="yellow"/>
        </w:rPr>
      </w:pPr>
      <w:bookmarkStart w:id="0" w:name="_gjdgxs" w:colFirst="0" w:colLast="0"/>
      <w:bookmarkStart w:id="1" w:name="_GoBack"/>
      <w:bookmarkEnd w:id="0"/>
      <w:bookmarkEnd w:id="1"/>
      <w:r>
        <w:rPr>
          <w:rFonts w:ascii="Arial" w:eastAsia="Meiryo UI" w:hAnsi="Arial" w:cs="Arial"/>
          <w:szCs w:val="20"/>
        </w:rPr>
        <w:t>報道関係者各位</w:t>
      </w:r>
      <w:r w:rsidRPr="00C520A2">
        <w:rPr>
          <w:rFonts w:ascii="Arial" w:eastAsia="Meiryo UI" w:hAnsi="Arial" w:cs="Arial"/>
          <w:szCs w:val="20"/>
          <w:lang w:val="en-US"/>
        </w:rPr>
        <w:tab/>
      </w:r>
      <w:r>
        <w:rPr>
          <w:rFonts w:ascii="Arial" w:eastAsia="Meiryo UI" w:hAnsi="Arial" w:cs="Arial" w:hint="eastAsia"/>
          <w:szCs w:val="20"/>
          <w:lang w:val="en-US"/>
        </w:rPr>
        <w:t>2020</w:t>
      </w:r>
      <w:r w:rsidRPr="00561FBE">
        <w:rPr>
          <w:rFonts w:ascii="Arial" w:eastAsia="Meiryo UI" w:hAnsi="Arial" w:cs="Arial"/>
          <w:szCs w:val="20"/>
        </w:rPr>
        <w:t>年</w:t>
      </w:r>
      <w:r>
        <w:rPr>
          <w:rFonts w:ascii="Arial" w:eastAsia="Meiryo UI" w:hAnsi="Arial" w:cs="Arial" w:hint="eastAsia"/>
          <w:szCs w:val="20"/>
        </w:rPr>
        <w:t>5</w:t>
      </w:r>
      <w:r w:rsidRPr="00561FBE">
        <w:rPr>
          <w:rFonts w:ascii="Arial" w:eastAsia="Meiryo UI" w:hAnsi="Arial" w:cs="Arial"/>
          <w:szCs w:val="20"/>
        </w:rPr>
        <w:t>月</w:t>
      </w:r>
      <w:r w:rsidRPr="00B931F0">
        <w:rPr>
          <w:rFonts w:ascii="Arial" w:eastAsia="Meiryo UI" w:hAnsi="Arial" w:cs="Arial"/>
          <w:szCs w:val="20"/>
        </w:rPr>
        <w:t>29</w:t>
      </w:r>
      <w:r w:rsidRPr="00B931F0">
        <w:rPr>
          <w:rFonts w:ascii="Arial" w:eastAsia="Meiryo UI" w:hAnsi="Arial" w:cs="Arial" w:hint="eastAsia"/>
          <w:szCs w:val="20"/>
        </w:rPr>
        <w:t>日</w:t>
      </w:r>
    </w:p>
    <w:p w14:paraId="28F06186" w14:textId="77777777" w:rsidR="00B931F0" w:rsidRPr="00254C41" w:rsidRDefault="00B931F0" w:rsidP="00B931F0">
      <w:pPr>
        <w:adjustRightInd w:val="0"/>
        <w:snapToGrid w:val="0"/>
        <w:spacing w:before="0" w:beforeAutospacing="0" w:after="0" w:afterAutospacing="0"/>
        <w:jc w:val="right"/>
        <w:rPr>
          <w:rFonts w:ascii="Arial" w:eastAsia="Meiryo UI" w:hAnsi="Arial" w:cs="Arial"/>
          <w:szCs w:val="20"/>
        </w:rPr>
      </w:pPr>
      <w:r w:rsidRPr="00561FBE">
        <w:rPr>
          <w:rFonts w:ascii="Arial" w:eastAsia="Meiryo UI" w:hAnsi="Arial" w:cs="Arial"/>
          <w:szCs w:val="20"/>
        </w:rPr>
        <w:t>シュナイダーエレクトリック</w:t>
      </w:r>
    </w:p>
    <w:p w14:paraId="6D5668B1" w14:textId="2A0D56D1" w:rsidR="00C80140" w:rsidRPr="009A5AED" w:rsidRDefault="00F11A72" w:rsidP="00B931F0">
      <w:pPr>
        <w:tabs>
          <w:tab w:val="right" w:pos="9072"/>
        </w:tabs>
        <w:adjustRightInd w:val="0"/>
        <w:snapToGrid w:val="0"/>
        <w:spacing w:before="0" w:beforeAutospacing="0" w:after="0" w:afterAutospacing="0"/>
        <w:rPr>
          <w:rFonts w:ascii="Arial" w:eastAsia="Meiryo UI" w:hAnsi="Arial" w:cs="Arial" w:hint="eastAsia"/>
          <w:szCs w:val="20"/>
        </w:rPr>
      </w:pPr>
      <w:r w:rsidRPr="009A5AED">
        <w:rPr>
          <w:rFonts w:ascii="Arial" w:eastAsia="Meiryo UI" w:hAnsi="Arial" w:cs="Arial"/>
          <w:szCs w:val="20"/>
        </w:rPr>
        <w:tab/>
      </w:r>
    </w:p>
    <w:p w14:paraId="5114086C" w14:textId="1476CC04" w:rsidR="00FD1B64" w:rsidRPr="009A5AED" w:rsidRDefault="00031A6A" w:rsidP="005D60D9">
      <w:pPr>
        <w:pStyle w:val="1"/>
        <w:rPr>
          <w:lang w:val="en-US"/>
        </w:rPr>
      </w:pPr>
      <w:r w:rsidRPr="009A5AED">
        <w:rPr>
          <w:rFonts w:hint="eastAsia"/>
          <w:lang w:val="en-US"/>
        </w:rPr>
        <w:t>シュナイダーエレクトリック、新型コロナウイルス</w:t>
      </w:r>
      <w:r w:rsidR="005C7F1B" w:rsidRPr="009A5AED">
        <w:rPr>
          <w:rFonts w:hint="eastAsia"/>
          <w:lang w:val="en-US"/>
        </w:rPr>
        <w:t>感染症</w:t>
      </w:r>
      <w:r w:rsidRPr="009A5AED">
        <w:rPr>
          <w:rFonts w:hint="eastAsia"/>
          <w:lang w:val="en-US"/>
        </w:rPr>
        <w:t>危機への対応で具体的行動を</w:t>
      </w:r>
      <w:r w:rsidR="00952D9E">
        <w:rPr>
          <w:rFonts w:hint="eastAsia"/>
          <w:lang w:val="en-US"/>
        </w:rPr>
        <w:t>展開</w:t>
      </w:r>
      <w:r w:rsidRPr="009A5AED">
        <w:rPr>
          <w:rFonts w:hint="eastAsia"/>
          <w:lang w:val="en-US"/>
        </w:rPr>
        <w:t>。</w:t>
      </w:r>
      <w:r w:rsidRPr="009A5AED">
        <w:rPr>
          <w:lang w:val="en-US"/>
        </w:rPr>
        <w:tab/>
        <w:t>「シュナイダー・サステナビリティ・インパクト</w:t>
      </w:r>
      <w:r w:rsidRPr="009A5AED">
        <w:rPr>
          <w:rFonts w:hint="eastAsia"/>
          <w:lang w:val="en-US"/>
        </w:rPr>
        <w:t>」はスコア</w:t>
      </w:r>
      <w:r w:rsidRPr="009A5AED">
        <w:rPr>
          <w:lang w:val="en-US"/>
        </w:rPr>
        <w:t>7.15</w:t>
      </w:r>
      <w:r w:rsidRPr="009A5AED">
        <w:rPr>
          <w:rFonts w:hint="eastAsia"/>
          <w:lang w:val="en-US"/>
        </w:rPr>
        <w:t>/</w:t>
      </w:r>
      <w:r w:rsidRPr="009A5AED">
        <w:rPr>
          <w:lang w:val="en-US"/>
        </w:rPr>
        <w:t>10</w:t>
      </w:r>
      <w:r w:rsidRPr="009A5AED">
        <w:rPr>
          <w:rFonts w:hint="eastAsia"/>
          <w:lang w:val="en-US"/>
        </w:rPr>
        <w:t>を達成し、2020年のESGアジェンダを</w:t>
      </w:r>
      <w:r w:rsidR="002E3CEC" w:rsidRPr="009A5AED">
        <w:rPr>
          <w:rFonts w:hint="eastAsia"/>
          <w:lang w:val="en-US"/>
        </w:rPr>
        <w:t>完遂</w:t>
      </w:r>
    </w:p>
    <w:p w14:paraId="0893F9C5" w14:textId="2C7D7FA2" w:rsidR="005C7511" w:rsidRPr="009A5AED" w:rsidRDefault="00A94330" w:rsidP="005C7511">
      <w:pPr>
        <w:pStyle w:val="af2"/>
        <w:numPr>
          <w:ilvl w:val="0"/>
          <w:numId w:val="22"/>
        </w:numPr>
        <w:adjustRightInd w:val="0"/>
        <w:snapToGrid w:val="0"/>
        <w:spacing w:before="0" w:beforeAutospacing="0" w:after="0" w:afterAutospacing="0"/>
        <w:ind w:rightChars="5" w:right="10"/>
        <w:rPr>
          <w:rFonts w:ascii="Arial" w:eastAsia="Meiryo UI" w:hAnsi="Arial" w:cs="Arial"/>
          <w:color w:val="3DCD58"/>
          <w:sz w:val="24"/>
          <w:szCs w:val="36"/>
          <w:lang w:val="en-US"/>
        </w:rPr>
      </w:pPr>
      <w:r w:rsidRPr="00B931F0">
        <w:rPr>
          <w:rFonts w:ascii="Arial" w:eastAsia="Meiryo UI" w:hAnsi="Arial" w:cs="Arial" w:hint="eastAsia"/>
          <w:color w:val="3DCD58"/>
          <w:sz w:val="24"/>
          <w:szCs w:val="36"/>
          <w:lang w:val="en-US"/>
        </w:rPr>
        <w:t>シュナイダーエレクトリック</w:t>
      </w:r>
      <w:r w:rsidR="00333638" w:rsidRPr="009A5AED">
        <w:rPr>
          <w:rFonts w:ascii="Arial" w:eastAsia="Meiryo UI" w:hAnsi="Arial" w:cs="Arial" w:hint="eastAsia"/>
          <w:color w:val="3DCD58"/>
          <w:sz w:val="24"/>
          <w:szCs w:val="36"/>
          <w:lang w:val="en-US"/>
        </w:rPr>
        <w:t>グループは</w:t>
      </w:r>
      <w:r w:rsidR="00826D98" w:rsidRPr="009A5AED">
        <w:rPr>
          <w:rFonts w:ascii="Arial" w:eastAsia="Meiryo UI" w:hAnsi="Arial" w:cs="Arial" w:hint="eastAsia"/>
          <w:color w:val="3DCD58"/>
          <w:sz w:val="24"/>
          <w:szCs w:val="36"/>
          <w:lang w:val="en-US"/>
        </w:rPr>
        <w:t>この</w:t>
      </w:r>
      <w:r w:rsidR="00333638" w:rsidRPr="009A5AED">
        <w:rPr>
          <w:rFonts w:ascii="Arial" w:eastAsia="Meiryo UI" w:hAnsi="Arial" w:cs="Arial" w:hint="eastAsia"/>
          <w:color w:val="3DCD58"/>
          <w:sz w:val="24"/>
          <w:szCs w:val="36"/>
          <w:lang w:val="en-US"/>
        </w:rPr>
        <w:t>危機に対応して全世界でさらなる</w:t>
      </w:r>
      <w:r w:rsidR="00C50D42" w:rsidRPr="009A5AED">
        <w:rPr>
          <w:rFonts w:ascii="Arial" w:eastAsia="Meiryo UI" w:hAnsi="Arial" w:cs="Arial" w:hint="eastAsia"/>
          <w:color w:val="3DCD58"/>
          <w:sz w:val="24"/>
          <w:szCs w:val="36"/>
          <w:lang w:val="en-US"/>
        </w:rPr>
        <w:t>措置</w:t>
      </w:r>
      <w:r w:rsidR="00333638" w:rsidRPr="009A5AED">
        <w:rPr>
          <w:rFonts w:ascii="Arial" w:eastAsia="Meiryo UI" w:hAnsi="Arial" w:cs="Arial" w:hint="eastAsia"/>
          <w:color w:val="3DCD58"/>
          <w:sz w:val="24"/>
          <w:szCs w:val="36"/>
          <w:lang w:val="en-US"/>
        </w:rPr>
        <w:t>を展開</w:t>
      </w:r>
      <w:r w:rsidR="00D7702A" w:rsidRPr="009A5AED">
        <w:rPr>
          <w:rFonts w:ascii="Arial" w:eastAsia="Meiryo UI" w:hAnsi="Arial" w:cs="Arial" w:hint="eastAsia"/>
          <w:color w:val="3DCD58"/>
          <w:sz w:val="24"/>
          <w:szCs w:val="36"/>
          <w:lang w:val="en-US"/>
        </w:rPr>
        <w:t>することで従業員を支援し、重要インフラの継続性を確実にし、同社エコシステムの連帯を活用して支援を必要とする人々に手を差し伸べます</w:t>
      </w:r>
    </w:p>
    <w:p w14:paraId="2FE1A893" w14:textId="6C1BD3CC" w:rsidR="00FD1B64" w:rsidRPr="009A5AED" w:rsidRDefault="00D85664" w:rsidP="005C7511">
      <w:pPr>
        <w:pStyle w:val="af2"/>
        <w:numPr>
          <w:ilvl w:val="0"/>
          <w:numId w:val="22"/>
        </w:numPr>
        <w:adjustRightInd w:val="0"/>
        <w:snapToGrid w:val="0"/>
        <w:spacing w:before="0" w:beforeAutospacing="0" w:after="0" w:afterAutospacing="0"/>
        <w:ind w:rightChars="5" w:right="10"/>
        <w:rPr>
          <w:rFonts w:ascii="Arial" w:eastAsia="Meiryo UI" w:hAnsi="Arial" w:cs="Arial"/>
          <w:color w:val="3DCD58"/>
          <w:sz w:val="24"/>
          <w:szCs w:val="36"/>
          <w:lang w:val="en-US"/>
        </w:rPr>
      </w:pPr>
      <w:r w:rsidRPr="009A5AED">
        <w:rPr>
          <w:rFonts w:ascii="Arial" w:eastAsia="Meiryo UI" w:hAnsi="Arial" w:cs="Arial" w:hint="eastAsia"/>
          <w:color w:val="3DCD58"/>
          <w:sz w:val="24"/>
          <w:szCs w:val="36"/>
          <w:lang w:val="en-US"/>
        </w:rPr>
        <w:t>「シュナイダー・サステナビリティ・インパクト（SSI）」の「開発」に関する指標は、シュナイダーの従業員およびパートナーの連帯を反映して好調に前進</w:t>
      </w:r>
    </w:p>
    <w:p w14:paraId="7F0CD71B" w14:textId="77777777" w:rsidR="00FD1B64" w:rsidRPr="009A5AED" w:rsidRDefault="00FD1B64" w:rsidP="00DC351B">
      <w:pPr>
        <w:spacing w:before="0" w:beforeAutospacing="0" w:after="0" w:afterAutospacing="0"/>
        <w:ind w:rightChars="5" w:right="10"/>
        <w:jc w:val="both"/>
        <w:rPr>
          <w:rFonts w:ascii="Meiryo UI" w:eastAsia="Meiryo UI" w:hAnsi="Meiryo UI" w:cs="Meiryo UI"/>
          <w:lang w:val="en-US"/>
        </w:rPr>
      </w:pPr>
    </w:p>
    <w:p w14:paraId="2AA5207E" w14:textId="6E492321" w:rsidR="00FD1B64" w:rsidRPr="009A5AED" w:rsidRDefault="000E75CC" w:rsidP="005C7511">
      <w:pPr>
        <w:spacing w:before="0" w:beforeAutospacing="0" w:after="0" w:afterAutospacing="0"/>
        <w:ind w:rightChars="5" w:right="10"/>
        <w:jc w:val="both"/>
        <w:rPr>
          <w:rFonts w:ascii="Meiryo UI" w:eastAsia="Meiryo UI" w:hAnsi="Meiryo UI" w:cs="Meiryo UI"/>
          <w:szCs w:val="20"/>
          <w:lang w:val="en-US"/>
        </w:rPr>
      </w:pPr>
      <w:r w:rsidRPr="009A5AED">
        <w:rPr>
          <w:rFonts w:ascii="Meiryo UI" w:eastAsia="Meiryo UI" w:hAnsi="Meiryo UI" w:cs="Meiryo UI" w:hint="eastAsia"/>
          <w:szCs w:val="20"/>
          <w:lang w:val="en-US"/>
        </w:rPr>
        <w:t>エネルギーマネジメントおよびオートメーションにおけるデジタルトランスフォーメーションのリーダーである</w:t>
      </w:r>
      <w:r w:rsidR="003D5406" w:rsidRPr="00C80140">
        <w:rPr>
          <w:rFonts w:eastAsia="Meiryo UI" w:hint="eastAsia"/>
          <w:lang w:val="en-US"/>
        </w:rPr>
        <w:t>シュナイダーエレクトリック</w:t>
      </w:r>
      <w:r w:rsidRPr="009A5AED">
        <w:rPr>
          <w:rFonts w:ascii="Meiryo UI" w:eastAsia="Meiryo UI" w:hAnsi="Meiryo UI" w:cs="Meiryo UI" w:hint="eastAsia"/>
          <w:szCs w:val="20"/>
          <w:lang w:val="en-US"/>
        </w:rPr>
        <w:t>は、</w:t>
      </w:r>
      <w:r w:rsidR="003D5406" w:rsidRPr="009A5AED">
        <w:rPr>
          <w:rFonts w:ascii="Meiryo UI" w:eastAsia="Meiryo UI" w:hAnsi="Meiryo UI" w:cs="Meiryo UI" w:hint="eastAsia"/>
          <w:szCs w:val="20"/>
          <w:lang w:val="en-US"/>
        </w:rPr>
        <w:t>6年目となる</w:t>
      </w:r>
      <w:r w:rsidR="00593182" w:rsidRPr="009A5AED">
        <w:rPr>
          <w:rFonts w:ascii="Meiryo UI" w:eastAsia="Meiryo UI" w:hAnsi="Meiryo UI" w:cs="Meiryo UI" w:hint="eastAsia"/>
          <w:szCs w:val="20"/>
          <w:lang w:val="en-US"/>
        </w:rPr>
        <w:t>2020年第</w:t>
      </w:r>
      <w:r w:rsidR="003A1EDB" w:rsidRPr="009A5AED">
        <w:rPr>
          <w:rFonts w:ascii="Meiryo UI" w:eastAsia="Meiryo UI" w:hAnsi="Meiryo UI" w:cs="Meiryo UI" w:hint="eastAsia"/>
          <w:szCs w:val="20"/>
          <w:lang w:val="en-US"/>
        </w:rPr>
        <w:t>1</w:t>
      </w:r>
      <w:r w:rsidR="00593182" w:rsidRPr="009A5AED">
        <w:rPr>
          <w:rFonts w:ascii="Meiryo UI" w:eastAsia="Meiryo UI" w:hAnsi="Meiryo UI" w:cs="Meiryo UI" w:hint="eastAsia"/>
          <w:szCs w:val="20"/>
          <w:lang w:val="en-US"/>
        </w:rPr>
        <w:t>四半期の同社の</w:t>
      </w:r>
      <w:r w:rsidR="004A579A" w:rsidRPr="009A5AED">
        <w:rPr>
          <w:rFonts w:ascii="Meiryo UI" w:eastAsia="Meiryo UI" w:hAnsi="Meiryo UI" w:cs="Meiryo UI" w:hint="eastAsia"/>
          <w:szCs w:val="20"/>
          <w:lang w:val="en-US"/>
        </w:rPr>
        <w:t>決算資料および決算補足資料を</w:t>
      </w:r>
      <w:r w:rsidR="00B931F0">
        <w:rPr>
          <w:rFonts w:ascii="Meiryo UI" w:eastAsia="Meiryo UI" w:hAnsi="Meiryo UI" w:cs="Meiryo UI" w:hint="eastAsia"/>
          <w:szCs w:val="20"/>
          <w:lang w:val="en-US"/>
        </w:rPr>
        <w:t>本日</w:t>
      </w:r>
      <w:r w:rsidR="00593182" w:rsidRPr="009A5AED">
        <w:rPr>
          <w:rFonts w:ascii="Meiryo UI" w:eastAsia="Meiryo UI" w:hAnsi="Meiryo UI" w:cs="Meiryo UI" w:hint="eastAsia"/>
          <w:szCs w:val="20"/>
          <w:lang w:val="en-US"/>
        </w:rPr>
        <w:t>発表しました。</w:t>
      </w:r>
      <w:r w:rsidR="002A46CE" w:rsidRPr="009A5AED">
        <w:rPr>
          <w:rFonts w:ascii="Meiryo UI" w:eastAsia="Meiryo UI" w:hAnsi="Meiryo UI" w:cs="Meiryo UI" w:hint="eastAsia"/>
          <w:szCs w:val="20"/>
          <w:lang w:val="en-US"/>
        </w:rPr>
        <w:t>シュナイダーエレクトリックは各四半期にシュナイダー・サステナビリティ・インパクト（SSI）の</w:t>
      </w:r>
      <w:r w:rsidR="005C7511" w:rsidRPr="009A5AED">
        <w:rPr>
          <w:rFonts w:ascii="Meiryo UI" w:eastAsia="Meiryo UI" w:hAnsi="Meiryo UI" w:cs="Meiryo UI"/>
          <w:szCs w:val="20"/>
          <w:lang w:val="en-US"/>
        </w:rPr>
        <w:t>21</w:t>
      </w:r>
      <w:r w:rsidR="002A46CE" w:rsidRPr="009A5AED">
        <w:rPr>
          <w:rFonts w:ascii="Meiryo UI" w:eastAsia="Meiryo UI" w:hAnsi="Meiryo UI" w:cs="Meiryo UI" w:hint="eastAsia"/>
          <w:szCs w:val="20"/>
          <w:lang w:val="en-US"/>
        </w:rPr>
        <w:t>の指標を公表し、</w:t>
      </w:r>
      <w:r w:rsidR="005C7511" w:rsidRPr="009A5AED">
        <w:rPr>
          <w:rFonts w:ascii="Meiryo UI" w:eastAsia="Meiryo UI" w:hAnsi="Meiryo UI" w:cs="Meiryo UI"/>
          <w:szCs w:val="20"/>
          <w:lang w:val="en-US"/>
        </w:rPr>
        <w:t>2018</w:t>
      </w:r>
      <w:r w:rsidR="003A1EDB" w:rsidRPr="009A5AED">
        <w:rPr>
          <w:rFonts w:ascii="Meiryo UI" w:eastAsia="Meiryo UI" w:hAnsi="Meiryo UI" w:cs="Meiryo UI" w:hint="eastAsia"/>
          <w:szCs w:val="20"/>
          <w:lang w:val="en-US"/>
        </w:rPr>
        <w:t>年から</w:t>
      </w:r>
      <w:r w:rsidR="005C7511" w:rsidRPr="009A5AED">
        <w:rPr>
          <w:rFonts w:ascii="Meiryo UI" w:eastAsia="Meiryo UI" w:hAnsi="Meiryo UI" w:cs="Meiryo UI"/>
          <w:szCs w:val="20"/>
          <w:lang w:val="en-US"/>
        </w:rPr>
        <w:t>2020</w:t>
      </w:r>
      <w:r w:rsidR="003A1EDB" w:rsidRPr="009A5AED">
        <w:rPr>
          <w:rFonts w:ascii="Meiryo UI" w:eastAsia="Meiryo UI" w:hAnsi="Meiryo UI" w:cs="Meiryo UI" w:hint="eastAsia"/>
          <w:szCs w:val="20"/>
          <w:lang w:val="en-US"/>
        </w:rPr>
        <w:t>年までの持続可能性に向けた積極的な取り組みの進捗を評価しています。これは、</w:t>
      </w:r>
      <w:r w:rsidR="003A1EDB" w:rsidRPr="009A5AED">
        <w:rPr>
          <w:rFonts w:ascii="Meiryo UI" w:eastAsia="Meiryo UI" w:hAnsi="Meiryo UI" w:cs="Meiryo UI"/>
          <w:szCs w:val="20"/>
          <w:lang w:val="en-US"/>
        </w:rPr>
        <w:t>COP21および国連の持続可能な開発目標（SDGs）に沿ったものです</w:t>
      </w:r>
      <w:r w:rsidR="003A1EDB" w:rsidRPr="009A5AED">
        <w:rPr>
          <w:rFonts w:ascii="Meiryo UI" w:eastAsia="Meiryo UI" w:hAnsi="Meiryo UI" w:cs="Meiryo UI" w:hint="eastAsia"/>
          <w:szCs w:val="20"/>
          <w:lang w:val="en-US"/>
        </w:rPr>
        <w:t>。</w:t>
      </w:r>
      <w:r w:rsidR="003A1EDB" w:rsidRPr="009A5AED">
        <w:rPr>
          <w:rFonts w:ascii="Meiryo UI" w:eastAsia="Meiryo UI" w:hAnsi="Meiryo UI" w:cs="Meiryo UI"/>
          <w:szCs w:val="20"/>
          <w:lang w:val="en-US"/>
        </w:rPr>
        <w:t>20</w:t>
      </w:r>
      <w:r w:rsidR="003A1EDB" w:rsidRPr="009A5AED">
        <w:rPr>
          <w:rFonts w:ascii="Meiryo UI" w:eastAsia="Meiryo UI" w:hAnsi="Meiryo UI" w:cs="Meiryo UI" w:hint="eastAsia"/>
          <w:szCs w:val="20"/>
          <w:lang w:val="en-US"/>
        </w:rPr>
        <w:t>20</w:t>
      </w:r>
      <w:r w:rsidR="003A1EDB" w:rsidRPr="009A5AED">
        <w:rPr>
          <w:rFonts w:ascii="Meiryo UI" w:eastAsia="Meiryo UI" w:hAnsi="Meiryo UI" w:cs="Meiryo UI"/>
          <w:szCs w:val="20"/>
          <w:lang w:val="en-US"/>
        </w:rPr>
        <w:t>年第</w:t>
      </w:r>
      <w:r w:rsidR="003A1EDB" w:rsidRPr="009A5AED">
        <w:rPr>
          <w:rFonts w:ascii="Meiryo UI" w:eastAsia="Meiryo UI" w:hAnsi="Meiryo UI" w:cs="Meiryo UI" w:hint="eastAsia"/>
          <w:szCs w:val="20"/>
          <w:lang w:val="en-US"/>
        </w:rPr>
        <w:t>1</w:t>
      </w:r>
      <w:r w:rsidR="003A1EDB" w:rsidRPr="009A5AED">
        <w:rPr>
          <w:rFonts w:ascii="Meiryo UI" w:eastAsia="Meiryo UI" w:hAnsi="Meiryo UI" w:cs="Meiryo UI"/>
          <w:szCs w:val="20"/>
          <w:lang w:val="en-US"/>
        </w:rPr>
        <w:t>四半期の</w:t>
      </w:r>
      <w:r w:rsidR="00115063" w:rsidRPr="009A5AED">
        <w:rPr>
          <w:rFonts w:ascii="Meiryo UI" w:eastAsia="Meiryo UI" w:hAnsi="Meiryo UI" w:cs="Meiryo UI" w:hint="eastAsia"/>
          <w:szCs w:val="20"/>
          <w:lang w:val="en-US"/>
        </w:rPr>
        <w:t>シュナイダー・サステナビリティ・インパクトの</w:t>
      </w:r>
      <w:r w:rsidR="003A1EDB" w:rsidRPr="009A5AED">
        <w:rPr>
          <w:rFonts w:ascii="Meiryo UI" w:eastAsia="Meiryo UI" w:hAnsi="Meiryo UI" w:cs="Meiryo UI"/>
          <w:szCs w:val="20"/>
          <w:lang w:val="en-US"/>
        </w:rPr>
        <w:t>スコアは</w:t>
      </w:r>
      <w:r w:rsidR="00115063" w:rsidRPr="009A5AED">
        <w:rPr>
          <w:rFonts w:ascii="Meiryo UI" w:eastAsia="Meiryo UI" w:hAnsi="Meiryo UI" w:cs="Meiryo UI" w:hint="eastAsia"/>
          <w:szCs w:val="20"/>
          <w:lang w:val="en-US"/>
        </w:rPr>
        <w:t>、現在の危機による停滞が予想された</w:t>
      </w:r>
      <w:r w:rsidR="00032972" w:rsidRPr="009A5AED">
        <w:rPr>
          <w:rFonts w:ascii="Meiryo UI" w:eastAsia="Meiryo UI" w:hAnsi="Meiryo UI" w:cs="Meiryo UI" w:hint="eastAsia"/>
          <w:szCs w:val="20"/>
          <w:lang w:val="en-US"/>
        </w:rPr>
        <w:t>とおり</w:t>
      </w:r>
      <w:r w:rsidR="00115063" w:rsidRPr="009A5AED">
        <w:rPr>
          <w:rFonts w:ascii="Meiryo UI" w:eastAsia="Meiryo UI" w:hAnsi="Meiryo UI" w:cs="Meiryo UI" w:hint="eastAsia"/>
          <w:szCs w:val="20"/>
          <w:lang w:val="en-US"/>
        </w:rPr>
        <w:t>、</w:t>
      </w:r>
      <w:r w:rsidR="003A1EDB" w:rsidRPr="009A5AED">
        <w:rPr>
          <w:rFonts w:ascii="Meiryo UI" w:eastAsia="Meiryo UI" w:hAnsi="Meiryo UI" w:cs="Meiryo UI"/>
          <w:szCs w:val="20"/>
          <w:lang w:val="en-US"/>
        </w:rPr>
        <w:t>7.</w:t>
      </w:r>
      <w:r w:rsidR="00115063" w:rsidRPr="009A5AED">
        <w:rPr>
          <w:rFonts w:ascii="Meiryo UI" w:eastAsia="Meiryo UI" w:hAnsi="Meiryo UI" w:cs="Meiryo UI" w:hint="eastAsia"/>
          <w:szCs w:val="20"/>
          <w:lang w:val="en-US"/>
        </w:rPr>
        <w:t>15</w:t>
      </w:r>
      <w:r w:rsidR="003A1EDB" w:rsidRPr="009A5AED">
        <w:rPr>
          <w:rFonts w:ascii="Meiryo UI" w:eastAsia="Meiryo UI" w:hAnsi="Meiryo UI" w:cs="Meiryo UI"/>
          <w:szCs w:val="20"/>
          <w:lang w:val="en-US"/>
        </w:rPr>
        <w:t>/10となり</w:t>
      </w:r>
      <w:r w:rsidR="00115063" w:rsidRPr="009A5AED">
        <w:rPr>
          <w:rFonts w:ascii="Meiryo UI" w:eastAsia="Meiryo UI" w:hAnsi="Meiryo UI" w:cs="Meiryo UI" w:hint="eastAsia"/>
          <w:szCs w:val="20"/>
          <w:lang w:val="en-US"/>
        </w:rPr>
        <w:t>ました。</w:t>
      </w:r>
      <w:r w:rsidR="00A94330" w:rsidRPr="00B931F0">
        <w:rPr>
          <w:rFonts w:ascii="Meiryo UI" w:eastAsia="Meiryo UI" w:hAnsi="Meiryo UI" w:cs="Meiryo UI" w:hint="eastAsia"/>
          <w:szCs w:val="20"/>
          <w:lang w:val="en-US"/>
        </w:rPr>
        <w:t>シュナイダーエレクトリック</w:t>
      </w:r>
      <w:r w:rsidR="00BF3B54" w:rsidRPr="009A5AED">
        <w:rPr>
          <w:rFonts w:ascii="Meiryo UI" w:eastAsia="Meiryo UI" w:hAnsi="Meiryo UI" w:cs="Meiryo UI" w:hint="eastAsia"/>
          <w:szCs w:val="20"/>
          <w:lang w:val="en-US"/>
        </w:rPr>
        <w:t>グループは、全世界における社会経済的および経済的な責務を確認し、さらなる</w:t>
      </w:r>
      <w:r w:rsidR="00032972" w:rsidRPr="009A5AED">
        <w:rPr>
          <w:rFonts w:ascii="Meiryo UI" w:eastAsia="Meiryo UI" w:hAnsi="Meiryo UI" w:cs="Meiryo UI" w:hint="eastAsia"/>
          <w:szCs w:val="20"/>
          <w:lang w:val="en-US"/>
        </w:rPr>
        <w:t>措置</w:t>
      </w:r>
      <w:r w:rsidR="00BF3B54" w:rsidRPr="009A5AED">
        <w:rPr>
          <w:rFonts w:ascii="Meiryo UI" w:eastAsia="Meiryo UI" w:hAnsi="Meiryo UI" w:cs="Meiryo UI" w:hint="eastAsia"/>
          <w:szCs w:val="20"/>
          <w:lang w:val="en-US"/>
        </w:rPr>
        <w:t>を展開しました。</w:t>
      </w:r>
    </w:p>
    <w:p w14:paraId="1BDC5B04" w14:textId="77777777" w:rsidR="007F52AB" w:rsidRPr="009A5AED" w:rsidRDefault="007F52AB" w:rsidP="005C7511">
      <w:pPr>
        <w:spacing w:before="0" w:beforeAutospacing="0" w:after="0" w:afterAutospacing="0"/>
        <w:ind w:rightChars="5" w:right="10"/>
        <w:jc w:val="both"/>
        <w:rPr>
          <w:rFonts w:ascii="Meiryo UI" w:eastAsia="Meiryo UI" w:hAnsi="Meiryo UI" w:cs="Meiryo UI"/>
          <w:szCs w:val="20"/>
          <w:lang w:val="en-US"/>
        </w:rPr>
      </w:pPr>
    </w:p>
    <w:p w14:paraId="6F9C68BD" w14:textId="2EB55AF9" w:rsidR="005C7511" w:rsidRPr="009A5AED" w:rsidRDefault="00313D3D" w:rsidP="00313D3D">
      <w:pPr>
        <w:pStyle w:val="Web"/>
        <w:rPr>
          <w:rFonts w:eastAsia="Meiryo UI" w:cs="Arial"/>
          <w:b/>
          <w:szCs w:val="20"/>
        </w:rPr>
      </w:pPr>
      <w:r w:rsidRPr="009A5AED">
        <w:rPr>
          <w:rStyle w:val="afb"/>
          <w:rFonts w:ascii="Meiryo UI" w:eastAsia="Meiryo UI" w:hAnsi="Meiryo UI" w:cs="Times New Roman"/>
          <w:sz w:val="22"/>
          <w:szCs w:val="22"/>
        </w:rPr>
        <w:t>決算補足の指標ごとの結果は以下の</w:t>
      </w:r>
      <w:r w:rsidR="008563DA" w:rsidRPr="009A5AED">
        <w:rPr>
          <w:rStyle w:val="afb"/>
          <w:rFonts w:ascii="Meiryo UI" w:eastAsia="Meiryo UI" w:hAnsi="Meiryo UI" w:cs="Times New Roman" w:hint="eastAsia"/>
          <w:sz w:val="22"/>
          <w:szCs w:val="22"/>
        </w:rPr>
        <w:t>とおり</w:t>
      </w:r>
      <w:r w:rsidRPr="009A5AED">
        <w:rPr>
          <w:rStyle w:val="afb"/>
          <w:rFonts w:ascii="Meiryo UI" w:eastAsia="Meiryo UI" w:hAnsi="Meiryo UI" w:cs="Times New Roman"/>
          <w:sz w:val="22"/>
          <w:szCs w:val="22"/>
        </w:rPr>
        <w:t>です。</w:t>
      </w:r>
    </w:p>
    <w:p w14:paraId="4D122C1E" w14:textId="7AFF498B" w:rsidR="005C7511" w:rsidRPr="009A5AED" w:rsidRDefault="00630CAE" w:rsidP="00630CAE">
      <w:pPr>
        <w:spacing w:before="0" w:beforeAutospacing="0" w:after="0" w:afterAutospacing="0"/>
        <w:jc w:val="both"/>
        <w:rPr>
          <w:rFonts w:eastAsia="Meiryo UI" w:cs="Arial"/>
          <w:b/>
          <w:szCs w:val="20"/>
          <w:lang w:val="en-US"/>
        </w:rPr>
      </w:pPr>
      <w:r w:rsidRPr="00630CAE">
        <w:rPr>
          <w:noProof/>
          <w:lang w:val="en-US" w:bidi="ar-SA"/>
        </w:rPr>
        <w:lastRenderedPageBreak/>
        <w:drawing>
          <wp:inline distT="0" distB="0" distL="0" distR="0" wp14:anchorId="4BA0E5D3" wp14:editId="377CC8BD">
            <wp:extent cx="5862812" cy="3305175"/>
            <wp:effectExtent l="0" t="0" r="508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4843" cy="3306320"/>
                    </a:xfrm>
                    <a:prstGeom prst="rect">
                      <a:avLst/>
                    </a:prstGeom>
                    <a:noFill/>
                    <a:ln>
                      <a:noFill/>
                    </a:ln>
                  </pic:spPr>
                </pic:pic>
              </a:graphicData>
            </a:graphic>
          </wp:inline>
        </w:drawing>
      </w:r>
    </w:p>
    <w:p w14:paraId="4D3369CB" w14:textId="77777777" w:rsidR="005C7511" w:rsidRPr="009A5AED" w:rsidRDefault="005C7511" w:rsidP="005C7511">
      <w:pPr>
        <w:spacing w:before="0" w:beforeAutospacing="0" w:after="0" w:afterAutospacing="0"/>
        <w:jc w:val="both"/>
        <w:rPr>
          <w:rFonts w:eastAsia="Meiryo UI" w:cs="Arial"/>
          <w:szCs w:val="20"/>
          <w:lang w:val="en-US"/>
        </w:rPr>
      </w:pPr>
    </w:p>
    <w:p w14:paraId="44EC9445" w14:textId="3AD6B861" w:rsidR="005C7511" w:rsidRPr="009A5AED" w:rsidRDefault="001A76A3" w:rsidP="005C7511">
      <w:pPr>
        <w:spacing w:before="0" w:beforeAutospacing="0" w:after="0" w:afterAutospacing="0"/>
        <w:jc w:val="both"/>
        <w:rPr>
          <w:rFonts w:eastAsia="Meiryo UI" w:cs="Arial"/>
          <w:i/>
          <w:iCs/>
          <w:color w:val="FF0000"/>
          <w:szCs w:val="20"/>
          <w:lang w:val="en-US"/>
        </w:rPr>
      </w:pPr>
      <w:r w:rsidRPr="009A5AED">
        <w:rPr>
          <w:rFonts w:eastAsia="Meiryo UI" w:cs="Arial" w:hint="eastAsia"/>
          <w:szCs w:val="20"/>
          <w:lang w:val="en-US"/>
        </w:rPr>
        <w:t>シュナイダーエレクトリックのサステナビリティ担当シニアバイスプレジデントである</w:t>
      </w:r>
      <w:r w:rsidRPr="009A5AED">
        <w:rPr>
          <w:rFonts w:eastAsia="Meiryo UI" w:cs="Arial"/>
          <w:szCs w:val="20"/>
          <w:lang w:val="en-US"/>
        </w:rPr>
        <w:t>Gilles Vermot Desrochesは次のように述べています。</w:t>
      </w:r>
      <w:r w:rsidRPr="009A5AED">
        <w:rPr>
          <w:rFonts w:eastAsia="Meiryo UI" w:cs="Arial" w:hint="eastAsia"/>
          <w:i/>
          <w:iCs/>
          <w:szCs w:val="20"/>
          <w:lang w:val="en-US"/>
        </w:rPr>
        <w:t>「私たちは、世界中の何十億人もの人々に影響を与える、いまだかつてない課題を経験しており、サステナビリティはこれまで以上に重要なものとなっています。</w:t>
      </w:r>
      <w:r w:rsidR="00ED7D6D" w:rsidRPr="009A5AED">
        <w:rPr>
          <w:rFonts w:eastAsia="Meiryo UI" w:cs="Arial" w:hint="eastAsia"/>
          <w:i/>
          <w:iCs/>
          <w:szCs w:val="20"/>
          <w:lang w:val="en-US"/>
        </w:rPr>
        <w:t>私たちは力を合わせ、同じ全世界的な目標に向けてさらに計画を推し進めるだけでなく、より迅速にそれを進めていくものと確信しています。</w:t>
      </w:r>
      <w:r w:rsidR="001534A3" w:rsidRPr="009A5AED">
        <w:rPr>
          <w:rFonts w:eastAsia="Meiryo UI" w:cs="Arial" w:hint="eastAsia"/>
          <w:i/>
          <w:iCs/>
          <w:szCs w:val="20"/>
          <w:lang w:val="en-US"/>
        </w:rPr>
        <w:t>シュナイダーエレクトリックは、</w:t>
      </w:r>
      <w:r w:rsidR="000A4AC6" w:rsidRPr="009A5AED">
        <w:rPr>
          <w:rFonts w:eastAsia="Meiryo UI" w:cs="Arial" w:hint="eastAsia"/>
          <w:i/>
          <w:iCs/>
          <w:szCs w:val="20"/>
          <w:lang w:val="en-US"/>
        </w:rPr>
        <w:t>急速に</w:t>
      </w:r>
      <w:r w:rsidR="005C7F1B" w:rsidRPr="009A5AED">
        <w:rPr>
          <w:rFonts w:eastAsia="Meiryo UI" w:cs="Arial" w:hint="eastAsia"/>
          <w:i/>
          <w:iCs/>
          <w:szCs w:val="20"/>
          <w:lang w:val="en-US"/>
        </w:rPr>
        <w:t>拡大</w:t>
      </w:r>
      <w:r w:rsidR="000A4AC6" w:rsidRPr="009A5AED">
        <w:rPr>
          <w:rFonts w:eastAsia="Meiryo UI" w:cs="Arial" w:hint="eastAsia"/>
          <w:i/>
          <w:iCs/>
          <w:szCs w:val="20"/>
          <w:lang w:val="en-US"/>
        </w:rPr>
        <w:t>している</w:t>
      </w:r>
      <w:r w:rsidR="005C7511" w:rsidRPr="009A5AED">
        <w:rPr>
          <w:rFonts w:eastAsia="Meiryo UI" w:cs="Arial"/>
          <w:i/>
          <w:iCs/>
          <w:szCs w:val="20"/>
          <w:lang w:val="en-US"/>
        </w:rPr>
        <w:t>C</w:t>
      </w:r>
      <w:r w:rsidR="009B20A0" w:rsidRPr="009A5AED">
        <w:rPr>
          <w:rFonts w:eastAsia="Meiryo UI" w:cs="Arial" w:hint="eastAsia"/>
          <w:i/>
          <w:iCs/>
          <w:szCs w:val="20"/>
          <w:lang w:val="en-US"/>
        </w:rPr>
        <w:t>OVID</w:t>
      </w:r>
      <w:r w:rsidR="005C7511" w:rsidRPr="009A5AED">
        <w:rPr>
          <w:rFonts w:eastAsia="Meiryo UI" w:cs="Arial"/>
          <w:i/>
          <w:iCs/>
          <w:szCs w:val="20"/>
          <w:lang w:val="en-US"/>
        </w:rPr>
        <w:t>-19</w:t>
      </w:r>
      <w:r w:rsidR="001534A3" w:rsidRPr="009A5AED">
        <w:rPr>
          <w:rFonts w:eastAsia="Meiryo UI" w:cs="Arial" w:hint="eastAsia"/>
          <w:i/>
          <w:iCs/>
          <w:szCs w:val="20"/>
          <w:lang w:val="en-US"/>
        </w:rPr>
        <w:t>（新型コロナウイルス</w:t>
      </w:r>
      <w:r w:rsidR="005C7F1B" w:rsidRPr="009A5AED">
        <w:rPr>
          <w:rFonts w:eastAsia="Meiryo UI" w:cs="Arial" w:hint="eastAsia"/>
          <w:i/>
          <w:iCs/>
          <w:szCs w:val="20"/>
          <w:lang w:val="en-US"/>
        </w:rPr>
        <w:t>感染症</w:t>
      </w:r>
      <w:r w:rsidR="001534A3" w:rsidRPr="009A5AED">
        <w:rPr>
          <w:rFonts w:eastAsia="Meiryo UI" w:cs="Arial" w:hint="eastAsia"/>
          <w:i/>
          <w:iCs/>
          <w:szCs w:val="20"/>
          <w:lang w:val="en-US"/>
        </w:rPr>
        <w:t>）</w:t>
      </w:r>
      <w:r w:rsidR="000A4AC6" w:rsidRPr="009A5AED">
        <w:rPr>
          <w:rFonts w:eastAsia="Meiryo UI" w:cs="Arial" w:hint="eastAsia"/>
          <w:i/>
          <w:iCs/>
          <w:szCs w:val="20"/>
          <w:lang w:val="en-US"/>
        </w:rPr>
        <w:t>による</w:t>
      </w:r>
      <w:r w:rsidR="001534A3" w:rsidRPr="009A5AED">
        <w:rPr>
          <w:rFonts w:eastAsia="Meiryo UI" w:cs="Arial" w:hint="eastAsia"/>
          <w:i/>
          <w:iCs/>
          <w:szCs w:val="20"/>
          <w:lang w:val="en-US"/>
        </w:rPr>
        <w:t>グローバルな健康および経済危機を注意深く</w:t>
      </w:r>
      <w:r w:rsidR="005C7F1B" w:rsidRPr="009A5AED">
        <w:rPr>
          <w:rFonts w:eastAsia="Meiryo UI" w:cs="Arial" w:hint="eastAsia"/>
          <w:i/>
          <w:iCs/>
          <w:szCs w:val="20"/>
          <w:lang w:val="en-US"/>
        </w:rPr>
        <w:t>監視</w:t>
      </w:r>
      <w:r w:rsidR="001534A3" w:rsidRPr="009A5AED">
        <w:rPr>
          <w:rFonts w:eastAsia="Meiryo UI" w:cs="Arial" w:hint="eastAsia"/>
          <w:i/>
          <w:iCs/>
          <w:szCs w:val="20"/>
          <w:lang w:val="en-US"/>
        </w:rPr>
        <w:t>し</w:t>
      </w:r>
      <w:r w:rsidR="000A4AC6" w:rsidRPr="009A5AED">
        <w:rPr>
          <w:rFonts w:eastAsia="Meiryo UI" w:cs="Arial" w:hint="eastAsia"/>
          <w:i/>
          <w:iCs/>
          <w:szCs w:val="20"/>
          <w:lang w:val="en-US"/>
        </w:rPr>
        <w:t>、</w:t>
      </w:r>
      <w:r w:rsidR="001534A3" w:rsidRPr="009A5AED">
        <w:rPr>
          <w:rFonts w:eastAsia="Meiryo UI" w:cs="Arial" w:hint="eastAsia"/>
          <w:i/>
          <w:iCs/>
          <w:szCs w:val="20"/>
          <w:lang w:val="en-US"/>
        </w:rPr>
        <w:t>それに対応しています。</w:t>
      </w:r>
      <w:r w:rsidR="009B20A0" w:rsidRPr="009A5AED">
        <w:rPr>
          <w:rFonts w:eastAsia="Meiryo UI" w:cs="Arial" w:hint="eastAsia"/>
          <w:i/>
          <w:iCs/>
          <w:szCs w:val="20"/>
          <w:lang w:val="en-US"/>
        </w:rPr>
        <w:t>シュナイダーエレクトリック財団は、</w:t>
      </w:r>
      <w:r w:rsidR="005C7511" w:rsidRPr="009A5AED">
        <w:rPr>
          <w:rFonts w:eastAsia="Meiryo UI" w:cs="Arial"/>
          <w:i/>
          <w:iCs/>
          <w:szCs w:val="20"/>
          <w:lang w:val="en-US"/>
        </w:rPr>
        <w:t>Tomorrow Rising</w:t>
      </w:r>
      <w:r w:rsidR="009B20A0" w:rsidRPr="009A5AED">
        <w:rPr>
          <w:rFonts w:eastAsia="Meiryo UI" w:cs="Arial" w:hint="eastAsia"/>
          <w:i/>
          <w:iCs/>
          <w:szCs w:val="20"/>
          <w:lang w:val="en-US"/>
        </w:rPr>
        <w:t xml:space="preserve"> Fundを開始することで素早</w:t>
      </w:r>
      <w:r w:rsidR="003B35DD" w:rsidRPr="009A5AED">
        <w:rPr>
          <w:rFonts w:eastAsia="Meiryo UI" w:cs="Arial" w:hint="eastAsia"/>
          <w:i/>
          <w:iCs/>
          <w:szCs w:val="20"/>
          <w:lang w:val="en-US"/>
        </w:rPr>
        <w:t>い</w:t>
      </w:r>
      <w:r w:rsidR="009B20A0" w:rsidRPr="009A5AED">
        <w:rPr>
          <w:rFonts w:eastAsia="Meiryo UI" w:cs="Arial" w:hint="eastAsia"/>
          <w:i/>
          <w:iCs/>
          <w:szCs w:val="20"/>
          <w:lang w:val="en-US"/>
        </w:rPr>
        <w:t>対応</w:t>
      </w:r>
      <w:r w:rsidR="003B35DD" w:rsidRPr="009A5AED">
        <w:rPr>
          <w:rFonts w:eastAsia="Meiryo UI" w:cs="Arial" w:hint="eastAsia"/>
          <w:i/>
          <w:iCs/>
          <w:szCs w:val="20"/>
          <w:lang w:val="en-US"/>
        </w:rPr>
        <w:t>を行いました</w:t>
      </w:r>
      <w:r w:rsidR="009B20A0" w:rsidRPr="009A5AED">
        <w:rPr>
          <w:rFonts w:eastAsia="Meiryo UI" w:cs="Arial" w:hint="eastAsia"/>
          <w:i/>
          <w:iCs/>
          <w:szCs w:val="20"/>
          <w:lang w:val="en-US"/>
        </w:rPr>
        <w:t>。</w:t>
      </w:r>
      <w:r w:rsidR="003B35DD" w:rsidRPr="009A5AED">
        <w:rPr>
          <w:rFonts w:eastAsia="Meiryo UI" w:cs="Arial" w:hint="eastAsia"/>
          <w:i/>
          <w:iCs/>
          <w:szCs w:val="20"/>
          <w:lang w:val="en-US"/>
        </w:rPr>
        <w:t>これは緊急性の高いニーズに対応するための当社の行動を加速するもので、危機からの回復と将来に備えた回復力の構築に貢献します。」</w:t>
      </w:r>
    </w:p>
    <w:p w14:paraId="4300EEB0" w14:textId="77777777" w:rsidR="005C7511" w:rsidRPr="009A5AED" w:rsidRDefault="005C7511" w:rsidP="005C7511">
      <w:pPr>
        <w:spacing w:before="0" w:beforeAutospacing="0" w:after="0" w:afterAutospacing="0"/>
        <w:jc w:val="both"/>
        <w:rPr>
          <w:rFonts w:eastAsia="Meiryo UI" w:cs="Arial"/>
          <w:b/>
          <w:szCs w:val="20"/>
          <w:lang w:val="en-US"/>
        </w:rPr>
      </w:pPr>
      <w:bookmarkStart w:id="2" w:name="_Hlk32236796"/>
    </w:p>
    <w:p w14:paraId="15D1A4B1" w14:textId="5FB2A7C3" w:rsidR="005C7511" w:rsidRPr="009A5AED" w:rsidRDefault="000A5606" w:rsidP="005C7511">
      <w:pPr>
        <w:spacing w:before="0" w:beforeAutospacing="0" w:after="0" w:afterAutospacing="0"/>
        <w:jc w:val="both"/>
        <w:rPr>
          <w:rFonts w:eastAsia="Meiryo UI" w:cs="Arial"/>
          <w:b/>
          <w:szCs w:val="20"/>
          <w:lang w:val="en-US"/>
        </w:rPr>
      </w:pPr>
      <w:r w:rsidRPr="009A5AED">
        <w:rPr>
          <w:rFonts w:eastAsia="Meiryo UI" w:cs="Arial" w:hint="eastAsia"/>
          <w:b/>
          <w:szCs w:val="20"/>
          <w:lang w:val="en-US"/>
        </w:rPr>
        <w:t>新型コロナウイルス</w:t>
      </w:r>
      <w:r w:rsidR="00B00E54" w:rsidRPr="009A5AED">
        <w:rPr>
          <w:rFonts w:eastAsia="Meiryo UI" w:cs="Arial" w:hint="eastAsia"/>
          <w:b/>
          <w:szCs w:val="20"/>
          <w:lang w:val="en-US"/>
        </w:rPr>
        <w:t>感染症</w:t>
      </w:r>
      <w:r w:rsidRPr="009A5AED">
        <w:rPr>
          <w:rFonts w:eastAsia="Meiryo UI" w:cs="Arial" w:hint="eastAsia"/>
          <w:b/>
          <w:szCs w:val="20"/>
          <w:lang w:val="en-US"/>
        </w:rPr>
        <w:t>危機に対応したサステナビリティへのコミットメント</w:t>
      </w:r>
    </w:p>
    <w:p w14:paraId="26A7CA1B" w14:textId="77777777" w:rsidR="005C7511" w:rsidRPr="009A5AED" w:rsidRDefault="005C7511" w:rsidP="005C7511">
      <w:pPr>
        <w:spacing w:before="0" w:beforeAutospacing="0" w:after="0" w:afterAutospacing="0"/>
        <w:jc w:val="both"/>
        <w:rPr>
          <w:rFonts w:eastAsia="Meiryo UI"/>
          <w:szCs w:val="20"/>
          <w:lang w:val="en-US"/>
        </w:rPr>
      </w:pPr>
    </w:p>
    <w:p w14:paraId="0E01434E" w14:textId="4FACFA9C" w:rsidR="005C7511" w:rsidRPr="009A5AED" w:rsidRDefault="00665E5F" w:rsidP="005C7511">
      <w:pPr>
        <w:spacing w:before="0" w:beforeAutospacing="0" w:after="0" w:afterAutospacing="0"/>
        <w:jc w:val="both"/>
        <w:rPr>
          <w:rFonts w:eastAsia="Meiryo UI"/>
          <w:szCs w:val="20"/>
          <w:lang w:val="en-US"/>
        </w:rPr>
      </w:pPr>
      <w:r w:rsidRPr="009A5AED">
        <w:rPr>
          <w:rFonts w:eastAsia="Meiryo UI" w:hint="eastAsia"/>
          <w:szCs w:val="20"/>
          <w:lang w:val="en-US"/>
        </w:rPr>
        <w:t>シュナイダーエレクトリックは</w:t>
      </w:r>
      <w:r w:rsidR="006648E3">
        <w:rPr>
          <w:rFonts w:eastAsia="Meiryo UI" w:hint="eastAsia"/>
          <w:szCs w:val="20"/>
          <w:lang w:val="en-US"/>
        </w:rPr>
        <w:t>今後</w:t>
      </w:r>
      <w:r w:rsidRPr="009A5AED">
        <w:rPr>
          <w:rFonts w:eastAsia="Meiryo UI" w:hint="eastAsia"/>
          <w:szCs w:val="20"/>
          <w:lang w:val="en-US"/>
        </w:rPr>
        <w:t>、4本の行動の柱に沿って、団結して危機に対応するとともに危機後の立ち直りに備えます。</w:t>
      </w:r>
    </w:p>
    <w:p w14:paraId="617FC47A" w14:textId="77777777" w:rsidR="005C7511" w:rsidRPr="009A5AED" w:rsidRDefault="005C7511" w:rsidP="005C7511">
      <w:pPr>
        <w:spacing w:before="0" w:beforeAutospacing="0" w:after="0" w:afterAutospacing="0"/>
        <w:jc w:val="both"/>
        <w:rPr>
          <w:rFonts w:eastAsia="Meiryo UI"/>
          <w:szCs w:val="20"/>
          <w:lang w:val="en-US"/>
        </w:rPr>
      </w:pPr>
    </w:p>
    <w:p w14:paraId="7DA15E8C" w14:textId="40A65AF8" w:rsidR="005C7511" w:rsidRPr="009A5AED" w:rsidRDefault="00B5348A" w:rsidP="005C7511">
      <w:pPr>
        <w:pStyle w:val="af2"/>
        <w:numPr>
          <w:ilvl w:val="0"/>
          <w:numId w:val="26"/>
        </w:numPr>
        <w:spacing w:before="0" w:beforeAutospacing="0" w:after="0" w:afterAutospacing="0"/>
        <w:jc w:val="both"/>
        <w:rPr>
          <w:rFonts w:eastAsia="Meiryo UI"/>
          <w:b/>
          <w:bCs/>
          <w:szCs w:val="20"/>
          <w:lang w:val="en-US"/>
        </w:rPr>
      </w:pPr>
      <w:r w:rsidRPr="009A5AED">
        <w:rPr>
          <w:rFonts w:eastAsia="Meiryo UI" w:hint="eastAsia"/>
          <w:b/>
          <w:bCs/>
          <w:szCs w:val="20"/>
          <w:lang w:val="en-US"/>
        </w:rPr>
        <w:t>あらゆる場所の従業員を支援</w:t>
      </w:r>
    </w:p>
    <w:p w14:paraId="32B52615" w14:textId="77777777" w:rsidR="005C7511" w:rsidRPr="009A5AED" w:rsidRDefault="005C7511" w:rsidP="005C7511">
      <w:pPr>
        <w:spacing w:before="0" w:beforeAutospacing="0" w:after="0" w:afterAutospacing="0"/>
        <w:jc w:val="both"/>
        <w:rPr>
          <w:rFonts w:eastAsia="Meiryo UI" w:cs="Arial"/>
          <w:szCs w:val="20"/>
          <w:lang w:val="en-US"/>
        </w:rPr>
      </w:pPr>
    </w:p>
    <w:p w14:paraId="6A82CBF8" w14:textId="5A6C3502" w:rsidR="005C7511" w:rsidRPr="009A5AED" w:rsidRDefault="002311E5" w:rsidP="005C7511">
      <w:pPr>
        <w:spacing w:before="0" w:beforeAutospacing="0" w:after="0" w:afterAutospacing="0"/>
        <w:jc w:val="both"/>
        <w:rPr>
          <w:rFonts w:eastAsia="Meiryo UI" w:cs="Arial"/>
          <w:szCs w:val="20"/>
          <w:lang w:val="en-US"/>
        </w:rPr>
      </w:pPr>
      <w:r w:rsidRPr="009A5AED">
        <w:rPr>
          <w:rFonts w:eastAsia="Meiryo UI" w:cs="Arial" w:hint="eastAsia"/>
          <w:szCs w:val="20"/>
          <w:lang w:val="en-US"/>
        </w:rPr>
        <w:t>シュナイダーエレクトリックが優先するのは</w:t>
      </w:r>
      <w:r w:rsidR="00292AD3" w:rsidRPr="009A5AED">
        <w:rPr>
          <w:rFonts w:eastAsia="Meiryo UI" w:cs="Arial" w:hint="eastAsia"/>
          <w:szCs w:val="20"/>
          <w:lang w:val="en-US"/>
        </w:rPr>
        <w:t>世界中のすべての従業員の健康と安全の確保で、地元政府の指令に沿って対策や手順を導入しています。</w:t>
      </w:r>
      <w:r w:rsidR="005C7511" w:rsidRPr="009A5AED">
        <w:rPr>
          <w:rFonts w:eastAsia="Meiryo UI" w:cs="Arial"/>
          <w:szCs w:val="20"/>
          <w:lang w:val="en-US"/>
        </w:rPr>
        <w:t xml:space="preserve"> </w:t>
      </w:r>
    </w:p>
    <w:p w14:paraId="36D7C8DA" w14:textId="3EC8A291" w:rsidR="005C7511" w:rsidRPr="009A5AED" w:rsidRDefault="00B00E54" w:rsidP="005C7511">
      <w:pPr>
        <w:spacing w:before="0" w:beforeAutospacing="0" w:after="0" w:afterAutospacing="0"/>
        <w:jc w:val="both"/>
        <w:rPr>
          <w:rFonts w:eastAsia="Meiryo UI"/>
          <w:szCs w:val="20"/>
          <w:lang w:val="en-US"/>
        </w:rPr>
      </w:pPr>
      <w:r w:rsidRPr="009A5AED">
        <w:rPr>
          <w:rFonts w:eastAsia="Meiryo UI" w:hint="eastAsia"/>
          <w:szCs w:val="20"/>
          <w:lang w:val="en-US"/>
        </w:rPr>
        <w:t>新型コロナウイルス感染症危機に対応して、当社グループは危機の期間</w:t>
      </w:r>
      <w:r w:rsidR="004643F3" w:rsidRPr="009A5AED">
        <w:rPr>
          <w:rFonts w:eastAsia="Meiryo UI" w:hint="eastAsia"/>
          <w:szCs w:val="20"/>
          <w:lang w:val="en-US"/>
        </w:rPr>
        <w:t>中</w:t>
      </w:r>
      <w:r w:rsidRPr="009A5AED">
        <w:rPr>
          <w:rFonts w:eastAsia="Meiryo UI" w:hint="eastAsia"/>
          <w:szCs w:val="20"/>
          <w:lang w:val="en-US"/>
        </w:rPr>
        <w:t>、全世界の従業員向けの既存の福利厚生基準（生活、健康、家族の介護）を強化しました。</w:t>
      </w:r>
      <w:r w:rsidR="00ED6AC4" w:rsidRPr="009A5AED">
        <w:rPr>
          <w:rFonts w:eastAsia="Meiryo UI" w:hint="eastAsia"/>
          <w:szCs w:val="20"/>
          <w:lang w:val="en-US"/>
        </w:rPr>
        <w:t>シュナイダー・サステナビリティ・インパクトの「健康＆公平性」</w:t>
      </w:r>
      <w:r w:rsidR="00550A03" w:rsidRPr="009A5AED">
        <w:rPr>
          <w:rFonts w:eastAsia="Meiryo UI" w:hint="eastAsia"/>
          <w:szCs w:val="20"/>
          <w:lang w:val="en-US"/>
        </w:rPr>
        <w:t>に</w:t>
      </w:r>
      <w:r w:rsidR="00550A03" w:rsidRPr="009A5AED">
        <w:rPr>
          <w:rFonts w:eastAsia="Meiryo UI" w:hint="eastAsia"/>
          <w:szCs w:val="20"/>
          <w:lang w:val="en-US"/>
        </w:rPr>
        <w:lastRenderedPageBreak/>
        <w:t>含まれる</w:t>
      </w:r>
      <w:r w:rsidR="00ED6AC4" w:rsidRPr="009A5AED">
        <w:rPr>
          <w:rFonts w:eastAsia="Meiryo UI" w:hint="eastAsia"/>
          <w:szCs w:val="20"/>
          <w:lang w:val="en-US"/>
        </w:rPr>
        <w:t>シュナイダーエレクトリックの2つの最重要プログラムは</w:t>
      </w:r>
      <w:r w:rsidR="00ED6AC4" w:rsidRPr="009A5AED">
        <w:rPr>
          <w:rFonts w:eastAsia="Meiryo UI"/>
          <w:szCs w:val="20"/>
          <w:lang w:val="en-US"/>
        </w:rPr>
        <w:t>2019</w:t>
      </w:r>
      <w:r w:rsidR="00ED6AC4" w:rsidRPr="009A5AED">
        <w:rPr>
          <w:rFonts w:eastAsia="Meiryo UI" w:hint="eastAsia"/>
          <w:szCs w:val="20"/>
          <w:lang w:val="en-US"/>
        </w:rPr>
        <w:t>年末に、ほぼ実現しました（男女賃金平等および全世界的な家族のための休暇制度）。</w:t>
      </w:r>
      <w:r w:rsidR="005C7511" w:rsidRPr="009A5AED">
        <w:rPr>
          <w:rFonts w:eastAsia="Meiryo UI"/>
          <w:szCs w:val="20"/>
          <w:lang w:val="en-US"/>
        </w:rPr>
        <w:t xml:space="preserve"> </w:t>
      </w:r>
    </w:p>
    <w:p w14:paraId="0F413248" w14:textId="77777777" w:rsidR="005C7511" w:rsidRPr="009A5AED" w:rsidRDefault="005C7511" w:rsidP="005C7511">
      <w:pPr>
        <w:spacing w:before="0" w:beforeAutospacing="0" w:after="0" w:afterAutospacing="0"/>
        <w:jc w:val="both"/>
        <w:rPr>
          <w:rFonts w:eastAsia="Meiryo UI"/>
          <w:szCs w:val="20"/>
          <w:lang w:val="en-US"/>
        </w:rPr>
      </w:pPr>
    </w:p>
    <w:p w14:paraId="5332BAE3" w14:textId="7FA0F34A" w:rsidR="005C7511" w:rsidRPr="009A5AED" w:rsidRDefault="00B5348A" w:rsidP="005C7511">
      <w:pPr>
        <w:pStyle w:val="af2"/>
        <w:numPr>
          <w:ilvl w:val="0"/>
          <w:numId w:val="26"/>
        </w:numPr>
        <w:spacing w:before="0" w:beforeAutospacing="0" w:after="0" w:afterAutospacing="0"/>
        <w:jc w:val="both"/>
        <w:rPr>
          <w:rFonts w:eastAsia="Meiryo UI"/>
          <w:b/>
          <w:bCs/>
          <w:szCs w:val="20"/>
          <w:lang w:val="en-US"/>
        </w:rPr>
      </w:pPr>
      <w:r w:rsidRPr="009A5AED">
        <w:rPr>
          <w:rFonts w:eastAsia="Meiryo UI" w:hint="eastAsia"/>
          <w:b/>
          <w:bCs/>
          <w:szCs w:val="20"/>
          <w:lang w:val="en-US"/>
        </w:rPr>
        <w:t>社会を支援し、エコシステムに専門知識を提供</w:t>
      </w:r>
      <w:r w:rsidR="005C7511" w:rsidRPr="009A5AED">
        <w:rPr>
          <w:rFonts w:eastAsia="Meiryo UI"/>
          <w:b/>
          <w:bCs/>
          <w:szCs w:val="20"/>
          <w:lang w:val="en-US"/>
        </w:rPr>
        <w:t xml:space="preserve"> </w:t>
      </w:r>
    </w:p>
    <w:p w14:paraId="5C388249" w14:textId="77777777" w:rsidR="005C7511" w:rsidRPr="009A5AED" w:rsidRDefault="005C7511" w:rsidP="005C7511">
      <w:pPr>
        <w:spacing w:before="0" w:beforeAutospacing="0" w:after="0" w:afterAutospacing="0"/>
        <w:jc w:val="both"/>
        <w:rPr>
          <w:rFonts w:eastAsia="Meiryo UI"/>
          <w:szCs w:val="20"/>
          <w:lang w:val="en-US"/>
        </w:rPr>
      </w:pPr>
    </w:p>
    <w:p w14:paraId="7EEB12F7" w14:textId="32117123" w:rsidR="005C7511" w:rsidRPr="009A5AED" w:rsidRDefault="002022E9" w:rsidP="005C7511">
      <w:pPr>
        <w:spacing w:before="0" w:beforeAutospacing="0" w:after="0" w:afterAutospacing="0"/>
        <w:jc w:val="both"/>
        <w:rPr>
          <w:rFonts w:eastAsia="Meiryo UI"/>
          <w:szCs w:val="20"/>
          <w:lang w:val="en-US"/>
        </w:rPr>
      </w:pPr>
      <w:r w:rsidRPr="009A5AED">
        <w:rPr>
          <w:rFonts w:eastAsia="Meiryo UI" w:hint="eastAsia"/>
          <w:szCs w:val="20"/>
          <w:lang w:val="en-US"/>
        </w:rPr>
        <w:t>シュナイダーエレクトリックは、</w:t>
      </w:r>
      <w:r w:rsidR="00520B80" w:rsidRPr="009A5AED">
        <w:rPr>
          <w:rFonts w:eastAsia="Meiryo UI" w:hint="eastAsia"/>
          <w:szCs w:val="20"/>
          <w:lang w:val="en-US"/>
        </w:rPr>
        <w:t>病院、データセンター、</w:t>
      </w:r>
      <w:r w:rsidR="005C7511" w:rsidRPr="009A5AED">
        <w:rPr>
          <w:rFonts w:eastAsia="Meiryo UI"/>
          <w:szCs w:val="20"/>
          <w:lang w:val="en-US"/>
        </w:rPr>
        <w:t>IT</w:t>
      </w:r>
      <w:r w:rsidR="00520B80" w:rsidRPr="009A5AED">
        <w:rPr>
          <w:rFonts w:eastAsia="Meiryo UI" w:hint="eastAsia"/>
          <w:szCs w:val="20"/>
          <w:lang w:val="en-US"/>
        </w:rPr>
        <w:t>ネットワーク、温度制御された食品サプライチェーン、エネルギー、輸送、水処理、必須産業</w:t>
      </w:r>
      <w:r w:rsidRPr="009A5AED">
        <w:rPr>
          <w:rFonts w:eastAsia="Meiryo UI" w:hint="eastAsia"/>
          <w:szCs w:val="20"/>
          <w:lang w:val="en-US"/>
        </w:rPr>
        <w:t>などの重要インフラにサービス継続性を提供する</w:t>
      </w:r>
      <w:r w:rsidR="00520B80" w:rsidRPr="009A5AED">
        <w:rPr>
          <w:rFonts w:eastAsia="Meiryo UI" w:hint="eastAsia"/>
          <w:szCs w:val="20"/>
          <w:lang w:val="en-US"/>
        </w:rPr>
        <w:t>基幹的企業</w:t>
      </w:r>
      <w:r w:rsidR="00EE64D8" w:rsidRPr="009A5AED">
        <w:rPr>
          <w:rFonts w:eastAsia="Meiryo UI" w:hint="eastAsia"/>
          <w:szCs w:val="20"/>
          <w:lang w:val="en-US"/>
        </w:rPr>
        <w:t>として</w:t>
      </w:r>
      <w:r w:rsidR="00520B80" w:rsidRPr="009A5AED">
        <w:rPr>
          <w:rFonts w:eastAsia="Meiryo UI" w:hint="eastAsia"/>
          <w:szCs w:val="20"/>
          <w:lang w:val="en-US"/>
        </w:rPr>
        <w:t>世界中から認識されています。</w:t>
      </w:r>
    </w:p>
    <w:p w14:paraId="1B4395E1" w14:textId="77777777" w:rsidR="005C7511" w:rsidRPr="009A5AED" w:rsidRDefault="005C7511" w:rsidP="005C7511">
      <w:pPr>
        <w:spacing w:before="0" w:beforeAutospacing="0" w:after="0" w:afterAutospacing="0"/>
        <w:jc w:val="both"/>
        <w:rPr>
          <w:rFonts w:eastAsia="Meiryo UI"/>
          <w:szCs w:val="20"/>
          <w:lang w:val="en-US"/>
        </w:rPr>
      </w:pPr>
    </w:p>
    <w:p w14:paraId="0AD98DDE" w14:textId="6E286BFD" w:rsidR="005C7511" w:rsidRPr="009A5AED" w:rsidRDefault="00E623CC" w:rsidP="005C7511">
      <w:pPr>
        <w:spacing w:before="0" w:beforeAutospacing="0" w:after="0" w:afterAutospacing="0"/>
        <w:jc w:val="both"/>
        <w:rPr>
          <w:rFonts w:eastAsia="Meiryo UI"/>
          <w:szCs w:val="20"/>
          <w:lang w:val="en-US"/>
        </w:rPr>
      </w:pPr>
      <w:r w:rsidRPr="009A5AED">
        <w:rPr>
          <w:rFonts w:eastAsia="Meiryo UI" w:hint="eastAsia"/>
          <w:szCs w:val="20"/>
          <w:lang w:val="en-US"/>
        </w:rPr>
        <w:t>シュナイダーエレクトリックが事業を展開するあらゆる国とコミュニティの重要産業に対してサービス継続性を保証することは、グループの責務であり、新型コロナウイルス感染症との戦いにおける同社の主要な貢献です。</w:t>
      </w:r>
      <w:r w:rsidR="00345190" w:rsidRPr="009A5AED">
        <w:rPr>
          <w:rFonts w:eastAsia="Meiryo UI" w:hint="eastAsia"/>
          <w:szCs w:val="20"/>
          <w:lang w:val="en-US"/>
        </w:rPr>
        <w:t>それを踏まえてグループは</w:t>
      </w:r>
      <w:r w:rsidR="001E2A5D" w:rsidRPr="009A5AED">
        <w:rPr>
          <w:rFonts w:eastAsia="Meiryo UI" w:hint="eastAsia"/>
          <w:szCs w:val="20"/>
          <w:lang w:val="en-US"/>
        </w:rPr>
        <w:t>、保健および地元政府の規則に沿って重要インフラにサービス提供するための運用を維持することに力を注ぎ、サプライヤーからパートナーおよび販売店に至るまでのビジネスエコシステム全体にわたって協力関係を展開しています。</w:t>
      </w:r>
    </w:p>
    <w:p w14:paraId="572428CE" w14:textId="09A7DF14" w:rsidR="005C7511" w:rsidRPr="009A5AED" w:rsidRDefault="004605EB" w:rsidP="005C7511">
      <w:pPr>
        <w:spacing w:before="0" w:beforeAutospacing="0" w:after="0" w:afterAutospacing="0"/>
        <w:jc w:val="both"/>
        <w:rPr>
          <w:rFonts w:eastAsia="Meiryo UI"/>
          <w:szCs w:val="20"/>
          <w:lang w:val="en-US"/>
        </w:rPr>
      </w:pPr>
      <w:r w:rsidRPr="009A5AED">
        <w:rPr>
          <w:rFonts w:eastAsia="Meiryo UI" w:hint="eastAsia"/>
          <w:szCs w:val="20"/>
          <w:lang w:val="en-US"/>
        </w:rPr>
        <w:t>シュナイダーエレクトリックは</w:t>
      </w:r>
      <w:hyperlink r:id="rId9" w:history="1">
        <w:r w:rsidRPr="009A5AED">
          <w:rPr>
            <w:rStyle w:val="a7"/>
            <w:rFonts w:eastAsia="Meiryo UI"/>
            <w:szCs w:val="20"/>
            <w:lang w:val="en-US"/>
          </w:rPr>
          <w:t>Energy University</w:t>
        </w:r>
      </w:hyperlink>
      <w:r w:rsidRPr="009A5AED">
        <w:rPr>
          <w:rFonts w:eastAsia="Meiryo UI" w:hint="eastAsia"/>
          <w:szCs w:val="20"/>
          <w:lang w:val="en-US"/>
        </w:rPr>
        <w:t>などのオンラインプラットフォームを介して、また持続可能な開発目標に関する従業員家族向け学習モジュールの提供により、従業員やパートナーに対するデジタルでのトレーニングを活用しています。</w:t>
      </w:r>
    </w:p>
    <w:p w14:paraId="213E58A7" w14:textId="77777777" w:rsidR="005C7511" w:rsidRPr="009A5AED" w:rsidRDefault="005C7511" w:rsidP="005C7511">
      <w:pPr>
        <w:spacing w:before="0" w:beforeAutospacing="0" w:after="0" w:afterAutospacing="0"/>
        <w:jc w:val="both"/>
        <w:rPr>
          <w:rFonts w:eastAsia="Meiryo UI"/>
          <w:szCs w:val="20"/>
          <w:lang w:val="en-US"/>
        </w:rPr>
      </w:pPr>
    </w:p>
    <w:p w14:paraId="6FDBD522" w14:textId="764CDD5F" w:rsidR="005C7511" w:rsidRPr="009A5AED" w:rsidRDefault="00B5348A" w:rsidP="005C7511">
      <w:pPr>
        <w:pStyle w:val="af2"/>
        <w:numPr>
          <w:ilvl w:val="0"/>
          <w:numId w:val="26"/>
        </w:numPr>
        <w:spacing w:before="0" w:beforeAutospacing="0" w:after="0" w:afterAutospacing="0"/>
        <w:jc w:val="both"/>
        <w:rPr>
          <w:rFonts w:eastAsia="Meiryo UI"/>
          <w:b/>
          <w:bCs/>
          <w:szCs w:val="20"/>
          <w:lang w:val="en-US"/>
        </w:rPr>
      </w:pPr>
      <w:r w:rsidRPr="009A5AED">
        <w:rPr>
          <w:rFonts w:eastAsia="Meiryo UI" w:hint="eastAsia"/>
          <w:b/>
          <w:bCs/>
          <w:szCs w:val="20"/>
          <w:lang w:val="en-US"/>
        </w:rPr>
        <w:t>人々を動員しコミュニティに寄付</w:t>
      </w:r>
    </w:p>
    <w:p w14:paraId="5F8C6AB7" w14:textId="77777777" w:rsidR="005C7511" w:rsidRPr="009A5AED" w:rsidRDefault="005C7511" w:rsidP="005C7511">
      <w:pPr>
        <w:spacing w:before="0" w:beforeAutospacing="0" w:after="0" w:afterAutospacing="0"/>
        <w:jc w:val="both"/>
        <w:rPr>
          <w:rFonts w:eastAsia="Meiryo UI"/>
          <w:szCs w:val="20"/>
          <w:lang w:val="en-US"/>
        </w:rPr>
      </w:pPr>
    </w:p>
    <w:p w14:paraId="28E6E7F1" w14:textId="0DAC8B98" w:rsidR="005C7511" w:rsidRPr="009A5AED" w:rsidRDefault="004E6546" w:rsidP="005C7511">
      <w:pPr>
        <w:spacing w:before="0" w:beforeAutospacing="0" w:after="0" w:afterAutospacing="0"/>
        <w:jc w:val="both"/>
        <w:rPr>
          <w:rFonts w:eastAsia="Meiryo UI"/>
          <w:szCs w:val="20"/>
          <w:lang w:val="en-US"/>
        </w:rPr>
      </w:pPr>
      <w:r w:rsidRPr="009A5AED">
        <w:rPr>
          <w:rFonts w:eastAsia="Meiryo UI" w:hint="eastAsia"/>
          <w:szCs w:val="20"/>
          <w:lang w:val="en-US"/>
        </w:rPr>
        <w:t>シュナイダーエレクトリック財団は4月</w:t>
      </w:r>
      <w:r w:rsidR="005C7511" w:rsidRPr="009A5AED">
        <w:rPr>
          <w:rFonts w:eastAsia="Meiryo UI"/>
          <w:szCs w:val="20"/>
          <w:lang w:val="en-US"/>
        </w:rPr>
        <w:t>8</w:t>
      </w:r>
      <w:r w:rsidRPr="009A5AED">
        <w:rPr>
          <w:rFonts w:eastAsia="Meiryo UI" w:hint="eastAsia"/>
          <w:szCs w:val="20"/>
          <w:lang w:val="en-US"/>
        </w:rPr>
        <w:t>日に、新型コロナウイルス感染症の支援に特化した基金の創設を発表しました。この「</w:t>
      </w:r>
      <w:r w:rsidR="005C7511" w:rsidRPr="009A5AED">
        <w:rPr>
          <w:rFonts w:eastAsia="Meiryo UI"/>
          <w:szCs w:val="20"/>
          <w:lang w:val="en-US"/>
        </w:rPr>
        <w:t xml:space="preserve">Tomorrow Rising </w:t>
      </w:r>
      <w:r w:rsidRPr="009A5AED">
        <w:rPr>
          <w:rFonts w:eastAsia="Meiryo UI" w:hint="eastAsia"/>
          <w:szCs w:val="20"/>
          <w:lang w:val="en-US"/>
        </w:rPr>
        <w:t>Fund」は、シュナイダーエレクトリックが事業を展開するすべての地域において、新型コロナウイルス感染症に関連した緊急および長期的な復興活動を支援するものです。シュナイダーエレクトリック財団は寄付の意思があるリーダーや従業員を募り、その寄付と同額を会社が</w:t>
      </w:r>
      <w:r w:rsidR="00AF4C9C" w:rsidRPr="009A5AED">
        <w:rPr>
          <w:rFonts w:eastAsia="Meiryo UI" w:hint="eastAsia"/>
          <w:szCs w:val="20"/>
          <w:lang w:val="en-US"/>
        </w:rPr>
        <w:t>支出します</w:t>
      </w:r>
      <w:r w:rsidR="002059FF" w:rsidRPr="009A5AED">
        <w:rPr>
          <w:rFonts w:eastAsia="Meiryo UI" w:hint="eastAsia"/>
          <w:szCs w:val="20"/>
          <w:lang w:val="en-US"/>
        </w:rPr>
        <w:t>。またシュナイダー</w:t>
      </w:r>
      <w:r w:rsidR="00E45B23" w:rsidRPr="009A5AED">
        <w:rPr>
          <w:rFonts w:eastAsia="Meiryo UI" w:hint="eastAsia"/>
          <w:szCs w:val="20"/>
          <w:lang w:val="en-US"/>
        </w:rPr>
        <w:t>エレクトリック</w:t>
      </w:r>
      <w:r w:rsidR="002059FF" w:rsidRPr="009A5AED">
        <w:rPr>
          <w:rFonts w:eastAsia="Meiryo UI" w:hint="eastAsia"/>
          <w:szCs w:val="20"/>
          <w:lang w:val="en-US"/>
        </w:rPr>
        <w:t>は社外のステークホルダーに対しても、この基金への寄付を呼びかけました。</w:t>
      </w:r>
    </w:p>
    <w:p w14:paraId="3D5CCCE3" w14:textId="77777777" w:rsidR="005C7511" w:rsidRPr="009A5AED" w:rsidRDefault="005C7511" w:rsidP="005C7511">
      <w:pPr>
        <w:spacing w:before="0" w:beforeAutospacing="0" w:after="0" w:afterAutospacing="0"/>
        <w:jc w:val="both"/>
        <w:rPr>
          <w:rFonts w:eastAsia="Meiryo UI"/>
          <w:szCs w:val="20"/>
          <w:lang w:val="en-US"/>
        </w:rPr>
      </w:pPr>
    </w:p>
    <w:p w14:paraId="2C2CED1E" w14:textId="3A1725B0" w:rsidR="005C7511" w:rsidRPr="009A5AED" w:rsidRDefault="00022BE8" w:rsidP="005C7511">
      <w:pPr>
        <w:spacing w:before="0" w:beforeAutospacing="0" w:after="0" w:afterAutospacing="0"/>
        <w:jc w:val="both"/>
        <w:rPr>
          <w:rFonts w:eastAsia="Meiryo UI"/>
          <w:szCs w:val="20"/>
          <w:lang w:val="en-US"/>
        </w:rPr>
      </w:pPr>
      <w:r w:rsidRPr="009A5AED">
        <w:rPr>
          <w:rFonts w:eastAsia="Meiryo UI" w:hint="eastAsia"/>
          <w:szCs w:val="20"/>
          <w:lang w:val="en-US"/>
        </w:rPr>
        <w:t>会長兼CEOの</w:t>
      </w:r>
      <w:r w:rsidR="005C7511" w:rsidRPr="009A5AED">
        <w:rPr>
          <w:rFonts w:eastAsia="Meiryo UI"/>
          <w:szCs w:val="20"/>
          <w:lang w:val="en-US"/>
        </w:rPr>
        <w:t>Jean-Pascal Tricoire</w:t>
      </w:r>
      <w:r w:rsidRPr="009A5AED">
        <w:rPr>
          <w:rFonts w:eastAsia="Meiryo UI" w:hint="eastAsia"/>
          <w:szCs w:val="20"/>
          <w:lang w:val="en-US"/>
        </w:rPr>
        <w:t>は、現行の危機が続く間、個人として基本給の</w:t>
      </w:r>
      <w:r w:rsidR="005C7511" w:rsidRPr="009A5AED">
        <w:rPr>
          <w:rFonts w:eastAsia="Meiryo UI"/>
          <w:szCs w:val="20"/>
          <w:lang w:val="en-US"/>
        </w:rPr>
        <w:t>25%</w:t>
      </w:r>
      <w:r w:rsidRPr="009A5AED">
        <w:rPr>
          <w:rFonts w:eastAsia="Meiryo UI" w:hint="eastAsia"/>
          <w:szCs w:val="20"/>
          <w:lang w:val="en-US"/>
        </w:rPr>
        <w:t>を</w:t>
      </w:r>
      <w:r w:rsidR="005C7511" w:rsidRPr="009A5AED">
        <w:rPr>
          <w:rFonts w:eastAsia="Meiryo UI"/>
          <w:szCs w:val="20"/>
          <w:lang w:val="en-US"/>
        </w:rPr>
        <w:t>Tomorrow Rising</w:t>
      </w:r>
      <w:r w:rsidRPr="009A5AED">
        <w:rPr>
          <w:rFonts w:eastAsia="Meiryo UI" w:hint="eastAsia"/>
          <w:szCs w:val="20"/>
          <w:lang w:val="en-US"/>
        </w:rPr>
        <w:t xml:space="preserve"> </w:t>
      </w:r>
      <w:r w:rsidR="00B34172">
        <w:rPr>
          <w:rFonts w:eastAsia="Meiryo UI" w:hint="eastAsia"/>
          <w:szCs w:val="20"/>
          <w:lang w:val="en-US"/>
        </w:rPr>
        <w:t>F</w:t>
      </w:r>
      <w:r w:rsidRPr="009A5AED">
        <w:rPr>
          <w:rFonts w:eastAsia="Meiryo UI" w:hint="eastAsia"/>
          <w:szCs w:val="20"/>
          <w:lang w:val="en-US"/>
        </w:rPr>
        <w:t>undに寄付することにしました。</w:t>
      </w:r>
      <w:r w:rsidR="00740AFE" w:rsidRPr="009A5AED">
        <w:rPr>
          <w:rFonts w:eastAsia="Meiryo UI" w:hint="eastAsia"/>
          <w:szCs w:val="20"/>
          <w:lang w:val="en-US"/>
        </w:rPr>
        <w:t>シュナイダーエレクトリックの執行委員会メンバーも、現行の危機が継続している期間はこの基金に基本給の</w:t>
      </w:r>
      <w:r w:rsidR="005C7511" w:rsidRPr="009A5AED">
        <w:rPr>
          <w:rFonts w:eastAsia="Meiryo UI"/>
          <w:szCs w:val="20"/>
          <w:lang w:val="en-US"/>
        </w:rPr>
        <w:t>10%</w:t>
      </w:r>
      <w:r w:rsidR="00740AFE" w:rsidRPr="009A5AED">
        <w:rPr>
          <w:rFonts w:eastAsia="Meiryo UI" w:hint="eastAsia"/>
          <w:szCs w:val="20"/>
          <w:lang w:val="en-US"/>
        </w:rPr>
        <w:t>を寄付することをコミットしています。</w:t>
      </w:r>
    </w:p>
    <w:p w14:paraId="52916AC5" w14:textId="77777777" w:rsidR="005C7511" w:rsidRPr="009A5AED" w:rsidRDefault="005C7511" w:rsidP="005C7511">
      <w:pPr>
        <w:spacing w:before="0" w:beforeAutospacing="0" w:after="0" w:afterAutospacing="0"/>
        <w:jc w:val="both"/>
        <w:rPr>
          <w:rFonts w:eastAsia="Meiryo UI"/>
          <w:szCs w:val="20"/>
          <w:lang w:val="en-US"/>
        </w:rPr>
      </w:pPr>
    </w:p>
    <w:p w14:paraId="2FB9DD5C" w14:textId="117C766D" w:rsidR="005C7511" w:rsidRPr="009A5AED" w:rsidRDefault="00172E37" w:rsidP="005C7511">
      <w:pPr>
        <w:spacing w:before="0" w:beforeAutospacing="0" w:after="0" w:afterAutospacing="0"/>
        <w:jc w:val="both"/>
        <w:rPr>
          <w:rFonts w:eastAsia="Meiryo UI"/>
          <w:szCs w:val="20"/>
        </w:rPr>
      </w:pPr>
      <w:r w:rsidRPr="009A5AED">
        <w:rPr>
          <w:rFonts w:eastAsia="Meiryo UI" w:hint="eastAsia"/>
          <w:szCs w:val="20"/>
          <w:lang w:val="en-US"/>
        </w:rPr>
        <w:t>こうした取り組みを通じてシュナイダーエレクトリックは</w:t>
      </w:r>
      <w:r w:rsidR="007366DC" w:rsidRPr="009A5AED">
        <w:rPr>
          <w:rFonts w:eastAsia="Meiryo UI" w:hint="eastAsia"/>
          <w:szCs w:val="20"/>
          <w:lang w:val="en-US"/>
        </w:rPr>
        <w:t>サステナビリティに対するコミットメントを新たにするとともに、このパンデミックとの戦いで並外れた勇気を示すすべての人々に対して、以下のように感謝を表明しています。</w:t>
      </w:r>
    </w:p>
    <w:p w14:paraId="086DEB71" w14:textId="77777777" w:rsidR="005C7511" w:rsidRPr="009A5AED" w:rsidRDefault="005C7511" w:rsidP="005C7511">
      <w:pPr>
        <w:spacing w:before="0" w:beforeAutospacing="0" w:after="0" w:afterAutospacing="0"/>
        <w:jc w:val="both"/>
        <w:rPr>
          <w:rFonts w:eastAsia="Meiryo UI"/>
          <w:szCs w:val="20"/>
        </w:rPr>
      </w:pPr>
    </w:p>
    <w:p w14:paraId="7BEDF96E" w14:textId="203840B1" w:rsidR="005C7511" w:rsidRPr="009A5AED" w:rsidRDefault="00002404" w:rsidP="005C7511">
      <w:pPr>
        <w:pStyle w:val="af2"/>
        <w:numPr>
          <w:ilvl w:val="0"/>
          <w:numId w:val="25"/>
        </w:numPr>
        <w:spacing w:before="0" w:beforeAutospacing="0" w:after="0" w:afterAutospacing="0"/>
        <w:jc w:val="both"/>
        <w:rPr>
          <w:rFonts w:eastAsia="Meiryo UI"/>
          <w:szCs w:val="20"/>
          <w:lang w:val="en-US"/>
        </w:rPr>
      </w:pPr>
      <w:r w:rsidRPr="009A5AED">
        <w:rPr>
          <w:rFonts w:eastAsia="Meiryo UI" w:hint="eastAsia"/>
          <w:szCs w:val="20"/>
          <w:lang w:val="en-US"/>
        </w:rPr>
        <w:t>フランスでは</w:t>
      </w:r>
      <w:r w:rsidR="005C7511" w:rsidRPr="009A5AED">
        <w:rPr>
          <w:rFonts w:eastAsia="Meiryo UI"/>
          <w:szCs w:val="20"/>
          <w:lang w:val="en-US"/>
        </w:rPr>
        <w:t>100</w:t>
      </w:r>
      <w:r w:rsidRPr="009A5AED">
        <w:rPr>
          <w:rFonts w:eastAsia="Meiryo UI" w:hint="eastAsia"/>
          <w:szCs w:val="20"/>
          <w:lang w:val="en-US"/>
        </w:rPr>
        <w:t>人以上のシュナイダーエレクトリック従業員がボランティアで、</w:t>
      </w:r>
      <w:hyperlink r:id="rId10" w:history="1">
        <w:r w:rsidRPr="009A5AED">
          <w:rPr>
            <w:rStyle w:val="a7"/>
            <w:rFonts w:eastAsia="Meiryo UI" w:hint="eastAsia"/>
            <w:szCs w:val="20"/>
            <w:lang w:val="en-US"/>
          </w:rPr>
          <w:t>アントニー（パリ南部）のエアー・リキード拠点</w:t>
        </w:r>
      </w:hyperlink>
      <w:r w:rsidRPr="009A5AED">
        <w:rPr>
          <w:rFonts w:eastAsia="Meiryo UI" w:hint="eastAsia"/>
          <w:szCs w:val="20"/>
          <w:lang w:val="en-US"/>
        </w:rPr>
        <w:t>で約6週間、</w:t>
      </w:r>
      <w:r w:rsidR="00E45B23" w:rsidRPr="009A5AED">
        <w:rPr>
          <w:rFonts w:eastAsia="Meiryo UI" w:hint="eastAsia"/>
          <w:szCs w:val="20"/>
          <w:lang w:val="en-US"/>
        </w:rPr>
        <w:t>毎日</w:t>
      </w:r>
      <w:r w:rsidRPr="009A5AED">
        <w:rPr>
          <w:rFonts w:eastAsia="Meiryo UI" w:hint="eastAsia"/>
          <w:szCs w:val="20"/>
          <w:lang w:val="en-US"/>
        </w:rPr>
        <w:t>24時間</w:t>
      </w:r>
      <w:r w:rsidR="00212B31" w:rsidRPr="009A5AED">
        <w:rPr>
          <w:rFonts w:eastAsia="Meiryo UI" w:hint="eastAsia"/>
          <w:szCs w:val="20"/>
          <w:lang w:val="en-US"/>
        </w:rPr>
        <w:t>勤務する有資格のオペレーターとして</w:t>
      </w:r>
      <w:r w:rsidR="00E45B23" w:rsidRPr="009A5AED">
        <w:rPr>
          <w:rFonts w:eastAsia="Meiryo UI" w:hint="eastAsia"/>
          <w:szCs w:val="20"/>
          <w:lang w:val="en-US"/>
        </w:rPr>
        <w:t>、</w:t>
      </w:r>
      <w:r w:rsidRPr="009A5AED">
        <w:rPr>
          <w:rFonts w:eastAsia="Meiryo UI" w:hint="eastAsia"/>
          <w:szCs w:val="20"/>
          <w:lang w:val="en-US"/>
        </w:rPr>
        <w:t>フランス政府から</w:t>
      </w:r>
      <w:r w:rsidR="00D35603" w:rsidRPr="009A5AED">
        <w:rPr>
          <w:rFonts w:eastAsia="Meiryo UI" w:hint="eastAsia"/>
          <w:szCs w:val="20"/>
          <w:lang w:val="en-US"/>
        </w:rPr>
        <w:t>依頼</w:t>
      </w:r>
      <w:r w:rsidRPr="009A5AED">
        <w:rPr>
          <w:rFonts w:eastAsia="Meiryo UI" w:hint="eastAsia"/>
          <w:szCs w:val="20"/>
          <w:lang w:val="en-US"/>
        </w:rPr>
        <w:t>された1万台の人工呼吸器を供給しました。</w:t>
      </w:r>
    </w:p>
    <w:p w14:paraId="7386F7AE" w14:textId="3F64AA1C" w:rsidR="005C7511" w:rsidRPr="009A5AED" w:rsidRDefault="00830678" w:rsidP="005C7511">
      <w:pPr>
        <w:pStyle w:val="af2"/>
        <w:numPr>
          <w:ilvl w:val="0"/>
          <w:numId w:val="25"/>
        </w:numPr>
        <w:spacing w:before="0" w:beforeAutospacing="0" w:after="0" w:afterAutospacing="0"/>
        <w:jc w:val="both"/>
        <w:rPr>
          <w:rFonts w:eastAsia="Meiryo UI"/>
          <w:szCs w:val="20"/>
          <w:lang w:val="en-US"/>
        </w:rPr>
      </w:pPr>
      <w:r w:rsidRPr="009A5AED">
        <w:rPr>
          <w:rFonts w:eastAsia="Meiryo UI" w:hint="eastAsia"/>
          <w:szCs w:val="20"/>
          <w:lang w:val="en-US"/>
        </w:rPr>
        <w:t>インドでは、ロックダウン期間に1万人以上の電気技師とその家族に直接、この寄付が役立てられました。</w:t>
      </w:r>
      <w:r w:rsidR="005C7511" w:rsidRPr="009A5AED">
        <w:rPr>
          <w:rFonts w:eastAsia="Meiryo UI"/>
          <w:szCs w:val="20"/>
          <w:lang w:val="en-US"/>
        </w:rPr>
        <w:t xml:space="preserve"> </w:t>
      </w:r>
    </w:p>
    <w:p w14:paraId="1BD8BED5" w14:textId="29167B47" w:rsidR="005C7511" w:rsidRPr="009A5AED" w:rsidRDefault="005E1342" w:rsidP="005C7511">
      <w:pPr>
        <w:pStyle w:val="af2"/>
        <w:numPr>
          <w:ilvl w:val="0"/>
          <w:numId w:val="25"/>
        </w:numPr>
        <w:spacing w:before="0" w:beforeAutospacing="0" w:after="0" w:afterAutospacing="0"/>
        <w:jc w:val="both"/>
        <w:rPr>
          <w:rFonts w:eastAsia="Meiryo UI"/>
          <w:szCs w:val="20"/>
          <w:lang w:val="en-US"/>
        </w:rPr>
      </w:pPr>
      <w:r w:rsidRPr="009A5AED">
        <w:rPr>
          <w:rFonts w:eastAsia="Meiryo UI" w:hint="eastAsia"/>
          <w:szCs w:val="20"/>
          <w:lang w:val="en-US"/>
        </w:rPr>
        <w:t>全世界においてシュナイダーは病院や医療提供者が</w:t>
      </w:r>
      <w:r w:rsidR="009921FC" w:rsidRPr="009A5AED">
        <w:rPr>
          <w:rFonts w:eastAsia="Meiryo UI" w:hint="eastAsia"/>
          <w:szCs w:val="20"/>
          <w:lang w:val="en-US"/>
        </w:rPr>
        <w:t>確実に</w:t>
      </w:r>
      <w:r w:rsidRPr="009A5AED">
        <w:rPr>
          <w:rFonts w:eastAsia="Meiryo UI" w:hint="eastAsia"/>
          <w:szCs w:val="20"/>
          <w:lang w:val="en-US"/>
        </w:rPr>
        <w:t>サービス継続をできるよう支援しました。</w:t>
      </w:r>
      <w:r w:rsidR="005C7511" w:rsidRPr="009A5AED">
        <w:rPr>
          <w:rFonts w:eastAsia="Meiryo UI"/>
          <w:szCs w:val="20"/>
          <w:lang w:val="en-US"/>
        </w:rPr>
        <w:t xml:space="preserve"> </w:t>
      </w:r>
    </w:p>
    <w:p w14:paraId="651DA527" w14:textId="65C62AC3" w:rsidR="005C7511" w:rsidRPr="009A5AED" w:rsidRDefault="000A4F63" w:rsidP="005C7511">
      <w:pPr>
        <w:pStyle w:val="af2"/>
        <w:numPr>
          <w:ilvl w:val="0"/>
          <w:numId w:val="25"/>
        </w:numPr>
        <w:spacing w:before="0" w:beforeAutospacing="0" w:after="0" w:afterAutospacing="0"/>
        <w:jc w:val="both"/>
        <w:rPr>
          <w:rFonts w:eastAsia="Meiryo UI"/>
          <w:szCs w:val="20"/>
          <w:lang w:val="en-US"/>
        </w:rPr>
      </w:pPr>
      <w:r w:rsidRPr="009A5AED">
        <w:rPr>
          <w:rFonts w:eastAsia="Meiryo UI" w:hint="eastAsia"/>
          <w:szCs w:val="20"/>
          <w:lang w:val="en-US"/>
        </w:rPr>
        <w:lastRenderedPageBreak/>
        <w:t>全世界のシュナイダー</w:t>
      </w:r>
      <w:r w:rsidR="009921FC" w:rsidRPr="009A5AED">
        <w:rPr>
          <w:rFonts w:eastAsia="Meiryo UI" w:hint="eastAsia"/>
          <w:szCs w:val="20"/>
          <w:lang w:val="en-US"/>
        </w:rPr>
        <w:t>エレクトリック</w:t>
      </w:r>
      <w:r w:rsidRPr="009A5AED">
        <w:rPr>
          <w:rFonts w:eastAsia="Meiryo UI" w:hint="eastAsia"/>
          <w:szCs w:val="20"/>
          <w:lang w:val="en-US"/>
        </w:rPr>
        <w:t>工場の従業員は、地元の医療機関に寄付するためのフェイスシールドの印刷プロセスを開始しました。</w:t>
      </w:r>
    </w:p>
    <w:p w14:paraId="3D55B6B7" w14:textId="77777777" w:rsidR="005C7511" w:rsidRPr="009A5AED" w:rsidRDefault="005C7511" w:rsidP="005C7511">
      <w:pPr>
        <w:pStyle w:val="af2"/>
        <w:spacing w:before="0" w:beforeAutospacing="0" w:after="0" w:afterAutospacing="0"/>
        <w:jc w:val="both"/>
        <w:rPr>
          <w:rFonts w:eastAsia="Meiryo UI"/>
          <w:szCs w:val="20"/>
          <w:lang w:val="en-US"/>
        </w:rPr>
      </w:pPr>
    </w:p>
    <w:p w14:paraId="1C4F5363" w14:textId="39BFBDD1" w:rsidR="005C7511" w:rsidRPr="009A5AED" w:rsidRDefault="00B5348A" w:rsidP="005C7511">
      <w:pPr>
        <w:pStyle w:val="af2"/>
        <w:numPr>
          <w:ilvl w:val="0"/>
          <w:numId w:val="26"/>
        </w:numPr>
        <w:spacing w:before="0" w:beforeAutospacing="0" w:after="0" w:afterAutospacing="0"/>
        <w:jc w:val="both"/>
        <w:rPr>
          <w:rFonts w:eastAsia="Meiryo UI"/>
          <w:szCs w:val="20"/>
          <w:lang w:val="en-US"/>
        </w:rPr>
      </w:pPr>
      <w:r w:rsidRPr="009A5AED">
        <w:rPr>
          <w:rFonts w:eastAsia="Meiryo UI" w:hint="eastAsia"/>
          <w:b/>
          <w:bCs/>
          <w:szCs w:val="20"/>
          <w:lang w:val="en-US"/>
        </w:rPr>
        <w:t>環境に配慮した回復を提唱</w:t>
      </w:r>
      <w:r w:rsidR="005C7511" w:rsidRPr="009A5AED">
        <w:rPr>
          <w:rFonts w:eastAsia="Meiryo UI"/>
          <w:b/>
          <w:bCs/>
          <w:szCs w:val="20"/>
          <w:lang w:val="en-US"/>
        </w:rPr>
        <w:t xml:space="preserve"> </w:t>
      </w:r>
    </w:p>
    <w:p w14:paraId="2A3ECCB1" w14:textId="77777777" w:rsidR="005C7511" w:rsidRPr="009A5AED" w:rsidRDefault="005C7511" w:rsidP="005C7511">
      <w:pPr>
        <w:spacing w:before="0" w:beforeAutospacing="0" w:after="0" w:afterAutospacing="0"/>
        <w:jc w:val="both"/>
        <w:rPr>
          <w:rFonts w:eastAsia="Meiryo UI"/>
          <w:szCs w:val="20"/>
          <w:lang w:val="en-US"/>
        </w:rPr>
      </w:pPr>
    </w:p>
    <w:p w14:paraId="463F5FF7" w14:textId="250DA3CF" w:rsidR="005C7511" w:rsidRPr="009A5AED" w:rsidRDefault="003F4D4D" w:rsidP="00630CAE">
      <w:pPr>
        <w:overflowPunct w:val="0"/>
        <w:spacing w:before="0" w:beforeAutospacing="0" w:after="0" w:afterAutospacing="0"/>
        <w:jc w:val="both"/>
        <w:rPr>
          <w:rFonts w:eastAsia="Meiryo UI"/>
          <w:szCs w:val="20"/>
          <w:lang w:val="en-US"/>
        </w:rPr>
      </w:pPr>
      <w:r w:rsidRPr="009A5AED">
        <w:rPr>
          <w:rFonts w:eastAsia="Meiryo UI" w:hint="eastAsia"/>
          <w:szCs w:val="20"/>
          <w:lang w:val="en-US"/>
        </w:rPr>
        <w:t>シュナイダーエレクトリックは経済の再開が社会の好ましい変革の機会であると信じており、</w:t>
      </w:r>
      <w:r w:rsidR="00952D9E" w:rsidRPr="00B931F0">
        <w:rPr>
          <w:rFonts w:eastAsia="Meiryo UI" w:hint="eastAsia"/>
          <w:szCs w:val="20"/>
          <w:lang w:val="en-US"/>
        </w:rPr>
        <w:t>シュナイダーエレクトリック</w:t>
      </w:r>
      <w:r w:rsidRPr="009A5AED">
        <w:rPr>
          <w:rFonts w:eastAsia="Meiryo UI" w:hint="eastAsia"/>
          <w:szCs w:val="20"/>
          <w:lang w:val="en-US"/>
        </w:rPr>
        <w:t>グループは脱炭素化、地方分権化、デジタル化につながる意思決定や投資を促進しています。シュナイダーエレクトリックは欧州議会の「グリーン・リカバリー・アライアンス」に参加し、</w:t>
      </w:r>
      <w:r w:rsidR="006E2112" w:rsidRPr="009A5AED">
        <w:rPr>
          <w:rFonts w:eastAsia="Meiryo UI" w:hint="eastAsia"/>
          <w:szCs w:val="20"/>
          <w:lang w:val="en-US"/>
        </w:rPr>
        <w:t>危機後の環境投資計画について</w:t>
      </w:r>
      <w:r w:rsidR="00BE4591" w:rsidRPr="009A5AED">
        <w:rPr>
          <w:rFonts w:eastAsia="Meiryo UI" w:hint="eastAsia"/>
          <w:szCs w:val="20"/>
          <w:lang w:val="en-US"/>
        </w:rPr>
        <w:t>、共</w:t>
      </w:r>
      <w:r w:rsidR="006E2112" w:rsidRPr="009A5AED">
        <w:rPr>
          <w:rFonts w:eastAsia="Meiryo UI" w:hint="eastAsia"/>
          <w:szCs w:val="20"/>
          <w:lang w:val="en-US"/>
        </w:rPr>
        <w:t>に熟考しています。このアライアンスでは気候変動に対するコミットメントと歩調を合わせ、危機後の経済復興のため</w:t>
      </w:r>
      <w:r w:rsidR="00BE4591" w:rsidRPr="009A5AED">
        <w:rPr>
          <w:rFonts w:eastAsia="Meiryo UI" w:hint="eastAsia"/>
          <w:szCs w:val="20"/>
          <w:lang w:val="en-US"/>
        </w:rPr>
        <w:t>に必要な</w:t>
      </w:r>
      <w:r w:rsidR="006E2112" w:rsidRPr="009A5AED">
        <w:rPr>
          <w:rFonts w:eastAsia="Meiryo UI" w:hint="eastAsia"/>
          <w:szCs w:val="20"/>
          <w:lang w:val="en-US"/>
        </w:rPr>
        <w:t>投資ソリューションを提案することをコミットしています。</w:t>
      </w:r>
    </w:p>
    <w:p w14:paraId="08517361" w14:textId="77777777" w:rsidR="005C7511" w:rsidRPr="009A5AED" w:rsidRDefault="005C7511" w:rsidP="005C7511">
      <w:pPr>
        <w:spacing w:before="0" w:beforeAutospacing="0" w:after="0" w:afterAutospacing="0"/>
        <w:jc w:val="both"/>
        <w:rPr>
          <w:rFonts w:eastAsia="Meiryo UI"/>
          <w:szCs w:val="20"/>
          <w:lang w:val="en-US"/>
        </w:rPr>
      </w:pPr>
    </w:p>
    <w:p w14:paraId="37C41240" w14:textId="28F28AF8" w:rsidR="005C7511" w:rsidRPr="009A5AED" w:rsidRDefault="006813EA" w:rsidP="005C7511">
      <w:pPr>
        <w:spacing w:before="0" w:beforeAutospacing="0" w:after="0" w:afterAutospacing="0"/>
        <w:jc w:val="both"/>
        <w:rPr>
          <w:rFonts w:eastAsia="Meiryo UI"/>
          <w:szCs w:val="20"/>
          <w:lang w:val="en-US"/>
        </w:rPr>
      </w:pPr>
      <w:r w:rsidRPr="009A5AED">
        <w:rPr>
          <w:rFonts w:eastAsia="Meiryo UI" w:hint="eastAsia"/>
          <w:szCs w:val="20"/>
          <w:lang w:val="en-US"/>
        </w:rPr>
        <w:t>またシュナイダーエレクトリックは2020年3月6日にブリュッセルで</w:t>
      </w:r>
      <w:hyperlink r:id="rId11" w:history="1">
        <w:r w:rsidRPr="009A5AED">
          <w:rPr>
            <w:rStyle w:val="a7"/>
            <w:rFonts w:eastAsia="Meiryo UI" w:hint="eastAsia"/>
            <w:szCs w:val="20"/>
            <w:lang w:val="en-US"/>
          </w:rPr>
          <w:t>欧州プラスチック協定</w:t>
        </w:r>
      </w:hyperlink>
      <w:r w:rsidRPr="009A5AED">
        <w:rPr>
          <w:rFonts w:eastAsia="Meiryo UI" w:hint="eastAsia"/>
          <w:szCs w:val="20"/>
          <w:lang w:val="en-US"/>
        </w:rPr>
        <w:t>が正式に発足した際に、この協定に署名したことを発表しました。</w:t>
      </w:r>
    </w:p>
    <w:bookmarkEnd w:id="2"/>
    <w:p w14:paraId="77FCFC0F" w14:textId="77777777" w:rsidR="005C7511" w:rsidRPr="009A5AED" w:rsidRDefault="005C7511" w:rsidP="005C7511">
      <w:pPr>
        <w:pStyle w:val="af2"/>
        <w:spacing w:before="0" w:beforeAutospacing="0" w:after="0" w:afterAutospacing="0"/>
        <w:jc w:val="both"/>
        <w:rPr>
          <w:rFonts w:eastAsia="Meiryo UI" w:cs="Arial"/>
          <w:lang w:val="en-US"/>
        </w:rPr>
      </w:pPr>
    </w:p>
    <w:p w14:paraId="3F5ED159" w14:textId="77777777" w:rsidR="005C7511" w:rsidRPr="009A5AED" w:rsidRDefault="005C7511" w:rsidP="005C7511">
      <w:pPr>
        <w:pStyle w:val="af2"/>
        <w:spacing w:before="0" w:beforeAutospacing="0" w:after="0" w:afterAutospacing="0"/>
        <w:jc w:val="both"/>
        <w:rPr>
          <w:rFonts w:eastAsia="Meiryo UI" w:cs="Arial"/>
          <w:lang w:val="en-US"/>
        </w:rPr>
      </w:pPr>
      <w:r w:rsidRPr="009A5AED">
        <w:rPr>
          <w:rFonts w:eastAsia="Meiryo UI" w:cs="Arial"/>
          <w:lang w:val="en-US"/>
        </w:rPr>
        <w:t>*******************</w:t>
      </w:r>
    </w:p>
    <w:p w14:paraId="33920D96" w14:textId="77777777" w:rsidR="005C7511" w:rsidRPr="009A5AED" w:rsidRDefault="005C7511" w:rsidP="005C7511">
      <w:pPr>
        <w:spacing w:before="0" w:beforeAutospacing="0" w:after="0" w:afterAutospacing="0"/>
        <w:ind w:rightChars="5" w:right="10"/>
        <w:jc w:val="both"/>
        <w:rPr>
          <w:rFonts w:eastAsia="Meiryo UI"/>
          <w:b/>
          <w:i/>
          <w:lang w:val="en-US"/>
        </w:rPr>
      </w:pPr>
    </w:p>
    <w:p w14:paraId="05200D8F" w14:textId="570B6060" w:rsidR="005C7511" w:rsidRPr="009A5AED" w:rsidRDefault="005C7511" w:rsidP="005C7511">
      <w:pPr>
        <w:spacing w:before="0" w:beforeAutospacing="0" w:after="0" w:afterAutospacing="0"/>
        <w:ind w:rightChars="5" w:right="10"/>
        <w:jc w:val="both"/>
        <w:rPr>
          <w:rFonts w:ascii="Meiryo UI" w:eastAsia="Meiryo UI" w:hAnsi="Meiryo UI" w:cs="Meiryo UI"/>
          <w:szCs w:val="20"/>
          <w:lang w:val="en-US"/>
        </w:rPr>
      </w:pPr>
      <w:r w:rsidRPr="009A5AED">
        <w:rPr>
          <w:rFonts w:eastAsia="Meiryo UI"/>
          <w:b/>
          <w:i/>
          <w:lang w:val="en-US"/>
        </w:rPr>
        <w:t>2020</w:t>
      </w:r>
      <w:r w:rsidR="00665E5F" w:rsidRPr="009A5AED">
        <w:rPr>
          <w:rFonts w:eastAsia="Meiryo UI" w:hint="eastAsia"/>
          <w:b/>
          <w:i/>
          <w:lang w:val="en-US"/>
        </w:rPr>
        <w:t>年第1四半期の決算補足資料は</w:t>
      </w:r>
      <w:r w:rsidR="00BE4591" w:rsidRPr="009A5AED">
        <w:rPr>
          <w:rFonts w:eastAsia="Meiryo UI" w:hint="eastAsia"/>
          <w:b/>
          <w:i/>
          <w:lang w:val="en-US"/>
        </w:rPr>
        <w:t>、</w:t>
      </w:r>
      <w:r w:rsidR="00A229DA" w:rsidRPr="009A5AED">
        <w:rPr>
          <w:rFonts w:eastAsia="Meiryo UI" w:hint="eastAsia"/>
          <w:b/>
          <w:i/>
          <w:lang w:val="en-US"/>
        </w:rPr>
        <w:t>当社Webサイト</w:t>
      </w:r>
      <w:hyperlink r:id="rId12" w:history="1">
        <w:r w:rsidRPr="009A5AED">
          <w:rPr>
            <w:rStyle w:val="a7"/>
            <w:rFonts w:eastAsia="Meiryo UI" w:cs="Arial"/>
            <w:b/>
            <w:i/>
            <w:lang w:val="en-US"/>
          </w:rPr>
          <w:t>www.schneider-electric.com/sri</w:t>
        </w:r>
      </w:hyperlink>
      <w:r w:rsidR="00A229DA" w:rsidRPr="009A5AED">
        <w:rPr>
          <w:rFonts w:eastAsia="Meiryo UI" w:hint="eastAsia"/>
          <w:b/>
          <w:i/>
          <w:lang w:val="en-US"/>
        </w:rPr>
        <w:t>で入手できます</w:t>
      </w:r>
      <w:r w:rsidR="00BE4591" w:rsidRPr="009A5AED">
        <w:rPr>
          <w:rFonts w:eastAsia="Meiryo UI" w:hint="eastAsia"/>
          <w:b/>
          <w:i/>
          <w:lang w:val="en-US"/>
        </w:rPr>
        <w:t>。</w:t>
      </w:r>
    </w:p>
    <w:p w14:paraId="39B4E72A" w14:textId="77777777" w:rsidR="005C7511" w:rsidRPr="009A5AED" w:rsidRDefault="005C7511" w:rsidP="005D60D9">
      <w:pPr>
        <w:spacing w:before="0" w:beforeAutospacing="0" w:after="0" w:afterAutospacing="0"/>
        <w:ind w:rightChars="5" w:right="10"/>
        <w:rPr>
          <w:rFonts w:ascii="Arial" w:eastAsia="Meiryo UI" w:hAnsi="Arial" w:cs="Arial"/>
          <w:color w:val="FFFFFF" w:themeColor="background1"/>
          <w:sz w:val="18"/>
          <w:szCs w:val="18"/>
          <w:lang w:val="en-US" w:bidi="ar-SA"/>
        </w:rPr>
      </w:pPr>
    </w:p>
    <w:p w14:paraId="6C150348" w14:textId="77777777" w:rsidR="000323C1" w:rsidRPr="009A5AED" w:rsidRDefault="00FE4BFC" w:rsidP="005D60D9">
      <w:pPr>
        <w:spacing w:before="0" w:beforeAutospacing="0" w:after="0" w:afterAutospacing="0"/>
        <w:ind w:rightChars="5" w:right="10"/>
        <w:rPr>
          <w:rFonts w:ascii="Arial" w:eastAsia="Meiryo UI" w:hAnsi="Arial" w:cs="Arial"/>
          <w:color w:val="FFFFFF" w:themeColor="background1"/>
          <w:sz w:val="18"/>
          <w:szCs w:val="18"/>
          <w:lang w:val="en-US" w:bidi="ar-SA"/>
        </w:rPr>
      </w:pPr>
      <w:r w:rsidRPr="009A5AED">
        <w:rPr>
          <w:rFonts w:ascii="Arial" w:eastAsia="Meiryo UI" w:hAnsi="Arial" w:cs="Arial" w:hint="eastAsia"/>
          <w:color w:val="FFFFFF" w:themeColor="background1"/>
          <w:sz w:val="18"/>
          <w:szCs w:val="18"/>
          <w:lang w:val="en-US" w:bidi="ar-SA"/>
        </w:rPr>
        <w:t>a</w:t>
      </w:r>
    </w:p>
    <w:p w14:paraId="7D2BD6DD" w14:textId="77777777" w:rsidR="00C6070E" w:rsidRPr="009A5AED" w:rsidRDefault="00C6070E" w:rsidP="005D60D9">
      <w:pPr>
        <w:autoSpaceDE w:val="0"/>
        <w:autoSpaceDN w:val="0"/>
        <w:adjustRightInd w:val="0"/>
        <w:spacing w:before="0" w:beforeAutospacing="0" w:after="0" w:afterAutospacing="0"/>
        <w:ind w:rightChars="5" w:right="10"/>
        <w:jc w:val="both"/>
        <w:rPr>
          <w:rFonts w:ascii="Arial" w:eastAsia="Meiryo UI" w:hAnsi="Arial" w:cs="Arial"/>
          <w:b/>
          <w:color w:val="000000"/>
          <w:sz w:val="16"/>
          <w:u w:val="single"/>
        </w:rPr>
      </w:pPr>
      <w:r w:rsidRPr="009A5AED">
        <w:rPr>
          <w:rFonts w:ascii="Arial" w:eastAsia="Meiryo UI" w:hAnsi="Arial" w:cs="Arial"/>
          <w:b/>
          <w:color w:val="000000"/>
          <w:sz w:val="16"/>
          <w:u w:val="single"/>
        </w:rPr>
        <w:t>Schneider Electricについて</w:t>
      </w:r>
    </w:p>
    <w:p w14:paraId="15DEEA47" w14:textId="77777777" w:rsidR="00EB6A3A" w:rsidRPr="009A5AED" w:rsidRDefault="00EB6A3A" w:rsidP="00EB6A3A">
      <w:pPr>
        <w:autoSpaceDE w:val="0"/>
        <w:autoSpaceDN w:val="0"/>
        <w:adjustRightInd w:val="0"/>
        <w:spacing w:before="0" w:beforeAutospacing="0" w:after="0" w:afterAutospacing="0"/>
        <w:ind w:rightChars="5" w:right="10"/>
        <w:jc w:val="both"/>
        <w:rPr>
          <w:rFonts w:ascii="Arial" w:eastAsia="Meiryo UI" w:hAnsi="Arial" w:cs="Arial"/>
          <w:color w:val="000000"/>
          <w:sz w:val="16"/>
        </w:rPr>
      </w:pPr>
      <w:r w:rsidRPr="009A5AED">
        <w:rPr>
          <w:rFonts w:ascii="Arial" w:eastAsia="Meiryo UI" w:hAnsi="Arial" w:cs="Arial" w:hint="eastAsia"/>
          <w:color w:val="000000"/>
          <w:sz w:val="16"/>
        </w:rPr>
        <w:t>シュナイダーエレクトリックは、全ての人がエネルギーとデジタルにアクセスできる環境を提供したいと考えています。エネルギーや資源を最大限活用することにより、いつでも、どこでも、だれにでも「</w:t>
      </w:r>
      <w:r w:rsidRPr="009A5AED">
        <w:rPr>
          <w:rFonts w:ascii="Arial" w:eastAsia="Meiryo UI" w:hAnsi="Arial" w:cs="Arial"/>
          <w:color w:val="000000"/>
          <w:sz w:val="16"/>
        </w:rPr>
        <w:t>Life Is On」を実現します。</w:t>
      </w:r>
    </w:p>
    <w:p w14:paraId="23CE615D" w14:textId="77777777" w:rsidR="00EB6A3A" w:rsidRPr="009A5AED" w:rsidRDefault="00EB6A3A" w:rsidP="00EB6A3A">
      <w:pPr>
        <w:autoSpaceDE w:val="0"/>
        <w:autoSpaceDN w:val="0"/>
        <w:adjustRightInd w:val="0"/>
        <w:spacing w:before="0" w:beforeAutospacing="0" w:after="0" w:afterAutospacing="0"/>
        <w:ind w:rightChars="5" w:right="10"/>
        <w:jc w:val="both"/>
        <w:rPr>
          <w:rFonts w:ascii="Arial" w:eastAsia="Meiryo UI" w:hAnsi="Arial" w:cs="Arial"/>
          <w:color w:val="000000"/>
          <w:sz w:val="16"/>
        </w:rPr>
      </w:pPr>
      <w:r w:rsidRPr="009A5AED">
        <w:rPr>
          <w:rFonts w:ascii="Arial" w:eastAsia="Meiryo UI" w:hAnsi="Arial" w:cs="Arial" w:hint="eastAsia"/>
          <w:color w:val="000000"/>
          <w:sz w:val="16"/>
        </w:rPr>
        <w:t>世界をリードするエネルギー技術、リアルタイムオートメーション、ソフトウェアとサービスを「ビル、データセンター、電力インフラ、工場」向けに統合し、効率化と持続性を可能にするエネルギーとオートメーションのデジタルソリューションを提供しています。</w:t>
      </w:r>
    </w:p>
    <w:p w14:paraId="3F79EFC5" w14:textId="77777777" w:rsidR="00EB6A3A" w:rsidRPr="009A5AED" w:rsidRDefault="00EB6A3A" w:rsidP="00EB6A3A">
      <w:pPr>
        <w:autoSpaceDE w:val="0"/>
        <w:autoSpaceDN w:val="0"/>
        <w:adjustRightInd w:val="0"/>
        <w:spacing w:before="0" w:beforeAutospacing="0" w:after="0" w:afterAutospacing="0"/>
        <w:ind w:rightChars="5" w:right="10"/>
        <w:jc w:val="both"/>
        <w:rPr>
          <w:rFonts w:ascii="Arial" w:eastAsia="Meiryo UI" w:hAnsi="Arial" w:cs="Arial"/>
          <w:color w:val="000000"/>
          <w:sz w:val="16"/>
        </w:rPr>
      </w:pPr>
      <w:r w:rsidRPr="009A5AED">
        <w:rPr>
          <w:rFonts w:ascii="Arial" w:eastAsia="Meiryo UI" w:hAnsi="Arial" w:cs="Arial" w:hint="eastAsia"/>
          <w:color w:val="000000"/>
          <w:sz w:val="16"/>
        </w:rPr>
        <w:t>私たちは、意義深い目標と包括的で実行力を伴う価値観をもって、オープン、グローバル、そして革新的なコミュニティの発展に尽力します。</w:t>
      </w:r>
    </w:p>
    <w:p w14:paraId="43F0413E" w14:textId="77777777" w:rsidR="00C6070E" w:rsidRPr="009A5AED" w:rsidRDefault="00EB6A3A" w:rsidP="00EB6A3A">
      <w:pPr>
        <w:autoSpaceDE w:val="0"/>
        <w:autoSpaceDN w:val="0"/>
        <w:adjustRightInd w:val="0"/>
        <w:spacing w:before="0" w:beforeAutospacing="0" w:after="0" w:afterAutospacing="0"/>
        <w:ind w:rightChars="5" w:right="10"/>
        <w:jc w:val="both"/>
        <w:rPr>
          <w:rFonts w:ascii="Arial Unicode MS" w:eastAsia="Arial Unicode MS" w:hAnsi="Arial Unicode MS" w:cs="Arial Unicode MS"/>
          <w:color w:val="000000"/>
          <w:sz w:val="16"/>
          <w:szCs w:val="16"/>
          <w:lang w:val="en-US"/>
        </w:rPr>
      </w:pPr>
      <w:r w:rsidRPr="009A5AED">
        <w:rPr>
          <w:rFonts w:ascii="Arial" w:eastAsia="Meiryo UI" w:hAnsi="Arial" w:cs="Arial"/>
          <w:color w:val="000000"/>
          <w:sz w:val="16"/>
          <w:lang w:val="en-US"/>
        </w:rPr>
        <w:t>www.se.com/jp</w:t>
      </w:r>
      <w:r w:rsidRPr="009A5AED">
        <w:rPr>
          <w:rFonts w:ascii="Arial Unicode MS" w:eastAsia="Arial Unicode MS" w:hAnsi="Arial Unicode MS" w:cs="Arial Unicode MS"/>
          <w:color w:val="000000"/>
          <w:sz w:val="16"/>
          <w:szCs w:val="16"/>
          <w:lang w:val="en-US"/>
        </w:rPr>
        <w:t xml:space="preserve"> </w:t>
      </w:r>
    </w:p>
    <w:p w14:paraId="048E1907" w14:textId="77777777" w:rsidR="00630CAE" w:rsidRDefault="00630CAE" w:rsidP="00630CAE">
      <w:pPr>
        <w:widowControl w:val="0"/>
        <w:autoSpaceDE w:val="0"/>
        <w:autoSpaceDN w:val="0"/>
        <w:adjustRightInd w:val="0"/>
        <w:spacing w:line="259" w:lineRule="auto"/>
        <w:jc w:val="both"/>
        <w:textAlignment w:val="center"/>
        <w:rPr>
          <w:rFonts w:cs="Arial"/>
          <w:b/>
          <w:lang w:val="en-US"/>
        </w:rPr>
      </w:pPr>
      <w:r w:rsidRPr="00C07956">
        <w:rPr>
          <w:rFonts w:cs="Arial"/>
          <w:noProof/>
          <w:sz w:val="18"/>
          <w:szCs w:val="18"/>
          <w:lang w:val="en-US" w:bidi="ar-SA"/>
        </w:rPr>
        <mc:AlternateContent>
          <mc:Choice Requires="wps">
            <w:drawing>
              <wp:inline distT="0" distB="0" distL="0" distR="0" wp14:anchorId="4AE3F20E" wp14:editId="6BD777EE">
                <wp:extent cx="1620000" cy="288000"/>
                <wp:effectExtent l="0" t="0" r="0" b="0"/>
                <wp:docPr id="8" name="AutoShape 13">
                  <a:hlinkClick xmlns:a="http://schemas.openxmlformats.org/drawingml/2006/main" r:id="rId13" tgtFrame="_blank"/>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0" cy="288000"/>
                        </a:xfrm>
                        <a:prstGeom prst="roundRect">
                          <a:avLst>
                            <a:gd name="adj" fmla="val 50000"/>
                          </a:avLst>
                        </a:prstGeom>
                        <a:solidFill>
                          <a:srgbClr val="3DCD5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txbx>
                        <w:txbxContent>
                          <w:p w14:paraId="7FA9C200" w14:textId="77777777" w:rsidR="00630CAE" w:rsidRPr="00630CAE" w:rsidRDefault="00630CAE" w:rsidP="00630CAE">
                            <w:pPr>
                              <w:spacing w:line="480" w:lineRule="auto"/>
                              <w:jc w:val="center"/>
                              <w:rPr>
                                <w:rFonts w:eastAsia="Arial Unicode MS" w:cs="Arial"/>
                                <w:color w:val="FFFFFF"/>
                                <w:sz w:val="18"/>
                                <w:szCs w:val="20"/>
                              </w:rPr>
                            </w:pPr>
                            <w:r w:rsidRPr="00630CAE">
                              <w:rPr>
                                <w:rFonts w:eastAsia="Arial Unicode MS" w:cs="Arial"/>
                                <w:color w:val="FFFFFF"/>
                                <w:sz w:val="18"/>
                                <w:szCs w:val="20"/>
                              </w:rPr>
                              <w:t>Discover Life Is On</w:t>
                            </w:r>
                          </w:p>
                        </w:txbxContent>
                      </wps:txbx>
                      <wps:bodyPr rot="0" vert="horz" wrap="square" lIns="91440" tIns="0" rIns="91440" bIns="0" anchor="ctr" anchorCtr="0" upright="1">
                        <a:noAutofit/>
                      </wps:bodyPr>
                    </wps:wsp>
                  </a:graphicData>
                </a:graphic>
              </wp:inline>
            </w:drawing>
          </mc:Choice>
          <mc:Fallback>
            <w:pict>
              <v:roundrect w14:anchorId="4AE3F20E" id="AutoShape 13" o:spid="_x0000_s1026" href="http://www.schneider-electric.com/b2b/en/campaign/life-is-on/life-is-on.jsp" target="_blank" style="width:127.55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" o:button="t" fillcolor="#3dcd58" stroked="f">
                <v:fill o:detectmouseclick="t"/>
                <v:textbox inset=",0,,0">
                  <w:txbxContent>
                    <w:p w14:paraId="7FA9C200" w14:textId="77777777" w:rsidR="00630CAE" w:rsidRPr="00630CAE" w:rsidRDefault="00630CAE" w:rsidP="00630CAE">
                      <w:pPr>
                        <w:spacing w:line="480" w:lineRule="auto"/>
                        <w:jc w:val="center"/>
                        <w:rPr>
                          <w:rFonts w:eastAsia="Arial Unicode MS" w:cs="Arial"/>
                          <w:color w:val="FFFFFF"/>
                          <w:sz w:val="18"/>
                          <w:szCs w:val="20"/>
                        </w:rPr>
                      </w:pPr>
                      <w:r w:rsidRPr="00630CAE">
                        <w:rPr>
                          <w:rFonts w:eastAsia="Arial Unicode MS" w:cs="Arial"/>
                          <w:color w:val="FFFFFF"/>
                          <w:sz w:val="18"/>
                          <w:szCs w:val="20"/>
                        </w:rPr>
                        <w:t>Discover Life Is On</w:t>
                      </w:r>
                    </w:p>
                  </w:txbxContent>
                </v:textbox>
                <w10:anchorlock/>
              </v:roundrect>
            </w:pict>
          </mc:Fallback>
        </mc:AlternateContent>
      </w:r>
      <w:r w:rsidRPr="002D073B">
        <w:rPr>
          <w:rFonts w:cs="Arial"/>
          <w:b/>
          <w:lang w:val="en-US"/>
        </w:rPr>
        <w:tab/>
      </w:r>
      <w:r w:rsidRPr="004325DD">
        <w:rPr>
          <w:rFonts w:cs="Arial"/>
          <w:noProof/>
          <w:lang w:val="en-US" w:bidi="ar-SA"/>
        </w:rPr>
        <mc:AlternateContent>
          <mc:Choice Requires="wps">
            <w:drawing>
              <wp:inline distT="0" distB="0" distL="0" distR="0" wp14:anchorId="4EB6E48B" wp14:editId="5BBF8275">
                <wp:extent cx="3425732" cy="324000"/>
                <wp:effectExtent l="0" t="0" r="3810" b="0"/>
                <wp:docPr id="9" name="Rectangle : coins arrondis 1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5732" cy="324000"/>
                        </a:xfrm>
                        <a:prstGeom prst="roundRect">
                          <a:avLst>
                            <a:gd name="adj" fmla="val 50000"/>
                          </a:avLst>
                        </a:prstGeom>
                        <a:solidFill>
                          <a:srgbClr val="3DCD58"/>
                        </a:solidFill>
                        <a:ln>
                          <a:noFill/>
                        </a:ln>
                      </wps:spPr>
                      <wps:txbx>
                        <w:txbxContent>
                          <w:p w14:paraId="2B3446DC" w14:textId="77777777" w:rsidR="00630CAE" w:rsidRPr="00630CAE" w:rsidRDefault="00630CAE" w:rsidP="00630CAE">
                            <w:pPr>
                              <w:snapToGrid w:val="0"/>
                              <w:spacing w:before="0" w:beforeAutospacing="0" w:after="0" w:afterAutospacing="0"/>
                              <w:jc w:val="center"/>
                              <w:rPr>
                                <w:rFonts w:ascii="Arial Rounded MT Pro" w:eastAsia="Arial Unicode MS" w:hAnsi="Arial Rounded MT Pro"/>
                                <w:color w:val="FFFFFF"/>
                                <w:szCs w:val="20"/>
                              </w:rPr>
                            </w:pPr>
                            <w:r w:rsidRPr="00630CAE">
                              <w:rPr>
                                <w:rFonts w:ascii="Arial Rounded MT Pro" w:eastAsia="Arial Unicode MS" w:hAnsi="Arial Rounded MT Pro"/>
                                <w:color w:val="FFFFFF"/>
                              </w:rPr>
                              <w:t>Strategy &amp; Sustainability Highlights – Sustainability Report</w:t>
                            </w:r>
                          </w:p>
                        </w:txbxContent>
                      </wps:txbx>
                      <wps:bodyPr rot="0" vert="horz" wrap="square" lIns="91440" tIns="0" rIns="91440" bIns="0" anchor="ctr" anchorCtr="0" upright="1">
                        <a:noAutofit/>
                      </wps:bodyPr>
                    </wps:wsp>
                  </a:graphicData>
                </a:graphic>
              </wp:inline>
            </w:drawing>
          </mc:Choice>
          <mc:Fallback>
            <w:pict>
              <v:roundrect w14:anchorId="4EB6E48B" id="Rectangle : coins arrondis 19" o:spid="_x0000_s1027" href="http://sdreport.schneider-electric.com/en/" style="width:269.75pt;height:25.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" o:button="t" fillcolor="#3dcd58" stroked="f">
                <v:fill o:detectmouseclick="t"/>
                <o:lock v:ext="edit" aspectratio="t"/>
                <v:textbox inset=",0,,0">
                  <w:txbxContent>
                    <w:p w14:paraId="2B3446DC" w14:textId="77777777" w:rsidR="00630CAE" w:rsidRPr="00630CAE" w:rsidRDefault="00630CAE" w:rsidP="00630CAE">
                      <w:pPr>
                        <w:snapToGrid w:val="0"/>
                        <w:spacing w:before="0" w:beforeAutospacing="0" w:after="0" w:afterAutospacing="0"/>
                        <w:jc w:val="center"/>
                        <w:rPr>
                          <w:rFonts w:ascii="Arial Rounded MT Pro" w:eastAsia="Arial Unicode MS" w:hAnsi="Arial Rounded MT Pro"/>
                          <w:color w:val="FFFFFF"/>
                          <w:szCs w:val="20"/>
                        </w:rPr>
                      </w:pPr>
                      <w:r w:rsidRPr="00630CAE">
                        <w:rPr>
                          <w:rFonts w:ascii="Arial Rounded MT Pro" w:eastAsia="Arial Unicode MS" w:hAnsi="Arial Rounded MT Pro"/>
                          <w:color w:val="FFFFFF"/>
                        </w:rPr>
                        <w:t>Strategy &amp; Sustainability Highlights – Sustainability Report</w:t>
                      </w:r>
                    </w:p>
                  </w:txbxContent>
                </v:textbox>
                <w10:anchorlock/>
              </v:roundrect>
            </w:pict>
          </mc:Fallback>
        </mc:AlternateContent>
      </w:r>
    </w:p>
    <w:p w14:paraId="5A62C3B6" w14:textId="77777777" w:rsidR="00630CAE" w:rsidRPr="00630CAE" w:rsidRDefault="00630CAE" w:rsidP="00630CAE">
      <w:pPr>
        <w:widowControl w:val="0"/>
        <w:autoSpaceDE w:val="0"/>
        <w:autoSpaceDN w:val="0"/>
        <w:adjustRightInd w:val="0"/>
        <w:spacing w:after="113"/>
        <w:jc w:val="both"/>
        <w:textAlignment w:val="center"/>
        <w:rPr>
          <w:rFonts w:ascii="Arial Unicode MS" w:eastAsia="Arial Unicode MS" w:hAnsi="Arial Unicode MS" w:cs="Arial Unicode MS"/>
          <w:b/>
          <w:szCs w:val="20"/>
          <w:lang w:val="en-US"/>
        </w:rPr>
      </w:pPr>
      <w:r w:rsidRPr="00630CAE">
        <w:rPr>
          <w:rFonts w:ascii="Arial Unicode MS" w:eastAsia="Arial Unicode MS" w:hAnsi="Arial Unicode MS" w:cs="Arial Unicode MS"/>
          <w:b/>
          <w:szCs w:val="20"/>
          <w:lang w:val="en-US"/>
        </w:rPr>
        <w:t xml:space="preserve">Follow us on: </w:t>
      </w:r>
      <w:r w:rsidRPr="00630CAE">
        <w:rPr>
          <w:rFonts w:ascii="Arial Unicode MS" w:eastAsia="Arial Unicode MS" w:hAnsi="Arial Unicode MS" w:cs="Arial Unicode MS"/>
          <w:b/>
          <w:noProof/>
          <w:szCs w:val="20"/>
          <w:lang w:val="en-US" w:bidi="ar-SA"/>
        </w:rPr>
        <w:drawing>
          <wp:inline distT="0" distB="0" distL="0" distR="0" wp14:anchorId="646D820D" wp14:editId="58232894">
            <wp:extent cx="238125" cy="238125"/>
            <wp:effectExtent l="19050" t="0" r="9525" b="0"/>
            <wp:docPr id="10" name="Picture 8" descr="twitte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16"/>
                    <a:stretch>
                      <a:fillRect/>
                    </a:stretch>
                  </pic:blipFill>
                  <pic:spPr>
                    <a:xfrm>
                      <a:off x="0" y="0"/>
                      <a:ext cx="238125" cy="238125"/>
                    </a:xfrm>
                    <a:prstGeom prst="rect">
                      <a:avLst/>
                    </a:prstGeom>
                  </pic:spPr>
                </pic:pic>
              </a:graphicData>
            </a:graphic>
          </wp:inline>
        </w:drawing>
      </w:r>
      <w:r w:rsidRPr="00630CAE">
        <w:rPr>
          <w:rFonts w:ascii="Arial Unicode MS" w:eastAsia="Arial Unicode MS" w:hAnsi="Arial Unicode MS" w:cs="Arial Unicode MS"/>
          <w:b/>
          <w:szCs w:val="20"/>
          <w:lang w:val="en-US"/>
        </w:rPr>
        <w:t xml:space="preserve"> </w:t>
      </w:r>
      <w:r w:rsidRPr="00630CAE">
        <w:rPr>
          <w:rFonts w:ascii="Arial Unicode MS" w:eastAsia="Arial Unicode MS" w:hAnsi="Arial Unicode MS" w:cs="Arial Unicode MS"/>
          <w:b/>
          <w:noProof/>
          <w:szCs w:val="20"/>
          <w:lang w:val="en-US" w:bidi="ar-SA"/>
        </w:rPr>
        <w:drawing>
          <wp:inline distT="0" distB="0" distL="0" distR="0" wp14:anchorId="57D89945" wp14:editId="2B7CCE4D">
            <wp:extent cx="238125" cy="238125"/>
            <wp:effectExtent l="19050" t="0" r="9525" b="0"/>
            <wp:docPr id="11" name="Picture 106" descr="C:\Users\SESA367509\Desktop\facebook.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SESA367509\Desktop\facebook.png"/>
                    <pic:cNvPicPr>
                      <a:picLocks noChangeAspect="1" noChangeArrowheads="1"/>
                    </pic:cNvPicPr>
                  </pic:nvPicPr>
                  <pic:blipFill>
                    <a:blip r:embed="rId18"/>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630CAE">
        <w:rPr>
          <w:rFonts w:ascii="Arial Unicode MS" w:eastAsia="Arial Unicode MS" w:hAnsi="Arial Unicode MS" w:cs="Arial Unicode MS"/>
          <w:b/>
          <w:szCs w:val="20"/>
          <w:lang w:val="en-US"/>
        </w:rPr>
        <w:t xml:space="preserve"> </w:t>
      </w:r>
      <w:r w:rsidRPr="00630CAE">
        <w:rPr>
          <w:rFonts w:ascii="Arial Unicode MS" w:eastAsia="Arial Unicode MS" w:hAnsi="Arial Unicode MS" w:cs="Arial Unicode MS"/>
          <w:b/>
          <w:noProof/>
          <w:szCs w:val="20"/>
          <w:lang w:val="en-US" w:bidi="ar-SA"/>
        </w:rPr>
        <w:drawing>
          <wp:inline distT="0" distB="0" distL="0" distR="0" wp14:anchorId="6E031877" wp14:editId="07CE8BCA">
            <wp:extent cx="238125" cy="238125"/>
            <wp:effectExtent l="19050" t="0" r="9525" b="0"/>
            <wp:docPr id="12" name="Picture 107" descr="C:\Users\SESA367509\Desktop\linkedin.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SESA367509\Desktop\linkedin.png"/>
                    <pic:cNvPicPr>
                      <a:picLocks noChangeAspect="1" noChangeArrowheads="1"/>
                    </pic:cNvPicPr>
                  </pic:nvPicPr>
                  <pic:blipFill>
                    <a:blip r:embed="rId20"/>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630CAE">
        <w:rPr>
          <w:rFonts w:ascii="Arial Unicode MS" w:eastAsia="Arial Unicode MS" w:hAnsi="Arial Unicode MS" w:cs="Arial Unicode MS"/>
          <w:b/>
          <w:szCs w:val="20"/>
          <w:lang w:val="en-US"/>
        </w:rPr>
        <w:t xml:space="preserve"> </w:t>
      </w:r>
      <w:r w:rsidRPr="00630CAE">
        <w:rPr>
          <w:rFonts w:ascii="Arial Unicode MS" w:eastAsia="Arial Unicode MS" w:hAnsi="Arial Unicode MS" w:cs="Arial Unicode MS"/>
          <w:b/>
          <w:noProof/>
          <w:szCs w:val="20"/>
          <w:lang w:val="en-US" w:bidi="ar-SA"/>
        </w:rPr>
        <w:drawing>
          <wp:inline distT="0" distB="0" distL="0" distR="0" wp14:anchorId="19D56FEB" wp14:editId="2C33524E">
            <wp:extent cx="238125" cy="238125"/>
            <wp:effectExtent l="19050" t="0" r="9525" b="0"/>
            <wp:docPr id="22" name="Picture 109" descr="C:\Users\SESA367509\Desktop\youtube.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SESA367509\Desktop\youtube.png"/>
                    <pic:cNvPicPr>
                      <a:picLocks noChangeAspect="1" noChangeArrowheads="1"/>
                    </pic:cNvPicPr>
                  </pic:nvPicPr>
                  <pic:blipFill>
                    <a:blip r:embed="rId22"/>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630CAE">
        <w:rPr>
          <w:rFonts w:ascii="Arial Unicode MS" w:eastAsia="Arial Unicode MS" w:hAnsi="Arial Unicode MS" w:cs="Arial Unicode MS"/>
          <w:b/>
          <w:szCs w:val="20"/>
          <w:lang w:val="en-US"/>
        </w:rPr>
        <w:t xml:space="preserve"> </w:t>
      </w:r>
      <w:r w:rsidRPr="00630CAE">
        <w:rPr>
          <w:rFonts w:ascii="Arial Unicode MS" w:eastAsia="Arial Unicode MS" w:hAnsi="Arial Unicode MS" w:cs="Arial Unicode MS"/>
          <w:b/>
          <w:noProof/>
          <w:szCs w:val="20"/>
          <w:lang w:val="en-US" w:bidi="ar-SA"/>
        </w:rPr>
        <w:drawing>
          <wp:inline distT="0" distB="0" distL="0" distR="0" wp14:anchorId="47E93C33" wp14:editId="59B73D67">
            <wp:extent cx="237600" cy="237600"/>
            <wp:effectExtent l="0" t="0" r="0" b="0"/>
            <wp:docPr id="23" name="Picture 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r w:rsidRPr="00630CAE">
        <w:rPr>
          <w:rFonts w:ascii="Arial Unicode MS" w:eastAsia="Arial Unicode MS" w:hAnsi="Arial Unicode MS" w:cs="Arial Unicode MS"/>
          <w:b/>
          <w:szCs w:val="20"/>
          <w:lang w:val="en-US"/>
        </w:rPr>
        <w:t xml:space="preserve"> </w:t>
      </w:r>
      <w:r w:rsidRPr="00630CAE">
        <w:rPr>
          <w:rFonts w:ascii="Arial Unicode MS" w:eastAsia="Arial Unicode MS" w:hAnsi="Arial Unicode MS" w:cs="Arial Unicode MS"/>
          <w:b/>
          <w:noProof/>
          <w:szCs w:val="20"/>
          <w:lang w:val="en-US" w:bidi="ar-SA"/>
        </w:rPr>
        <w:drawing>
          <wp:inline distT="0" distB="0" distL="0" distR="0" wp14:anchorId="65BB8031" wp14:editId="6531C798">
            <wp:extent cx="237600" cy="237600"/>
            <wp:effectExtent l="0" t="0" r="0" b="0"/>
            <wp:docPr id="24" name="Picture 9">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p>
    <w:p w14:paraId="3FD00886" w14:textId="464D2A31" w:rsidR="003357D3" w:rsidRPr="00630CAE" w:rsidRDefault="00630CAE" w:rsidP="00630CAE">
      <w:pPr>
        <w:widowControl w:val="0"/>
        <w:autoSpaceDE w:val="0"/>
        <w:autoSpaceDN w:val="0"/>
        <w:adjustRightInd w:val="0"/>
        <w:spacing w:after="113"/>
        <w:jc w:val="both"/>
        <w:textAlignment w:val="center"/>
        <w:rPr>
          <w:rFonts w:ascii="Arial Unicode MS" w:eastAsia="Arial Unicode MS" w:hAnsi="Arial Unicode MS" w:cs="Arial Unicode MS"/>
          <w:b/>
          <w:szCs w:val="20"/>
          <w:lang w:val="en-US"/>
        </w:rPr>
      </w:pPr>
      <w:r w:rsidRPr="00630CAE">
        <w:rPr>
          <w:rFonts w:ascii="Arial Unicode MS" w:eastAsia="Arial Unicode MS" w:hAnsi="Arial Unicode MS" w:cs="Arial Unicode MS"/>
          <w:b/>
          <w:szCs w:val="20"/>
          <w:lang w:val="en-US"/>
        </w:rPr>
        <w:t>Hashtags:</w:t>
      </w:r>
      <w:r w:rsidRPr="00630CAE">
        <w:rPr>
          <w:rFonts w:ascii="Arial Unicode MS" w:eastAsia="Arial Unicode MS" w:hAnsi="Arial Unicode MS" w:cs="Arial Unicode MS"/>
          <w:bCs/>
          <w:szCs w:val="20"/>
          <w:lang w:val="en-US"/>
        </w:rPr>
        <w:t xml:space="preserve"> #LifeIsOn #Sustainability #SRI #OurImpact</w:t>
      </w:r>
    </w:p>
    <w:sectPr w:rsidR="003357D3" w:rsidRPr="00630CAE" w:rsidSect="00F939A2">
      <w:headerReference w:type="even" r:id="rId27"/>
      <w:headerReference w:type="default" r:id="rId28"/>
      <w:footerReference w:type="even" r:id="rId29"/>
      <w:footerReference w:type="default" r:id="rId30"/>
      <w:pgSz w:w="11906" w:h="16838"/>
      <w:pgMar w:top="1412" w:right="1412" w:bottom="1412" w:left="1412" w:header="709" w:footer="0" w:gutter="0"/>
      <w:cols w:space="709"/>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1F03B" w14:textId="77777777" w:rsidR="007905EE" w:rsidRDefault="007905EE" w:rsidP="00B230CF">
      <w:r>
        <w:separator/>
      </w:r>
    </w:p>
  </w:endnote>
  <w:endnote w:type="continuationSeparator" w:id="0">
    <w:p w14:paraId="064B76E5" w14:textId="77777777" w:rsidR="007905EE" w:rsidRDefault="007905EE" w:rsidP="00B2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EF198" w14:textId="77777777" w:rsidR="00705CDC" w:rsidRPr="00597782" w:rsidRDefault="001A2B4E" w:rsidP="001D269B">
    <w:pPr>
      <w:pStyle w:val="a5"/>
      <w:tabs>
        <w:tab w:val="clear" w:pos="4703"/>
        <w:tab w:val="clear" w:pos="9406"/>
        <w:tab w:val="center" w:pos="4536"/>
        <w:tab w:val="right" w:pos="9072"/>
      </w:tabs>
      <w:rPr>
        <w:sz w:val="16"/>
        <w:szCs w:val="16"/>
      </w:rPr>
    </w:pPr>
    <w:r>
      <w:rPr>
        <w:noProof/>
        <w:lang w:val="en-US" w:bidi="ar-SA"/>
      </w:rPr>
      <mc:AlternateContent>
        <mc:Choice Requires="wps">
          <w:drawing>
            <wp:anchor distT="0" distB="0" distL="114300" distR="114300" simplePos="0" relativeHeight="251659776" behindDoc="0" locked="0" layoutInCell="1" allowOverlap="1" wp14:anchorId="7AA12AD7" wp14:editId="13F580E8">
              <wp:simplePos x="0" y="0"/>
              <wp:positionH relativeFrom="column">
                <wp:posOffset>-495300</wp:posOffset>
              </wp:positionH>
              <wp:positionV relativeFrom="paragraph">
                <wp:posOffset>248285</wp:posOffset>
              </wp:positionV>
              <wp:extent cx="7639050" cy="144145"/>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0"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0509D" id="Rectangle 13" o:spid="_x0000_s1026" style="position:absolute;left:0;text-align:left;margin-left:-39pt;margin-top:19.55pt;width:601.5pt;height:1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" fillcolor="#2cb34a" stroked="f"/>
          </w:pict>
        </mc:Fallback>
      </mc:AlternateContent>
    </w:r>
    <w:r w:rsidR="005B6B45">
      <w:tab/>
    </w:r>
    <w:r w:rsidR="005B6B45">
      <w:tab/>
    </w:r>
    <w:r w:rsidR="005B6B45">
      <w:rPr>
        <w:sz w:val="16"/>
      </w:rPr>
      <w:t xml:space="preserve">Page | </w:t>
    </w:r>
    <w:r w:rsidR="006F110D" w:rsidRPr="006B7D9F">
      <w:rPr>
        <w:rFonts w:ascii="Arial Rounded MT Std Light" w:hAnsi="Arial Rounded MT Std Light"/>
        <w:sz w:val="16"/>
        <w:szCs w:val="16"/>
      </w:rPr>
      <w:fldChar w:fldCharType="begin"/>
    </w:r>
    <w:r w:rsidR="00705CDC" w:rsidRPr="006B7D9F">
      <w:rPr>
        <w:rFonts w:ascii="Arial Rounded MT Std Light" w:hAnsi="Arial Rounded MT Std Light"/>
        <w:sz w:val="16"/>
        <w:szCs w:val="16"/>
      </w:rPr>
      <w:instrText xml:space="preserve"> PAGE   \* MERGEFORMAT </w:instrText>
    </w:r>
    <w:r w:rsidR="006F110D" w:rsidRPr="006B7D9F">
      <w:rPr>
        <w:rFonts w:ascii="Arial Rounded MT Std Light" w:hAnsi="Arial Rounded MT Std Light"/>
        <w:sz w:val="16"/>
        <w:szCs w:val="16"/>
      </w:rPr>
      <w:fldChar w:fldCharType="separate"/>
    </w:r>
    <w:r w:rsidR="00705CDC">
      <w:rPr>
        <w:rFonts w:ascii="Arial Rounded MT Std Light" w:hAnsi="Arial Rounded MT Std Light"/>
        <w:noProof/>
        <w:sz w:val="16"/>
        <w:szCs w:val="16"/>
      </w:rPr>
      <w:t>2</w:t>
    </w:r>
    <w:r w:rsidR="006F110D" w:rsidRPr="006B7D9F">
      <w:rPr>
        <w:rFonts w:ascii="Arial Rounded MT Std Light" w:hAnsi="Arial Rounded MT Std Light"/>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00C7F" w14:textId="77777777" w:rsidR="00C32C28" w:rsidRPr="000C7F3F" w:rsidRDefault="001A2B4E" w:rsidP="00C32C28">
    <w:pPr>
      <w:pStyle w:val="a5"/>
      <w:ind w:right="400"/>
      <w:jc w:val="right"/>
      <w:rPr>
        <w:rFonts w:ascii="Arial" w:hAnsi="Arial" w:cs="Arial"/>
        <w:sz w:val="16"/>
        <w:szCs w:val="16"/>
      </w:rPr>
    </w:pPr>
    <w:r>
      <w:rPr>
        <w:rFonts w:ascii="Arial" w:hAnsi="Arial" w:cs="Arial"/>
        <w:noProof/>
        <w:lang w:val="en-US" w:bidi="ar-SA"/>
      </w:rPr>
      <mc:AlternateContent>
        <mc:Choice Requires="wps">
          <w:drawing>
            <wp:anchor distT="0" distB="0" distL="114300" distR="114300" simplePos="0" relativeHeight="251661824" behindDoc="0" locked="0" layoutInCell="1" allowOverlap="1" wp14:anchorId="4C5EEF11" wp14:editId="71062E26">
              <wp:simplePos x="0" y="0"/>
              <wp:positionH relativeFrom="column">
                <wp:posOffset>-552450</wp:posOffset>
              </wp:positionH>
              <wp:positionV relativeFrom="paragraph">
                <wp:posOffset>120650</wp:posOffset>
              </wp:positionV>
              <wp:extent cx="7593330" cy="144145"/>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3330"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6B938" id="Rectangle 6" o:spid="_x0000_s1026" style="position:absolute;left:0;text-align:left;margin-left:-43.5pt;margin-top:9.5pt;width:597.9pt;height:1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" fillcolor="#2cb34a" stroked="f"/>
          </w:pict>
        </mc:Fallback>
      </mc:AlternateContent>
    </w:r>
  </w:p>
  <w:tbl>
    <w:tblPr>
      <w:tblW w:w="0" w:type="auto"/>
      <w:tblLayout w:type="fixed"/>
      <w:tblCellMar>
        <w:left w:w="70" w:type="dxa"/>
        <w:right w:w="70" w:type="dxa"/>
      </w:tblCellMar>
      <w:tblLook w:val="0000" w:firstRow="0" w:lastRow="0" w:firstColumn="0" w:lastColumn="0" w:noHBand="0" w:noVBand="0"/>
    </w:tblPr>
    <w:tblGrid>
      <w:gridCol w:w="4727"/>
    </w:tblGrid>
    <w:tr w:rsidR="00C32C28" w:rsidRPr="00F52C88" w14:paraId="69EE3EBA" w14:textId="77777777" w:rsidTr="00C32C28">
      <w:trPr>
        <w:trHeight w:val="1368"/>
      </w:trPr>
      <w:tc>
        <w:tcPr>
          <w:tcW w:w="4727" w:type="dxa"/>
        </w:tcPr>
        <w:p w14:paraId="270C3F40" w14:textId="77777777" w:rsidR="00C32C28" w:rsidRPr="009A5AED" w:rsidRDefault="001A2B4E" w:rsidP="000A4E35">
          <w:pPr>
            <w:pStyle w:val="a5"/>
            <w:tabs>
              <w:tab w:val="left" w:pos="5103"/>
              <w:tab w:val="center" w:pos="7371"/>
            </w:tabs>
            <w:spacing w:before="0" w:beforeAutospacing="0" w:after="0" w:afterAutospacing="0"/>
            <w:rPr>
              <w:rFonts w:ascii="Meiryo UI" w:eastAsia="Meiryo UI" w:hAnsi="Meiryo UI" w:cs="Meiryo UI"/>
              <w:b/>
              <w:kern w:val="16"/>
              <w:sz w:val="16"/>
              <w:szCs w:val="16"/>
              <w:lang w:val="en-GB"/>
            </w:rPr>
          </w:pPr>
          <w:r w:rsidRPr="009A5AED">
            <w:rPr>
              <w:rFonts w:ascii="Meiryo UI" w:eastAsia="Meiryo UI" w:hAnsi="Meiryo UI" w:cs="Meiryo UI"/>
              <w:b/>
              <w:noProof/>
              <w:kern w:val="16"/>
              <w:sz w:val="16"/>
              <w:szCs w:val="16"/>
              <w:lang w:val="en-US" w:bidi="ar-SA"/>
            </w:rPr>
            <mc:AlternateContent>
              <mc:Choice Requires="wps">
                <w:drawing>
                  <wp:anchor distT="0" distB="0" distL="114300" distR="114300" simplePos="0" relativeHeight="251662848" behindDoc="0" locked="0" layoutInCell="1" allowOverlap="1" wp14:anchorId="152552E1" wp14:editId="53E94AF1">
                    <wp:simplePos x="0" y="0"/>
                    <wp:positionH relativeFrom="column">
                      <wp:posOffset>5234305</wp:posOffset>
                    </wp:positionH>
                    <wp:positionV relativeFrom="paragraph">
                      <wp:posOffset>31750</wp:posOffset>
                    </wp:positionV>
                    <wp:extent cx="819150" cy="19812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9D541" w14:textId="4804328B" w:rsidR="00C32C28" w:rsidRPr="00182AD8" w:rsidRDefault="00C32C28" w:rsidP="00C32C28">
                                <w:pPr>
                                  <w:rPr>
                                    <w:rFonts w:ascii="Meiryo UI" w:eastAsia="Meiryo UI" w:hAnsi="Meiryo UI" w:cs="Meiryo UI"/>
                                  </w:rPr>
                                </w:pPr>
                                <w:r w:rsidRPr="009A5AED">
                                  <w:rPr>
                                    <w:rFonts w:ascii="Meiryo UI" w:eastAsia="Meiryo UI" w:hAnsi="Meiryo UI" w:cs="Meiryo UI"/>
                                    <w:sz w:val="16"/>
                                  </w:rPr>
                                  <w:t xml:space="preserve">Page | </w:t>
                                </w:r>
                                <w:r w:rsidR="006F110D" w:rsidRPr="009A5AED">
                                  <w:rPr>
                                    <w:rFonts w:ascii="Meiryo UI" w:eastAsia="Meiryo UI" w:hAnsi="Meiryo UI" w:cs="Meiryo UI"/>
                                    <w:sz w:val="16"/>
                                    <w:szCs w:val="16"/>
                                  </w:rPr>
                                  <w:fldChar w:fldCharType="begin"/>
                                </w:r>
                                <w:r w:rsidRPr="009A5AED">
                                  <w:rPr>
                                    <w:rFonts w:ascii="Meiryo UI" w:eastAsia="Meiryo UI" w:hAnsi="Meiryo UI" w:cs="Meiryo UI"/>
                                    <w:sz w:val="16"/>
                                    <w:szCs w:val="16"/>
                                  </w:rPr>
                                  <w:instrText xml:space="preserve"> PAGE   \* MERGEFORMAT </w:instrText>
                                </w:r>
                                <w:r w:rsidR="006F110D" w:rsidRPr="009A5AED">
                                  <w:rPr>
                                    <w:rFonts w:ascii="Meiryo UI" w:eastAsia="Meiryo UI" w:hAnsi="Meiryo UI" w:cs="Meiryo UI"/>
                                    <w:sz w:val="16"/>
                                    <w:szCs w:val="16"/>
                                  </w:rPr>
                                  <w:fldChar w:fldCharType="separate"/>
                                </w:r>
                                <w:r w:rsidR="0092068B">
                                  <w:rPr>
                                    <w:rFonts w:ascii="Meiryo UI" w:eastAsia="Meiryo UI" w:hAnsi="Meiryo UI" w:cs="Meiryo UI"/>
                                    <w:noProof/>
                                    <w:sz w:val="16"/>
                                    <w:szCs w:val="16"/>
                                  </w:rPr>
                                  <w:t>1</w:t>
                                </w:r>
                                <w:r w:rsidR="006F110D" w:rsidRPr="009A5AED">
                                  <w:rPr>
                                    <w:rFonts w:ascii="Meiryo UI" w:eastAsia="Meiryo UI" w:hAnsi="Meiryo UI" w:cs="Meiryo UI"/>
                                    <w:sz w:val="16"/>
                                    <w:szCs w:val="16"/>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552E1" id="Rectangle 6" o:spid="_x0000_s1029" style="position:absolute;margin-left:412.15pt;margin-top:2.5pt;width:64.5pt;height:1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" stroked="f">
                    <v:textbox inset="5.85pt,.7pt,5.85pt,.7pt">
                      <w:txbxContent>
                        <w:p w14:paraId="3AF9D541" w14:textId="4804328B" w:rsidR="00C32C28" w:rsidRPr="00182AD8" w:rsidRDefault="00C32C28" w:rsidP="00C32C28">
                          <w:pPr>
                            <w:rPr>
                              <w:rFonts w:ascii="Meiryo UI" w:eastAsia="Meiryo UI" w:hAnsi="Meiryo UI" w:cs="Meiryo UI"/>
                            </w:rPr>
                          </w:pPr>
                          <w:r w:rsidRPr="009A5AED">
                            <w:rPr>
                              <w:rFonts w:ascii="Meiryo UI" w:eastAsia="Meiryo UI" w:hAnsi="Meiryo UI" w:cs="Meiryo UI"/>
                              <w:sz w:val="16"/>
                            </w:rPr>
                            <w:t xml:space="preserve">Page | </w:t>
                          </w:r>
                          <w:r w:rsidR="006F110D" w:rsidRPr="009A5AED">
                            <w:rPr>
                              <w:rFonts w:ascii="Meiryo UI" w:eastAsia="Meiryo UI" w:hAnsi="Meiryo UI" w:cs="Meiryo UI"/>
                              <w:sz w:val="16"/>
                              <w:szCs w:val="16"/>
                            </w:rPr>
                            <w:fldChar w:fldCharType="begin"/>
                          </w:r>
                          <w:r w:rsidRPr="009A5AED">
                            <w:rPr>
                              <w:rFonts w:ascii="Meiryo UI" w:eastAsia="Meiryo UI" w:hAnsi="Meiryo UI" w:cs="Meiryo UI"/>
                              <w:sz w:val="16"/>
                              <w:szCs w:val="16"/>
                            </w:rPr>
                            <w:instrText xml:space="preserve"> PAGE   \* MERGEFORMAT </w:instrText>
                          </w:r>
                          <w:r w:rsidR="006F110D" w:rsidRPr="009A5AED">
                            <w:rPr>
                              <w:rFonts w:ascii="Meiryo UI" w:eastAsia="Meiryo UI" w:hAnsi="Meiryo UI" w:cs="Meiryo UI"/>
                              <w:sz w:val="16"/>
                              <w:szCs w:val="16"/>
                            </w:rPr>
                            <w:fldChar w:fldCharType="separate"/>
                          </w:r>
                          <w:r w:rsidR="0092068B">
                            <w:rPr>
                              <w:rFonts w:ascii="Meiryo UI" w:eastAsia="Meiryo UI" w:hAnsi="Meiryo UI" w:cs="Meiryo UI"/>
                              <w:noProof/>
                              <w:sz w:val="16"/>
                              <w:szCs w:val="16"/>
                            </w:rPr>
                            <w:t>1</w:t>
                          </w:r>
                          <w:r w:rsidR="006F110D" w:rsidRPr="009A5AED">
                            <w:rPr>
                              <w:rFonts w:ascii="Meiryo UI" w:eastAsia="Meiryo UI" w:hAnsi="Meiryo UI" w:cs="Meiryo UI"/>
                              <w:sz w:val="16"/>
                              <w:szCs w:val="16"/>
                            </w:rPr>
                            <w:fldChar w:fldCharType="end"/>
                          </w:r>
                        </w:p>
                      </w:txbxContent>
                    </v:textbox>
                  </v:rect>
                </w:pict>
              </mc:Fallback>
            </mc:AlternateContent>
          </w:r>
          <w:r w:rsidR="00C32C28" w:rsidRPr="009A5AED">
            <w:rPr>
              <w:rFonts w:ascii="Meiryo UI" w:eastAsia="Meiryo UI" w:hAnsi="Meiryo UI" w:cs="Meiryo UI"/>
              <w:b/>
              <w:kern w:val="16"/>
              <w:sz w:val="16"/>
              <w:szCs w:val="16"/>
              <w:lang w:val="en-GB"/>
            </w:rPr>
            <w:t>報道関係からのお問合せ先</w:t>
          </w:r>
        </w:p>
        <w:p w14:paraId="1BE34F4C" w14:textId="77777777" w:rsidR="00C32C28" w:rsidRPr="009A5AED" w:rsidRDefault="00C32C28" w:rsidP="000A4E35">
          <w:pPr>
            <w:pStyle w:val="a5"/>
            <w:tabs>
              <w:tab w:val="left" w:pos="5103"/>
              <w:tab w:val="center" w:pos="7371"/>
            </w:tabs>
            <w:spacing w:before="0" w:beforeAutospacing="0" w:after="0" w:afterAutospacing="0"/>
            <w:rPr>
              <w:rFonts w:ascii="Meiryo UI" w:eastAsia="Meiryo UI" w:hAnsi="Meiryo UI" w:cs="Meiryo UI"/>
              <w:kern w:val="16"/>
              <w:sz w:val="16"/>
              <w:szCs w:val="16"/>
              <w:lang w:val="en-GB"/>
            </w:rPr>
          </w:pPr>
          <w:r w:rsidRPr="009A5AED">
            <w:rPr>
              <w:rFonts w:ascii="Meiryo UI" w:eastAsia="Meiryo UI" w:hAnsi="Meiryo UI" w:cs="Meiryo UI"/>
              <w:kern w:val="16"/>
              <w:sz w:val="16"/>
              <w:szCs w:val="16"/>
              <w:lang w:val="en-GB"/>
            </w:rPr>
            <w:t>シュナイダーエレクトリック</w:t>
          </w:r>
        </w:p>
        <w:p w14:paraId="7A65D04D" w14:textId="100AE700" w:rsidR="00C32C28" w:rsidRPr="009A5AED" w:rsidRDefault="00C80140" w:rsidP="000A4E35">
          <w:pPr>
            <w:pStyle w:val="a5"/>
            <w:tabs>
              <w:tab w:val="left" w:pos="5103"/>
              <w:tab w:val="center" w:pos="7371"/>
            </w:tabs>
            <w:spacing w:before="0" w:beforeAutospacing="0" w:after="0" w:afterAutospacing="0"/>
            <w:rPr>
              <w:rFonts w:ascii="Meiryo UI" w:eastAsia="Meiryo UI" w:hAnsi="Meiryo UI" w:cs="Meiryo UI"/>
              <w:kern w:val="16"/>
              <w:sz w:val="16"/>
              <w:szCs w:val="16"/>
              <w:lang w:val="en-GB"/>
            </w:rPr>
          </w:pPr>
          <w:r>
            <w:rPr>
              <w:rFonts w:ascii="Meiryo UI" w:eastAsia="Meiryo UI" w:hAnsi="Meiryo UI" w:cs="Meiryo UI"/>
              <w:kern w:val="16"/>
              <w:sz w:val="16"/>
              <w:szCs w:val="16"/>
              <w:lang w:val="en-GB"/>
            </w:rPr>
            <w:t>広報担当：</w:t>
          </w:r>
          <w:r>
            <w:rPr>
              <w:rFonts w:ascii="Meiryo UI" w:eastAsia="Meiryo UI" w:hAnsi="Meiryo UI" w:cs="Meiryo UI" w:hint="eastAsia"/>
              <w:kern w:val="16"/>
              <w:sz w:val="16"/>
              <w:szCs w:val="16"/>
              <w:lang w:val="en-GB"/>
            </w:rPr>
            <w:t>松田 依子</w:t>
          </w:r>
          <w:r>
            <w:rPr>
              <w:rFonts w:ascii="Meiryo UI" w:eastAsia="Meiryo UI" w:hAnsi="Meiryo UI" w:cs="Meiryo UI"/>
              <w:kern w:val="16"/>
              <w:sz w:val="16"/>
              <w:szCs w:val="16"/>
              <w:lang w:val="en-GB"/>
            </w:rPr>
            <w:t>（</w:t>
          </w:r>
          <w:r>
            <w:rPr>
              <w:rFonts w:ascii="Meiryo UI" w:eastAsia="Meiryo UI" w:hAnsi="Meiryo UI" w:cs="Meiryo UI" w:hint="eastAsia"/>
              <w:kern w:val="16"/>
              <w:sz w:val="16"/>
              <w:szCs w:val="16"/>
              <w:lang w:val="en-GB"/>
            </w:rPr>
            <w:t>まつだ よりこ</w:t>
          </w:r>
          <w:r w:rsidR="00C32C28" w:rsidRPr="009A5AED">
            <w:rPr>
              <w:rFonts w:ascii="Meiryo UI" w:eastAsia="Meiryo UI" w:hAnsi="Meiryo UI" w:cs="Meiryo UI"/>
              <w:kern w:val="16"/>
              <w:sz w:val="16"/>
              <w:szCs w:val="16"/>
              <w:lang w:val="en-GB"/>
            </w:rPr>
            <w:t>）</w:t>
          </w:r>
        </w:p>
        <w:p w14:paraId="2EF514EE" w14:textId="35727329" w:rsidR="00182AD8" w:rsidRPr="009A5AED" w:rsidRDefault="00182AD8" w:rsidP="000A4E35">
          <w:pPr>
            <w:pStyle w:val="a5"/>
            <w:tabs>
              <w:tab w:val="left" w:pos="5103"/>
              <w:tab w:val="center" w:pos="7371"/>
            </w:tabs>
            <w:spacing w:before="0" w:beforeAutospacing="0" w:after="0" w:afterAutospacing="0"/>
            <w:rPr>
              <w:rFonts w:ascii="Meiryo UI" w:eastAsia="Meiryo UI" w:hAnsi="Meiryo UI" w:cs="Meiryo UI"/>
              <w:kern w:val="16"/>
              <w:sz w:val="16"/>
            </w:rPr>
          </w:pPr>
          <w:r w:rsidRPr="009A5AED">
            <w:rPr>
              <w:rFonts w:ascii="Meiryo UI" w:eastAsia="Meiryo UI" w:hAnsi="Meiryo UI" w:cs="Meiryo UI" w:hint="eastAsia"/>
              <w:kern w:val="16"/>
              <w:sz w:val="16"/>
            </w:rPr>
            <w:t>TEL：</w:t>
          </w:r>
          <w:r w:rsidR="00C80140" w:rsidRPr="00C80140">
            <w:rPr>
              <w:rFonts w:ascii="Meiryo UI" w:eastAsia="Meiryo UI" w:hAnsi="Meiryo UI" w:cs="Meiryo UI"/>
              <w:kern w:val="16"/>
              <w:sz w:val="16"/>
            </w:rPr>
            <w:t>070-2324-6673</w:t>
          </w:r>
        </w:p>
        <w:p w14:paraId="0B30CB27" w14:textId="71FEFF00" w:rsidR="00C32C28" w:rsidRPr="00C32C28" w:rsidRDefault="00C32C28" w:rsidP="00C720B1">
          <w:pPr>
            <w:pStyle w:val="a5"/>
            <w:tabs>
              <w:tab w:val="left" w:pos="5103"/>
              <w:tab w:val="center" w:pos="7371"/>
            </w:tabs>
            <w:spacing w:before="0" w:beforeAutospacing="0" w:after="0" w:afterAutospacing="0"/>
            <w:rPr>
              <w:rFonts w:ascii="Meiryo UI" w:eastAsia="Meiryo UI" w:hAnsi="Meiryo UI" w:cs="Meiryo UI"/>
              <w:lang w:val="en-GB"/>
            </w:rPr>
          </w:pPr>
          <w:r w:rsidRPr="009A5AED">
            <w:rPr>
              <w:rFonts w:ascii="Meiryo UI" w:eastAsia="Meiryo UI" w:hAnsi="Meiryo UI" w:cs="Meiryo UI"/>
              <w:kern w:val="16"/>
              <w:sz w:val="16"/>
              <w:szCs w:val="16"/>
              <w:lang w:val="en-GB"/>
            </w:rPr>
            <w:t>Email：</w:t>
          </w:r>
          <w:r w:rsidR="00C80140" w:rsidRPr="00C80140">
            <w:rPr>
              <w:rStyle w:val="a7"/>
              <w:rFonts w:ascii="Meiryo UI" w:eastAsia="Meiryo UI" w:hAnsi="Meiryo UI" w:cs="Meiryo UI"/>
              <w:sz w:val="16"/>
              <w:szCs w:val="16"/>
              <w:lang w:val="en-GB"/>
            </w:rPr>
            <w:t>PR-Japan@se.com</w:t>
          </w:r>
        </w:p>
      </w:tc>
    </w:tr>
  </w:tbl>
  <w:p w14:paraId="73E9622C" w14:textId="77777777" w:rsidR="00705CDC" w:rsidRPr="00C32C28" w:rsidRDefault="00705CDC" w:rsidP="00C32C28">
    <w:pPr>
      <w:pStyle w:val="a5"/>
      <w:ind w:right="80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FB28F" w14:textId="77777777" w:rsidR="007905EE" w:rsidRDefault="007905EE" w:rsidP="00B230CF">
      <w:r>
        <w:separator/>
      </w:r>
    </w:p>
  </w:footnote>
  <w:footnote w:type="continuationSeparator" w:id="0">
    <w:p w14:paraId="2110056C" w14:textId="77777777" w:rsidR="007905EE" w:rsidRDefault="007905EE" w:rsidP="00B230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5CF71" w14:textId="77777777" w:rsidR="00705CDC" w:rsidRPr="001D269B" w:rsidRDefault="00705CDC" w:rsidP="002D65CB">
    <w:pPr>
      <w:pStyle w:val="BasicParagraph"/>
      <w:rPr>
        <w:color w:val="595959"/>
        <w:sz w:val="57"/>
        <w:szCs w:val="57"/>
      </w:rPr>
    </w:pPr>
    <w:r>
      <w:rPr>
        <w:noProof/>
        <w:lang w:val="en-US" w:bidi="ar-SA"/>
      </w:rPr>
      <w:drawing>
        <wp:anchor distT="0" distB="0" distL="114300" distR="114300" simplePos="0" relativeHeight="251656704" behindDoc="0" locked="0" layoutInCell="1" allowOverlap="1" wp14:anchorId="7D279E79" wp14:editId="73F7816A">
          <wp:simplePos x="0" y="0"/>
          <wp:positionH relativeFrom="column">
            <wp:posOffset>4499610</wp:posOffset>
          </wp:positionH>
          <wp:positionV relativeFrom="paragraph">
            <wp:posOffset>-29210</wp:posOffset>
          </wp:positionV>
          <wp:extent cx="2119630" cy="445135"/>
          <wp:effectExtent l="0" t="0" r="0" b="0"/>
          <wp:wrapTopAndBottom/>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630" cy="445135"/>
                  </a:xfrm>
                  <a:prstGeom prst="rect">
                    <a:avLst/>
                  </a:prstGeom>
                  <a:noFill/>
                </pic:spPr>
              </pic:pic>
            </a:graphicData>
          </a:graphic>
        </wp:anchor>
      </w:drawing>
    </w:r>
    <w:r w:rsidR="001A2B4E">
      <w:rPr>
        <w:noProof/>
        <w:lang w:val="en-US" w:bidi="ar-SA"/>
      </w:rPr>
      <mc:AlternateContent>
        <mc:Choice Requires="wps">
          <w:drawing>
            <wp:anchor distT="0" distB="0" distL="114300" distR="114300" simplePos="0" relativeHeight="251658752" behindDoc="0" locked="0" layoutInCell="1" allowOverlap="1" wp14:anchorId="792CAA47" wp14:editId="418D5FDA">
              <wp:simplePos x="0" y="0"/>
              <wp:positionH relativeFrom="column">
                <wp:posOffset>2857500</wp:posOffset>
              </wp:positionH>
              <wp:positionV relativeFrom="paragraph">
                <wp:posOffset>9715500</wp:posOffset>
              </wp:positionV>
              <wp:extent cx="297815" cy="914400"/>
              <wp:effectExtent l="0" t="0" r="0" b="0"/>
              <wp:wrapSquare wrapText="bothSides"/>
              <wp:docPr id="5"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914400"/>
                      </a:xfrm>
                      <a:prstGeom prst="rect">
                        <a:avLst/>
                      </a:prstGeom>
                      <a:noFill/>
                      <a:ln>
                        <a:noFill/>
                      </a:ln>
                      <a:effectLst/>
                      <a:extLst>
                        <a:ext uri="{C572A759-6A51-4108-AA02-DFA0A04FC94B}"/>
                      </a:extLst>
                    </wps:spPr>
                    <wps:txbx>
                      <w:txbxContent>
                        <w:p w14:paraId="3FEA9769" w14:textId="77777777" w:rsidR="00705CDC" w:rsidRDefault="00705CDC" w:rsidP="002D65C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2CAA47" id="_x0000_t202" coordsize="21600,21600" o:spt="202" path="m,l,21600r21600,l21600,xe">
              <v:stroke joinstyle="miter"/>
              <v:path gradientshapeok="t" o:connecttype="rect"/>
            </v:shapetype>
            <v:shape id="Pole tekstowe 1" o:spid="_x0000_s1028" type="#_x0000_t202" style="position:absolute;margin-left:225pt;margin-top:765pt;width:23.45pt;height:1in;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" filled="f" stroked="f">
              <v:path arrowok="t"/>
              <v:textbox>
                <w:txbxContent>
                  <w:p w14:paraId="3FEA9769" w14:textId="77777777" w:rsidR="00705CDC" w:rsidRDefault="00705CDC" w:rsidP="002D65CB"/>
                </w:txbxContent>
              </v:textbox>
              <w10:wrap type="square"/>
            </v:shape>
          </w:pict>
        </mc:Fallback>
      </mc:AlternateContent>
    </w:r>
    <w:r>
      <w:rPr>
        <w:color w:val="595959"/>
        <w:sz w:val="57"/>
      </w:rPr>
      <w:t xml:space="preserve">Press Release                      </w:t>
    </w:r>
  </w:p>
  <w:p w14:paraId="73640567" w14:textId="77777777" w:rsidR="00705CDC" w:rsidRPr="00501D81" w:rsidRDefault="00705CD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72F14" w14:textId="77777777" w:rsidR="00705CDC" w:rsidRPr="00F939A2" w:rsidRDefault="00F939A2" w:rsidP="00D90848">
    <w:pPr>
      <w:pStyle w:val="BasicParagraph"/>
      <w:rPr>
        <w:rFonts w:ascii="Arial Unicode MS" w:eastAsia="Arial Unicode MS" w:hAnsi="Arial Unicode MS" w:cs="Arial Unicode MS"/>
        <w:color w:val="595959" w:themeColor="text1" w:themeTint="A6"/>
        <w:sz w:val="44"/>
        <w:szCs w:val="44"/>
      </w:rPr>
    </w:pPr>
    <w:r w:rsidRPr="00F939A2">
      <w:rPr>
        <w:rFonts w:ascii="Arial Unicode MS" w:eastAsia="Arial Unicode MS" w:hAnsi="Arial Unicode MS" w:cs="Arial Unicode MS"/>
        <w:noProof/>
        <w:color w:val="595959" w:themeColor="text1" w:themeTint="A6"/>
        <w:sz w:val="44"/>
        <w:szCs w:val="44"/>
        <w:lang w:val="en-US" w:bidi="ar-SA"/>
      </w:rPr>
      <w:drawing>
        <wp:anchor distT="0" distB="0" distL="114300" distR="114300" simplePos="0" relativeHeight="251664896" behindDoc="1" locked="0" layoutInCell="1" allowOverlap="1" wp14:anchorId="67A303FC" wp14:editId="73DCD9EC">
          <wp:simplePos x="0" y="0"/>
          <wp:positionH relativeFrom="column">
            <wp:posOffset>3631565</wp:posOffset>
          </wp:positionH>
          <wp:positionV relativeFrom="paragraph">
            <wp:posOffset>-31750</wp:posOffset>
          </wp:positionV>
          <wp:extent cx="2124075" cy="438150"/>
          <wp:effectExtent l="0" t="0" r="9525" b="0"/>
          <wp:wrapTight wrapText="bothSides">
            <wp:wrapPolygon edited="0">
              <wp:start x="8524" y="0"/>
              <wp:lineTo x="0" y="5635"/>
              <wp:lineTo x="0" y="15026"/>
              <wp:lineTo x="8524" y="15026"/>
              <wp:lineTo x="8524" y="20661"/>
              <wp:lineTo x="14723" y="20661"/>
              <wp:lineTo x="21503" y="20661"/>
              <wp:lineTo x="21503" y="4696"/>
              <wp:lineTo x="9492" y="0"/>
              <wp:lineTo x="8524" y="0"/>
            </wp:wrapPolygon>
          </wp:wrapTight>
          <wp:docPr id="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Pr="00F939A2">
      <w:rPr>
        <w:rFonts w:ascii="Arial Unicode MS" w:eastAsia="Arial Unicode MS" w:hAnsi="Arial Unicode MS" w:cs="Arial Unicode MS"/>
        <w:color w:val="595959" w:themeColor="text1" w:themeTint="A6"/>
        <w:sz w:val="44"/>
        <w:szCs w:val="44"/>
      </w:rPr>
      <w:t xml:space="preserve">Press Release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760"/>
    <w:multiLevelType w:val="hybridMultilevel"/>
    <w:tmpl w:val="C74EB422"/>
    <w:lvl w:ilvl="0" w:tplc="5C50F4B0">
      <w:start w:val="1"/>
      <w:numFmt w:val="bullet"/>
      <w:lvlText w:val=""/>
      <w:lvlJc w:val="left"/>
      <w:pPr>
        <w:ind w:left="1128" w:hanging="420"/>
      </w:pPr>
      <w:rPr>
        <w:rFonts w:ascii="Symbol" w:hAnsi="Symbol"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 w15:restartNumberingAfterBreak="0">
    <w:nsid w:val="0A3F3713"/>
    <w:multiLevelType w:val="hybridMultilevel"/>
    <w:tmpl w:val="1E342EFA"/>
    <w:lvl w:ilvl="0" w:tplc="5C50F4B0">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4E0AFD"/>
    <w:multiLevelType w:val="hybridMultilevel"/>
    <w:tmpl w:val="83FCBDAC"/>
    <w:lvl w:ilvl="0" w:tplc="F90010C6">
      <w:start w:val="1"/>
      <w:numFmt w:val="bullet"/>
      <w:lvlText w:val="•"/>
      <w:lvlJc w:val="left"/>
      <w:pPr>
        <w:tabs>
          <w:tab w:val="num" w:pos="720"/>
        </w:tabs>
        <w:ind w:left="720" w:hanging="360"/>
      </w:pPr>
      <w:rPr>
        <w:rFonts w:ascii="Arial" w:hAnsi="Arial" w:hint="default"/>
      </w:rPr>
    </w:lvl>
    <w:lvl w:ilvl="1" w:tplc="FEA45F36" w:tentative="1">
      <w:start w:val="1"/>
      <w:numFmt w:val="bullet"/>
      <w:lvlText w:val="•"/>
      <w:lvlJc w:val="left"/>
      <w:pPr>
        <w:tabs>
          <w:tab w:val="num" w:pos="1440"/>
        </w:tabs>
        <w:ind w:left="1440" w:hanging="360"/>
      </w:pPr>
      <w:rPr>
        <w:rFonts w:ascii="Arial" w:hAnsi="Arial" w:hint="default"/>
      </w:rPr>
    </w:lvl>
    <w:lvl w:ilvl="2" w:tplc="F4481B96" w:tentative="1">
      <w:start w:val="1"/>
      <w:numFmt w:val="bullet"/>
      <w:lvlText w:val="•"/>
      <w:lvlJc w:val="left"/>
      <w:pPr>
        <w:tabs>
          <w:tab w:val="num" w:pos="2160"/>
        </w:tabs>
        <w:ind w:left="2160" w:hanging="360"/>
      </w:pPr>
      <w:rPr>
        <w:rFonts w:ascii="Arial" w:hAnsi="Arial" w:hint="default"/>
      </w:rPr>
    </w:lvl>
    <w:lvl w:ilvl="3" w:tplc="B51EF704" w:tentative="1">
      <w:start w:val="1"/>
      <w:numFmt w:val="bullet"/>
      <w:lvlText w:val="•"/>
      <w:lvlJc w:val="left"/>
      <w:pPr>
        <w:tabs>
          <w:tab w:val="num" w:pos="2880"/>
        </w:tabs>
        <w:ind w:left="2880" w:hanging="360"/>
      </w:pPr>
      <w:rPr>
        <w:rFonts w:ascii="Arial" w:hAnsi="Arial" w:hint="default"/>
      </w:rPr>
    </w:lvl>
    <w:lvl w:ilvl="4" w:tplc="1D967A50" w:tentative="1">
      <w:start w:val="1"/>
      <w:numFmt w:val="bullet"/>
      <w:lvlText w:val="•"/>
      <w:lvlJc w:val="left"/>
      <w:pPr>
        <w:tabs>
          <w:tab w:val="num" w:pos="3600"/>
        </w:tabs>
        <w:ind w:left="3600" w:hanging="360"/>
      </w:pPr>
      <w:rPr>
        <w:rFonts w:ascii="Arial" w:hAnsi="Arial" w:hint="default"/>
      </w:rPr>
    </w:lvl>
    <w:lvl w:ilvl="5" w:tplc="B8F8AF46" w:tentative="1">
      <w:start w:val="1"/>
      <w:numFmt w:val="bullet"/>
      <w:lvlText w:val="•"/>
      <w:lvlJc w:val="left"/>
      <w:pPr>
        <w:tabs>
          <w:tab w:val="num" w:pos="4320"/>
        </w:tabs>
        <w:ind w:left="4320" w:hanging="360"/>
      </w:pPr>
      <w:rPr>
        <w:rFonts w:ascii="Arial" w:hAnsi="Arial" w:hint="default"/>
      </w:rPr>
    </w:lvl>
    <w:lvl w:ilvl="6" w:tplc="7EDADEEE" w:tentative="1">
      <w:start w:val="1"/>
      <w:numFmt w:val="bullet"/>
      <w:lvlText w:val="•"/>
      <w:lvlJc w:val="left"/>
      <w:pPr>
        <w:tabs>
          <w:tab w:val="num" w:pos="5040"/>
        </w:tabs>
        <w:ind w:left="5040" w:hanging="360"/>
      </w:pPr>
      <w:rPr>
        <w:rFonts w:ascii="Arial" w:hAnsi="Arial" w:hint="default"/>
      </w:rPr>
    </w:lvl>
    <w:lvl w:ilvl="7" w:tplc="E938A58A" w:tentative="1">
      <w:start w:val="1"/>
      <w:numFmt w:val="bullet"/>
      <w:lvlText w:val="•"/>
      <w:lvlJc w:val="left"/>
      <w:pPr>
        <w:tabs>
          <w:tab w:val="num" w:pos="5760"/>
        </w:tabs>
        <w:ind w:left="5760" w:hanging="360"/>
      </w:pPr>
      <w:rPr>
        <w:rFonts w:ascii="Arial" w:hAnsi="Arial" w:hint="default"/>
      </w:rPr>
    </w:lvl>
    <w:lvl w:ilvl="8" w:tplc="1452E1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8CE231F"/>
    <w:multiLevelType w:val="hybridMultilevel"/>
    <w:tmpl w:val="4B30CB26"/>
    <w:lvl w:ilvl="0" w:tplc="1F7C2BC8">
      <w:start w:val="1"/>
      <w:numFmt w:val="bullet"/>
      <w:lvlText w:val="•"/>
      <w:lvlJc w:val="left"/>
      <w:pPr>
        <w:tabs>
          <w:tab w:val="num" w:pos="720"/>
        </w:tabs>
        <w:ind w:left="720" w:hanging="360"/>
      </w:pPr>
      <w:rPr>
        <w:rFonts w:ascii="Arial" w:hAnsi="Arial" w:hint="default"/>
      </w:rPr>
    </w:lvl>
    <w:lvl w:ilvl="1" w:tplc="1F0A125E" w:tentative="1">
      <w:start w:val="1"/>
      <w:numFmt w:val="bullet"/>
      <w:lvlText w:val="•"/>
      <w:lvlJc w:val="left"/>
      <w:pPr>
        <w:tabs>
          <w:tab w:val="num" w:pos="1440"/>
        </w:tabs>
        <w:ind w:left="1440" w:hanging="360"/>
      </w:pPr>
      <w:rPr>
        <w:rFonts w:ascii="Arial" w:hAnsi="Arial" w:hint="default"/>
      </w:rPr>
    </w:lvl>
    <w:lvl w:ilvl="2" w:tplc="089224C0" w:tentative="1">
      <w:start w:val="1"/>
      <w:numFmt w:val="bullet"/>
      <w:lvlText w:val="•"/>
      <w:lvlJc w:val="left"/>
      <w:pPr>
        <w:tabs>
          <w:tab w:val="num" w:pos="2160"/>
        </w:tabs>
        <w:ind w:left="2160" w:hanging="360"/>
      </w:pPr>
      <w:rPr>
        <w:rFonts w:ascii="Arial" w:hAnsi="Arial" w:hint="default"/>
      </w:rPr>
    </w:lvl>
    <w:lvl w:ilvl="3" w:tplc="237CCD4E" w:tentative="1">
      <w:start w:val="1"/>
      <w:numFmt w:val="bullet"/>
      <w:lvlText w:val="•"/>
      <w:lvlJc w:val="left"/>
      <w:pPr>
        <w:tabs>
          <w:tab w:val="num" w:pos="2880"/>
        </w:tabs>
        <w:ind w:left="2880" w:hanging="360"/>
      </w:pPr>
      <w:rPr>
        <w:rFonts w:ascii="Arial" w:hAnsi="Arial" w:hint="default"/>
      </w:rPr>
    </w:lvl>
    <w:lvl w:ilvl="4" w:tplc="A23ED062" w:tentative="1">
      <w:start w:val="1"/>
      <w:numFmt w:val="bullet"/>
      <w:lvlText w:val="•"/>
      <w:lvlJc w:val="left"/>
      <w:pPr>
        <w:tabs>
          <w:tab w:val="num" w:pos="3600"/>
        </w:tabs>
        <w:ind w:left="3600" w:hanging="360"/>
      </w:pPr>
      <w:rPr>
        <w:rFonts w:ascii="Arial" w:hAnsi="Arial" w:hint="default"/>
      </w:rPr>
    </w:lvl>
    <w:lvl w:ilvl="5" w:tplc="CA4E97A0" w:tentative="1">
      <w:start w:val="1"/>
      <w:numFmt w:val="bullet"/>
      <w:lvlText w:val="•"/>
      <w:lvlJc w:val="left"/>
      <w:pPr>
        <w:tabs>
          <w:tab w:val="num" w:pos="4320"/>
        </w:tabs>
        <w:ind w:left="4320" w:hanging="360"/>
      </w:pPr>
      <w:rPr>
        <w:rFonts w:ascii="Arial" w:hAnsi="Arial" w:hint="default"/>
      </w:rPr>
    </w:lvl>
    <w:lvl w:ilvl="6" w:tplc="50842A1A" w:tentative="1">
      <w:start w:val="1"/>
      <w:numFmt w:val="bullet"/>
      <w:lvlText w:val="•"/>
      <w:lvlJc w:val="left"/>
      <w:pPr>
        <w:tabs>
          <w:tab w:val="num" w:pos="5040"/>
        </w:tabs>
        <w:ind w:left="5040" w:hanging="360"/>
      </w:pPr>
      <w:rPr>
        <w:rFonts w:ascii="Arial" w:hAnsi="Arial" w:hint="default"/>
      </w:rPr>
    </w:lvl>
    <w:lvl w:ilvl="7" w:tplc="976C78EE" w:tentative="1">
      <w:start w:val="1"/>
      <w:numFmt w:val="bullet"/>
      <w:lvlText w:val="•"/>
      <w:lvlJc w:val="left"/>
      <w:pPr>
        <w:tabs>
          <w:tab w:val="num" w:pos="5760"/>
        </w:tabs>
        <w:ind w:left="5760" w:hanging="360"/>
      </w:pPr>
      <w:rPr>
        <w:rFonts w:ascii="Arial" w:hAnsi="Arial" w:hint="default"/>
      </w:rPr>
    </w:lvl>
    <w:lvl w:ilvl="8" w:tplc="A218FA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B55112A"/>
    <w:multiLevelType w:val="hybridMultilevel"/>
    <w:tmpl w:val="57B2BE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AF221C"/>
    <w:multiLevelType w:val="hybridMultilevel"/>
    <w:tmpl w:val="5A6682F2"/>
    <w:lvl w:ilvl="0" w:tplc="7F2C3E3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D2400C2"/>
    <w:multiLevelType w:val="hybridMultilevel"/>
    <w:tmpl w:val="61B85B84"/>
    <w:lvl w:ilvl="0" w:tplc="2CCE49D8">
      <w:start w:val="1"/>
      <w:numFmt w:val="bullet"/>
      <w:lvlText w:val="•"/>
      <w:lvlJc w:val="left"/>
      <w:pPr>
        <w:tabs>
          <w:tab w:val="num" w:pos="720"/>
        </w:tabs>
        <w:ind w:left="720" w:hanging="360"/>
      </w:pPr>
      <w:rPr>
        <w:rFonts w:ascii="Arial" w:hAnsi="Arial" w:hint="default"/>
      </w:rPr>
    </w:lvl>
    <w:lvl w:ilvl="1" w:tplc="6276DFAE" w:tentative="1">
      <w:start w:val="1"/>
      <w:numFmt w:val="bullet"/>
      <w:lvlText w:val="•"/>
      <w:lvlJc w:val="left"/>
      <w:pPr>
        <w:tabs>
          <w:tab w:val="num" w:pos="1440"/>
        </w:tabs>
        <w:ind w:left="1440" w:hanging="360"/>
      </w:pPr>
      <w:rPr>
        <w:rFonts w:ascii="Arial" w:hAnsi="Arial" w:hint="default"/>
      </w:rPr>
    </w:lvl>
    <w:lvl w:ilvl="2" w:tplc="A9663954" w:tentative="1">
      <w:start w:val="1"/>
      <w:numFmt w:val="bullet"/>
      <w:lvlText w:val="•"/>
      <w:lvlJc w:val="left"/>
      <w:pPr>
        <w:tabs>
          <w:tab w:val="num" w:pos="2160"/>
        </w:tabs>
        <w:ind w:left="2160" w:hanging="360"/>
      </w:pPr>
      <w:rPr>
        <w:rFonts w:ascii="Arial" w:hAnsi="Arial" w:hint="default"/>
      </w:rPr>
    </w:lvl>
    <w:lvl w:ilvl="3" w:tplc="D04A401C" w:tentative="1">
      <w:start w:val="1"/>
      <w:numFmt w:val="bullet"/>
      <w:lvlText w:val="•"/>
      <w:lvlJc w:val="left"/>
      <w:pPr>
        <w:tabs>
          <w:tab w:val="num" w:pos="2880"/>
        </w:tabs>
        <w:ind w:left="2880" w:hanging="360"/>
      </w:pPr>
      <w:rPr>
        <w:rFonts w:ascii="Arial" w:hAnsi="Arial" w:hint="default"/>
      </w:rPr>
    </w:lvl>
    <w:lvl w:ilvl="4" w:tplc="CD7CAB7E" w:tentative="1">
      <w:start w:val="1"/>
      <w:numFmt w:val="bullet"/>
      <w:lvlText w:val="•"/>
      <w:lvlJc w:val="left"/>
      <w:pPr>
        <w:tabs>
          <w:tab w:val="num" w:pos="3600"/>
        </w:tabs>
        <w:ind w:left="3600" w:hanging="360"/>
      </w:pPr>
      <w:rPr>
        <w:rFonts w:ascii="Arial" w:hAnsi="Arial" w:hint="default"/>
      </w:rPr>
    </w:lvl>
    <w:lvl w:ilvl="5" w:tplc="8362D6E4" w:tentative="1">
      <w:start w:val="1"/>
      <w:numFmt w:val="bullet"/>
      <w:lvlText w:val="•"/>
      <w:lvlJc w:val="left"/>
      <w:pPr>
        <w:tabs>
          <w:tab w:val="num" w:pos="4320"/>
        </w:tabs>
        <w:ind w:left="4320" w:hanging="360"/>
      </w:pPr>
      <w:rPr>
        <w:rFonts w:ascii="Arial" w:hAnsi="Arial" w:hint="default"/>
      </w:rPr>
    </w:lvl>
    <w:lvl w:ilvl="6" w:tplc="81A6404A" w:tentative="1">
      <w:start w:val="1"/>
      <w:numFmt w:val="bullet"/>
      <w:lvlText w:val="•"/>
      <w:lvlJc w:val="left"/>
      <w:pPr>
        <w:tabs>
          <w:tab w:val="num" w:pos="5040"/>
        </w:tabs>
        <w:ind w:left="5040" w:hanging="360"/>
      </w:pPr>
      <w:rPr>
        <w:rFonts w:ascii="Arial" w:hAnsi="Arial" w:hint="default"/>
      </w:rPr>
    </w:lvl>
    <w:lvl w:ilvl="7" w:tplc="A6745AD8" w:tentative="1">
      <w:start w:val="1"/>
      <w:numFmt w:val="bullet"/>
      <w:lvlText w:val="•"/>
      <w:lvlJc w:val="left"/>
      <w:pPr>
        <w:tabs>
          <w:tab w:val="num" w:pos="5760"/>
        </w:tabs>
        <w:ind w:left="5760" w:hanging="360"/>
      </w:pPr>
      <w:rPr>
        <w:rFonts w:ascii="Arial" w:hAnsi="Arial" w:hint="default"/>
      </w:rPr>
    </w:lvl>
    <w:lvl w:ilvl="8" w:tplc="895062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FC5442"/>
    <w:multiLevelType w:val="hybridMultilevel"/>
    <w:tmpl w:val="4E14B960"/>
    <w:lvl w:ilvl="0" w:tplc="5C50F4B0">
      <w:start w:val="1"/>
      <w:numFmt w:val="bullet"/>
      <w:lvlText w:val=""/>
      <w:lvlJc w:val="left"/>
      <w:pPr>
        <w:ind w:left="1128" w:hanging="420"/>
      </w:pPr>
      <w:rPr>
        <w:rFonts w:ascii="Symbol" w:hAnsi="Symbol"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9" w15:restartNumberingAfterBreak="0">
    <w:nsid w:val="3BE32521"/>
    <w:multiLevelType w:val="hybridMultilevel"/>
    <w:tmpl w:val="138088E6"/>
    <w:lvl w:ilvl="0" w:tplc="54F0137C">
      <w:start w:val="1"/>
      <w:numFmt w:val="bullet"/>
      <w:lvlText w:val="•"/>
      <w:lvlJc w:val="left"/>
      <w:pPr>
        <w:tabs>
          <w:tab w:val="num" w:pos="720"/>
        </w:tabs>
        <w:ind w:left="720" w:hanging="360"/>
      </w:pPr>
      <w:rPr>
        <w:rFonts w:ascii="Arial" w:hAnsi="Arial" w:hint="default"/>
      </w:rPr>
    </w:lvl>
    <w:lvl w:ilvl="1" w:tplc="E9225A50" w:tentative="1">
      <w:start w:val="1"/>
      <w:numFmt w:val="bullet"/>
      <w:lvlText w:val="•"/>
      <w:lvlJc w:val="left"/>
      <w:pPr>
        <w:tabs>
          <w:tab w:val="num" w:pos="1440"/>
        </w:tabs>
        <w:ind w:left="1440" w:hanging="360"/>
      </w:pPr>
      <w:rPr>
        <w:rFonts w:ascii="Arial" w:hAnsi="Arial" w:hint="default"/>
      </w:rPr>
    </w:lvl>
    <w:lvl w:ilvl="2" w:tplc="0178A390" w:tentative="1">
      <w:start w:val="1"/>
      <w:numFmt w:val="bullet"/>
      <w:lvlText w:val="•"/>
      <w:lvlJc w:val="left"/>
      <w:pPr>
        <w:tabs>
          <w:tab w:val="num" w:pos="2160"/>
        </w:tabs>
        <w:ind w:left="2160" w:hanging="360"/>
      </w:pPr>
      <w:rPr>
        <w:rFonts w:ascii="Arial" w:hAnsi="Arial" w:hint="default"/>
      </w:rPr>
    </w:lvl>
    <w:lvl w:ilvl="3" w:tplc="56C05B32" w:tentative="1">
      <w:start w:val="1"/>
      <w:numFmt w:val="bullet"/>
      <w:lvlText w:val="•"/>
      <w:lvlJc w:val="left"/>
      <w:pPr>
        <w:tabs>
          <w:tab w:val="num" w:pos="2880"/>
        </w:tabs>
        <w:ind w:left="2880" w:hanging="360"/>
      </w:pPr>
      <w:rPr>
        <w:rFonts w:ascii="Arial" w:hAnsi="Arial" w:hint="default"/>
      </w:rPr>
    </w:lvl>
    <w:lvl w:ilvl="4" w:tplc="054C70CE" w:tentative="1">
      <w:start w:val="1"/>
      <w:numFmt w:val="bullet"/>
      <w:lvlText w:val="•"/>
      <w:lvlJc w:val="left"/>
      <w:pPr>
        <w:tabs>
          <w:tab w:val="num" w:pos="3600"/>
        </w:tabs>
        <w:ind w:left="3600" w:hanging="360"/>
      </w:pPr>
      <w:rPr>
        <w:rFonts w:ascii="Arial" w:hAnsi="Arial" w:hint="default"/>
      </w:rPr>
    </w:lvl>
    <w:lvl w:ilvl="5" w:tplc="EA64BA36" w:tentative="1">
      <w:start w:val="1"/>
      <w:numFmt w:val="bullet"/>
      <w:lvlText w:val="•"/>
      <w:lvlJc w:val="left"/>
      <w:pPr>
        <w:tabs>
          <w:tab w:val="num" w:pos="4320"/>
        </w:tabs>
        <w:ind w:left="4320" w:hanging="360"/>
      </w:pPr>
      <w:rPr>
        <w:rFonts w:ascii="Arial" w:hAnsi="Arial" w:hint="default"/>
      </w:rPr>
    </w:lvl>
    <w:lvl w:ilvl="6" w:tplc="37B0A942" w:tentative="1">
      <w:start w:val="1"/>
      <w:numFmt w:val="bullet"/>
      <w:lvlText w:val="•"/>
      <w:lvlJc w:val="left"/>
      <w:pPr>
        <w:tabs>
          <w:tab w:val="num" w:pos="5040"/>
        </w:tabs>
        <w:ind w:left="5040" w:hanging="360"/>
      </w:pPr>
      <w:rPr>
        <w:rFonts w:ascii="Arial" w:hAnsi="Arial" w:hint="default"/>
      </w:rPr>
    </w:lvl>
    <w:lvl w:ilvl="7" w:tplc="C11AB86E" w:tentative="1">
      <w:start w:val="1"/>
      <w:numFmt w:val="bullet"/>
      <w:lvlText w:val="•"/>
      <w:lvlJc w:val="left"/>
      <w:pPr>
        <w:tabs>
          <w:tab w:val="num" w:pos="5760"/>
        </w:tabs>
        <w:ind w:left="5760" w:hanging="360"/>
      </w:pPr>
      <w:rPr>
        <w:rFonts w:ascii="Arial" w:hAnsi="Arial" w:hint="default"/>
      </w:rPr>
    </w:lvl>
    <w:lvl w:ilvl="8" w:tplc="04C69BD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666425"/>
    <w:multiLevelType w:val="hybridMultilevel"/>
    <w:tmpl w:val="33501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343805"/>
    <w:multiLevelType w:val="hybridMultilevel"/>
    <w:tmpl w:val="B1744214"/>
    <w:lvl w:ilvl="0" w:tplc="5030B0DA">
      <w:start w:val="1"/>
      <w:numFmt w:val="bullet"/>
      <w:lvlText w:val="•"/>
      <w:lvlJc w:val="left"/>
      <w:pPr>
        <w:tabs>
          <w:tab w:val="num" w:pos="720"/>
        </w:tabs>
        <w:ind w:left="720" w:hanging="360"/>
      </w:pPr>
      <w:rPr>
        <w:rFonts w:ascii="Arial" w:hAnsi="Arial" w:hint="default"/>
      </w:rPr>
    </w:lvl>
    <w:lvl w:ilvl="1" w:tplc="3E0499DE" w:tentative="1">
      <w:start w:val="1"/>
      <w:numFmt w:val="bullet"/>
      <w:lvlText w:val="•"/>
      <w:lvlJc w:val="left"/>
      <w:pPr>
        <w:tabs>
          <w:tab w:val="num" w:pos="1440"/>
        </w:tabs>
        <w:ind w:left="1440" w:hanging="360"/>
      </w:pPr>
      <w:rPr>
        <w:rFonts w:ascii="Arial" w:hAnsi="Arial" w:hint="default"/>
      </w:rPr>
    </w:lvl>
    <w:lvl w:ilvl="2" w:tplc="52E6945C" w:tentative="1">
      <w:start w:val="1"/>
      <w:numFmt w:val="bullet"/>
      <w:lvlText w:val="•"/>
      <w:lvlJc w:val="left"/>
      <w:pPr>
        <w:tabs>
          <w:tab w:val="num" w:pos="2160"/>
        </w:tabs>
        <w:ind w:left="2160" w:hanging="360"/>
      </w:pPr>
      <w:rPr>
        <w:rFonts w:ascii="Arial" w:hAnsi="Arial" w:hint="default"/>
      </w:rPr>
    </w:lvl>
    <w:lvl w:ilvl="3" w:tplc="3976D5A6" w:tentative="1">
      <w:start w:val="1"/>
      <w:numFmt w:val="bullet"/>
      <w:lvlText w:val="•"/>
      <w:lvlJc w:val="left"/>
      <w:pPr>
        <w:tabs>
          <w:tab w:val="num" w:pos="2880"/>
        </w:tabs>
        <w:ind w:left="2880" w:hanging="360"/>
      </w:pPr>
      <w:rPr>
        <w:rFonts w:ascii="Arial" w:hAnsi="Arial" w:hint="default"/>
      </w:rPr>
    </w:lvl>
    <w:lvl w:ilvl="4" w:tplc="BC1039A0" w:tentative="1">
      <w:start w:val="1"/>
      <w:numFmt w:val="bullet"/>
      <w:lvlText w:val="•"/>
      <w:lvlJc w:val="left"/>
      <w:pPr>
        <w:tabs>
          <w:tab w:val="num" w:pos="3600"/>
        </w:tabs>
        <w:ind w:left="3600" w:hanging="360"/>
      </w:pPr>
      <w:rPr>
        <w:rFonts w:ascii="Arial" w:hAnsi="Arial" w:hint="default"/>
      </w:rPr>
    </w:lvl>
    <w:lvl w:ilvl="5" w:tplc="1D163E96" w:tentative="1">
      <w:start w:val="1"/>
      <w:numFmt w:val="bullet"/>
      <w:lvlText w:val="•"/>
      <w:lvlJc w:val="left"/>
      <w:pPr>
        <w:tabs>
          <w:tab w:val="num" w:pos="4320"/>
        </w:tabs>
        <w:ind w:left="4320" w:hanging="360"/>
      </w:pPr>
      <w:rPr>
        <w:rFonts w:ascii="Arial" w:hAnsi="Arial" w:hint="default"/>
      </w:rPr>
    </w:lvl>
    <w:lvl w:ilvl="6" w:tplc="6D4A13CE" w:tentative="1">
      <w:start w:val="1"/>
      <w:numFmt w:val="bullet"/>
      <w:lvlText w:val="•"/>
      <w:lvlJc w:val="left"/>
      <w:pPr>
        <w:tabs>
          <w:tab w:val="num" w:pos="5040"/>
        </w:tabs>
        <w:ind w:left="5040" w:hanging="360"/>
      </w:pPr>
      <w:rPr>
        <w:rFonts w:ascii="Arial" w:hAnsi="Arial" w:hint="default"/>
      </w:rPr>
    </w:lvl>
    <w:lvl w:ilvl="7" w:tplc="368A9BB4" w:tentative="1">
      <w:start w:val="1"/>
      <w:numFmt w:val="bullet"/>
      <w:lvlText w:val="•"/>
      <w:lvlJc w:val="left"/>
      <w:pPr>
        <w:tabs>
          <w:tab w:val="num" w:pos="5760"/>
        </w:tabs>
        <w:ind w:left="5760" w:hanging="360"/>
      </w:pPr>
      <w:rPr>
        <w:rFonts w:ascii="Arial" w:hAnsi="Arial" w:hint="default"/>
      </w:rPr>
    </w:lvl>
    <w:lvl w:ilvl="8" w:tplc="C9369A9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E07912"/>
    <w:multiLevelType w:val="hybridMultilevel"/>
    <w:tmpl w:val="D284B414"/>
    <w:lvl w:ilvl="0" w:tplc="1A4E7536">
      <w:start w:val="1"/>
      <w:numFmt w:val="bullet"/>
      <w:lvlText w:val="•"/>
      <w:lvlJc w:val="left"/>
      <w:pPr>
        <w:tabs>
          <w:tab w:val="num" w:pos="720"/>
        </w:tabs>
        <w:ind w:left="720" w:hanging="360"/>
      </w:pPr>
      <w:rPr>
        <w:rFonts w:ascii="Arial" w:hAnsi="Arial" w:hint="default"/>
      </w:rPr>
    </w:lvl>
    <w:lvl w:ilvl="1" w:tplc="0952D486" w:tentative="1">
      <w:start w:val="1"/>
      <w:numFmt w:val="bullet"/>
      <w:lvlText w:val="•"/>
      <w:lvlJc w:val="left"/>
      <w:pPr>
        <w:tabs>
          <w:tab w:val="num" w:pos="1440"/>
        </w:tabs>
        <w:ind w:left="1440" w:hanging="360"/>
      </w:pPr>
      <w:rPr>
        <w:rFonts w:ascii="Arial" w:hAnsi="Arial" w:hint="default"/>
      </w:rPr>
    </w:lvl>
    <w:lvl w:ilvl="2" w:tplc="974CAF64" w:tentative="1">
      <w:start w:val="1"/>
      <w:numFmt w:val="bullet"/>
      <w:lvlText w:val="•"/>
      <w:lvlJc w:val="left"/>
      <w:pPr>
        <w:tabs>
          <w:tab w:val="num" w:pos="2160"/>
        </w:tabs>
        <w:ind w:left="2160" w:hanging="360"/>
      </w:pPr>
      <w:rPr>
        <w:rFonts w:ascii="Arial" w:hAnsi="Arial" w:hint="default"/>
      </w:rPr>
    </w:lvl>
    <w:lvl w:ilvl="3" w:tplc="FD5EB41A" w:tentative="1">
      <w:start w:val="1"/>
      <w:numFmt w:val="bullet"/>
      <w:lvlText w:val="•"/>
      <w:lvlJc w:val="left"/>
      <w:pPr>
        <w:tabs>
          <w:tab w:val="num" w:pos="2880"/>
        </w:tabs>
        <w:ind w:left="2880" w:hanging="360"/>
      </w:pPr>
      <w:rPr>
        <w:rFonts w:ascii="Arial" w:hAnsi="Arial" w:hint="default"/>
      </w:rPr>
    </w:lvl>
    <w:lvl w:ilvl="4" w:tplc="F336E35E" w:tentative="1">
      <w:start w:val="1"/>
      <w:numFmt w:val="bullet"/>
      <w:lvlText w:val="•"/>
      <w:lvlJc w:val="left"/>
      <w:pPr>
        <w:tabs>
          <w:tab w:val="num" w:pos="3600"/>
        </w:tabs>
        <w:ind w:left="3600" w:hanging="360"/>
      </w:pPr>
      <w:rPr>
        <w:rFonts w:ascii="Arial" w:hAnsi="Arial" w:hint="default"/>
      </w:rPr>
    </w:lvl>
    <w:lvl w:ilvl="5" w:tplc="0EA89B70" w:tentative="1">
      <w:start w:val="1"/>
      <w:numFmt w:val="bullet"/>
      <w:lvlText w:val="•"/>
      <w:lvlJc w:val="left"/>
      <w:pPr>
        <w:tabs>
          <w:tab w:val="num" w:pos="4320"/>
        </w:tabs>
        <w:ind w:left="4320" w:hanging="360"/>
      </w:pPr>
      <w:rPr>
        <w:rFonts w:ascii="Arial" w:hAnsi="Arial" w:hint="default"/>
      </w:rPr>
    </w:lvl>
    <w:lvl w:ilvl="6" w:tplc="C382048C" w:tentative="1">
      <w:start w:val="1"/>
      <w:numFmt w:val="bullet"/>
      <w:lvlText w:val="•"/>
      <w:lvlJc w:val="left"/>
      <w:pPr>
        <w:tabs>
          <w:tab w:val="num" w:pos="5040"/>
        </w:tabs>
        <w:ind w:left="5040" w:hanging="360"/>
      </w:pPr>
      <w:rPr>
        <w:rFonts w:ascii="Arial" w:hAnsi="Arial" w:hint="default"/>
      </w:rPr>
    </w:lvl>
    <w:lvl w:ilvl="7" w:tplc="D684292E" w:tentative="1">
      <w:start w:val="1"/>
      <w:numFmt w:val="bullet"/>
      <w:lvlText w:val="•"/>
      <w:lvlJc w:val="left"/>
      <w:pPr>
        <w:tabs>
          <w:tab w:val="num" w:pos="5760"/>
        </w:tabs>
        <w:ind w:left="5760" w:hanging="360"/>
      </w:pPr>
      <w:rPr>
        <w:rFonts w:ascii="Arial" w:hAnsi="Arial" w:hint="default"/>
      </w:rPr>
    </w:lvl>
    <w:lvl w:ilvl="8" w:tplc="4FF4D59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68C2A17"/>
    <w:multiLevelType w:val="hybridMultilevel"/>
    <w:tmpl w:val="BD40E3A8"/>
    <w:lvl w:ilvl="0" w:tplc="345E47D6">
      <w:start w:val="1"/>
      <w:numFmt w:val="bullet"/>
      <w:lvlText w:val="•"/>
      <w:lvlJc w:val="left"/>
      <w:pPr>
        <w:tabs>
          <w:tab w:val="num" w:pos="720"/>
        </w:tabs>
        <w:ind w:left="720" w:hanging="360"/>
      </w:pPr>
      <w:rPr>
        <w:rFonts w:ascii="Arial" w:hAnsi="Arial" w:hint="default"/>
      </w:rPr>
    </w:lvl>
    <w:lvl w:ilvl="1" w:tplc="6634454A" w:tentative="1">
      <w:start w:val="1"/>
      <w:numFmt w:val="bullet"/>
      <w:lvlText w:val="•"/>
      <w:lvlJc w:val="left"/>
      <w:pPr>
        <w:tabs>
          <w:tab w:val="num" w:pos="1440"/>
        </w:tabs>
        <w:ind w:left="1440" w:hanging="360"/>
      </w:pPr>
      <w:rPr>
        <w:rFonts w:ascii="Arial" w:hAnsi="Arial" w:hint="default"/>
      </w:rPr>
    </w:lvl>
    <w:lvl w:ilvl="2" w:tplc="7C6478D6" w:tentative="1">
      <w:start w:val="1"/>
      <w:numFmt w:val="bullet"/>
      <w:lvlText w:val="•"/>
      <w:lvlJc w:val="left"/>
      <w:pPr>
        <w:tabs>
          <w:tab w:val="num" w:pos="2160"/>
        </w:tabs>
        <w:ind w:left="2160" w:hanging="360"/>
      </w:pPr>
      <w:rPr>
        <w:rFonts w:ascii="Arial" w:hAnsi="Arial" w:hint="default"/>
      </w:rPr>
    </w:lvl>
    <w:lvl w:ilvl="3" w:tplc="2110DA7A" w:tentative="1">
      <w:start w:val="1"/>
      <w:numFmt w:val="bullet"/>
      <w:lvlText w:val="•"/>
      <w:lvlJc w:val="left"/>
      <w:pPr>
        <w:tabs>
          <w:tab w:val="num" w:pos="2880"/>
        </w:tabs>
        <w:ind w:left="2880" w:hanging="360"/>
      </w:pPr>
      <w:rPr>
        <w:rFonts w:ascii="Arial" w:hAnsi="Arial" w:hint="default"/>
      </w:rPr>
    </w:lvl>
    <w:lvl w:ilvl="4" w:tplc="1C22AB54" w:tentative="1">
      <w:start w:val="1"/>
      <w:numFmt w:val="bullet"/>
      <w:lvlText w:val="•"/>
      <w:lvlJc w:val="left"/>
      <w:pPr>
        <w:tabs>
          <w:tab w:val="num" w:pos="3600"/>
        </w:tabs>
        <w:ind w:left="3600" w:hanging="360"/>
      </w:pPr>
      <w:rPr>
        <w:rFonts w:ascii="Arial" w:hAnsi="Arial" w:hint="default"/>
      </w:rPr>
    </w:lvl>
    <w:lvl w:ilvl="5" w:tplc="2C2C0A10" w:tentative="1">
      <w:start w:val="1"/>
      <w:numFmt w:val="bullet"/>
      <w:lvlText w:val="•"/>
      <w:lvlJc w:val="left"/>
      <w:pPr>
        <w:tabs>
          <w:tab w:val="num" w:pos="4320"/>
        </w:tabs>
        <w:ind w:left="4320" w:hanging="360"/>
      </w:pPr>
      <w:rPr>
        <w:rFonts w:ascii="Arial" w:hAnsi="Arial" w:hint="default"/>
      </w:rPr>
    </w:lvl>
    <w:lvl w:ilvl="6" w:tplc="5C8CE986" w:tentative="1">
      <w:start w:val="1"/>
      <w:numFmt w:val="bullet"/>
      <w:lvlText w:val="•"/>
      <w:lvlJc w:val="left"/>
      <w:pPr>
        <w:tabs>
          <w:tab w:val="num" w:pos="5040"/>
        </w:tabs>
        <w:ind w:left="5040" w:hanging="360"/>
      </w:pPr>
      <w:rPr>
        <w:rFonts w:ascii="Arial" w:hAnsi="Arial" w:hint="default"/>
      </w:rPr>
    </w:lvl>
    <w:lvl w:ilvl="7" w:tplc="4712F84E" w:tentative="1">
      <w:start w:val="1"/>
      <w:numFmt w:val="bullet"/>
      <w:lvlText w:val="•"/>
      <w:lvlJc w:val="left"/>
      <w:pPr>
        <w:tabs>
          <w:tab w:val="num" w:pos="5760"/>
        </w:tabs>
        <w:ind w:left="5760" w:hanging="360"/>
      </w:pPr>
      <w:rPr>
        <w:rFonts w:ascii="Arial" w:hAnsi="Arial" w:hint="default"/>
      </w:rPr>
    </w:lvl>
    <w:lvl w:ilvl="8" w:tplc="5684579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E03EA0"/>
    <w:multiLevelType w:val="hybridMultilevel"/>
    <w:tmpl w:val="A15A74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E61206"/>
    <w:multiLevelType w:val="hybridMultilevel"/>
    <w:tmpl w:val="35B03122"/>
    <w:lvl w:ilvl="0" w:tplc="5C50F4B0">
      <w:start w:val="1"/>
      <w:numFmt w:val="bullet"/>
      <w:lvlText w:val=""/>
      <w:lvlJc w:val="left"/>
      <w:pPr>
        <w:ind w:left="1128" w:hanging="420"/>
      </w:pPr>
      <w:rPr>
        <w:rFonts w:ascii="Symbol" w:hAnsi="Symbol"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6" w15:restartNumberingAfterBreak="0">
    <w:nsid w:val="5896375C"/>
    <w:multiLevelType w:val="hybridMultilevel"/>
    <w:tmpl w:val="22F0D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BC970CC"/>
    <w:multiLevelType w:val="hybridMultilevel"/>
    <w:tmpl w:val="020029DE"/>
    <w:lvl w:ilvl="0" w:tplc="8A72D860">
      <w:start w:val="1"/>
      <w:numFmt w:val="bullet"/>
      <w:lvlText w:val="•"/>
      <w:lvlJc w:val="left"/>
      <w:pPr>
        <w:tabs>
          <w:tab w:val="num" w:pos="720"/>
        </w:tabs>
        <w:ind w:left="720" w:hanging="360"/>
      </w:pPr>
      <w:rPr>
        <w:rFonts w:ascii="Arial" w:hAnsi="Arial" w:hint="default"/>
      </w:rPr>
    </w:lvl>
    <w:lvl w:ilvl="1" w:tplc="62A4843E" w:tentative="1">
      <w:start w:val="1"/>
      <w:numFmt w:val="bullet"/>
      <w:lvlText w:val="•"/>
      <w:lvlJc w:val="left"/>
      <w:pPr>
        <w:tabs>
          <w:tab w:val="num" w:pos="1440"/>
        </w:tabs>
        <w:ind w:left="1440" w:hanging="360"/>
      </w:pPr>
      <w:rPr>
        <w:rFonts w:ascii="Arial" w:hAnsi="Arial" w:hint="default"/>
      </w:rPr>
    </w:lvl>
    <w:lvl w:ilvl="2" w:tplc="A88C8564" w:tentative="1">
      <w:start w:val="1"/>
      <w:numFmt w:val="bullet"/>
      <w:lvlText w:val="•"/>
      <w:lvlJc w:val="left"/>
      <w:pPr>
        <w:tabs>
          <w:tab w:val="num" w:pos="2160"/>
        </w:tabs>
        <w:ind w:left="2160" w:hanging="360"/>
      </w:pPr>
      <w:rPr>
        <w:rFonts w:ascii="Arial" w:hAnsi="Arial" w:hint="default"/>
      </w:rPr>
    </w:lvl>
    <w:lvl w:ilvl="3" w:tplc="D4404E96" w:tentative="1">
      <w:start w:val="1"/>
      <w:numFmt w:val="bullet"/>
      <w:lvlText w:val="•"/>
      <w:lvlJc w:val="left"/>
      <w:pPr>
        <w:tabs>
          <w:tab w:val="num" w:pos="2880"/>
        </w:tabs>
        <w:ind w:left="2880" w:hanging="360"/>
      </w:pPr>
      <w:rPr>
        <w:rFonts w:ascii="Arial" w:hAnsi="Arial" w:hint="default"/>
      </w:rPr>
    </w:lvl>
    <w:lvl w:ilvl="4" w:tplc="666A6054" w:tentative="1">
      <w:start w:val="1"/>
      <w:numFmt w:val="bullet"/>
      <w:lvlText w:val="•"/>
      <w:lvlJc w:val="left"/>
      <w:pPr>
        <w:tabs>
          <w:tab w:val="num" w:pos="3600"/>
        </w:tabs>
        <w:ind w:left="3600" w:hanging="360"/>
      </w:pPr>
      <w:rPr>
        <w:rFonts w:ascii="Arial" w:hAnsi="Arial" w:hint="default"/>
      </w:rPr>
    </w:lvl>
    <w:lvl w:ilvl="5" w:tplc="DB2A8FE2" w:tentative="1">
      <w:start w:val="1"/>
      <w:numFmt w:val="bullet"/>
      <w:lvlText w:val="•"/>
      <w:lvlJc w:val="left"/>
      <w:pPr>
        <w:tabs>
          <w:tab w:val="num" w:pos="4320"/>
        </w:tabs>
        <w:ind w:left="4320" w:hanging="360"/>
      </w:pPr>
      <w:rPr>
        <w:rFonts w:ascii="Arial" w:hAnsi="Arial" w:hint="default"/>
      </w:rPr>
    </w:lvl>
    <w:lvl w:ilvl="6" w:tplc="383A6C56" w:tentative="1">
      <w:start w:val="1"/>
      <w:numFmt w:val="bullet"/>
      <w:lvlText w:val="•"/>
      <w:lvlJc w:val="left"/>
      <w:pPr>
        <w:tabs>
          <w:tab w:val="num" w:pos="5040"/>
        </w:tabs>
        <w:ind w:left="5040" w:hanging="360"/>
      </w:pPr>
      <w:rPr>
        <w:rFonts w:ascii="Arial" w:hAnsi="Arial" w:hint="default"/>
      </w:rPr>
    </w:lvl>
    <w:lvl w:ilvl="7" w:tplc="A03A7FF2" w:tentative="1">
      <w:start w:val="1"/>
      <w:numFmt w:val="bullet"/>
      <w:lvlText w:val="•"/>
      <w:lvlJc w:val="left"/>
      <w:pPr>
        <w:tabs>
          <w:tab w:val="num" w:pos="5760"/>
        </w:tabs>
        <w:ind w:left="5760" w:hanging="360"/>
      </w:pPr>
      <w:rPr>
        <w:rFonts w:ascii="Arial" w:hAnsi="Arial" w:hint="default"/>
      </w:rPr>
    </w:lvl>
    <w:lvl w:ilvl="8" w:tplc="E842B90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BD6591C"/>
    <w:multiLevelType w:val="hybridMultilevel"/>
    <w:tmpl w:val="B9BAC7B0"/>
    <w:lvl w:ilvl="0" w:tplc="305A4570">
      <w:start w:val="1"/>
      <w:numFmt w:val="bullet"/>
      <w:lvlText w:val="•"/>
      <w:lvlJc w:val="left"/>
      <w:pPr>
        <w:tabs>
          <w:tab w:val="num" w:pos="720"/>
        </w:tabs>
        <w:ind w:left="720" w:hanging="360"/>
      </w:pPr>
      <w:rPr>
        <w:rFonts w:ascii="Arial" w:hAnsi="Arial" w:hint="default"/>
      </w:rPr>
    </w:lvl>
    <w:lvl w:ilvl="1" w:tplc="6852AC3C" w:tentative="1">
      <w:start w:val="1"/>
      <w:numFmt w:val="bullet"/>
      <w:lvlText w:val="•"/>
      <w:lvlJc w:val="left"/>
      <w:pPr>
        <w:tabs>
          <w:tab w:val="num" w:pos="1440"/>
        </w:tabs>
        <w:ind w:left="1440" w:hanging="360"/>
      </w:pPr>
      <w:rPr>
        <w:rFonts w:ascii="Arial" w:hAnsi="Arial" w:hint="default"/>
      </w:rPr>
    </w:lvl>
    <w:lvl w:ilvl="2" w:tplc="E98E7986" w:tentative="1">
      <w:start w:val="1"/>
      <w:numFmt w:val="bullet"/>
      <w:lvlText w:val="•"/>
      <w:lvlJc w:val="left"/>
      <w:pPr>
        <w:tabs>
          <w:tab w:val="num" w:pos="2160"/>
        </w:tabs>
        <w:ind w:left="2160" w:hanging="360"/>
      </w:pPr>
      <w:rPr>
        <w:rFonts w:ascii="Arial" w:hAnsi="Arial" w:hint="default"/>
      </w:rPr>
    </w:lvl>
    <w:lvl w:ilvl="3" w:tplc="87D0AA66" w:tentative="1">
      <w:start w:val="1"/>
      <w:numFmt w:val="bullet"/>
      <w:lvlText w:val="•"/>
      <w:lvlJc w:val="left"/>
      <w:pPr>
        <w:tabs>
          <w:tab w:val="num" w:pos="2880"/>
        </w:tabs>
        <w:ind w:left="2880" w:hanging="360"/>
      </w:pPr>
      <w:rPr>
        <w:rFonts w:ascii="Arial" w:hAnsi="Arial" w:hint="default"/>
      </w:rPr>
    </w:lvl>
    <w:lvl w:ilvl="4" w:tplc="A4ACD83E" w:tentative="1">
      <w:start w:val="1"/>
      <w:numFmt w:val="bullet"/>
      <w:lvlText w:val="•"/>
      <w:lvlJc w:val="left"/>
      <w:pPr>
        <w:tabs>
          <w:tab w:val="num" w:pos="3600"/>
        </w:tabs>
        <w:ind w:left="3600" w:hanging="360"/>
      </w:pPr>
      <w:rPr>
        <w:rFonts w:ascii="Arial" w:hAnsi="Arial" w:hint="default"/>
      </w:rPr>
    </w:lvl>
    <w:lvl w:ilvl="5" w:tplc="809A0B40" w:tentative="1">
      <w:start w:val="1"/>
      <w:numFmt w:val="bullet"/>
      <w:lvlText w:val="•"/>
      <w:lvlJc w:val="left"/>
      <w:pPr>
        <w:tabs>
          <w:tab w:val="num" w:pos="4320"/>
        </w:tabs>
        <w:ind w:left="4320" w:hanging="360"/>
      </w:pPr>
      <w:rPr>
        <w:rFonts w:ascii="Arial" w:hAnsi="Arial" w:hint="default"/>
      </w:rPr>
    </w:lvl>
    <w:lvl w:ilvl="6" w:tplc="EEB41370" w:tentative="1">
      <w:start w:val="1"/>
      <w:numFmt w:val="bullet"/>
      <w:lvlText w:val="•"/>
      <w:lvlJc w:val="left"/>
      <w:pPr>
        <w:tabs>
          <w:tab w:val="num" w:pos="5040"/>
        </w:tabs>
        <w:ind w:left="5040" w:hanging="360"/>
      </w:pPr>
      <w:rPr>
        <w:rFonts w:ascii="Arial" w:hAnsi="Arial" w:hint="default"/>
      </w:rPr>
    </w:lvl>
    <w:lvl w:ilvl="7" w:tplc="FDCE7BCE" w:tentative="1">
      <w:start w:val="1"/>
      <w:numFmt w:val="bullet"/>
      <w:lvlText w:val="•"/>
      <w:lvlJc w:val="left"/>
      <w:pPr>
        <w:tabs>
          <w:tab w:val="num" w:pos="5760"/>
        </w:tabs>
        <w:ind w:left="5760" w:hanging="360"/>
      </w:pPr>
      <w:rPr>
        <w:rFonts w:ascii="Arial" w:hAnsi="Arial" w:hint="default"/>
      </w:rPr>
    </w:lvl>
    <w:lvl w:ilvl="8" w:tplc="1628760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F2D1B99"/>
    <w:multiLevelType w:val="hybridMultilevel"/>
    <w:tmpl w:val="CD96971A"/>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0" w15:restartNumberingAfterBreak="0">
    <w:nsid w:val="647477B6"/>
    <w:multiLevelType w:val="hybridMultilevel"/>
    <w:tmpl w:val="B9604E1A"/>
    <w:lvl w:ilvl="0" w:tplc="5C50F4B0">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F3C147F"/>
    <w:multiLevelType w:val="hybridMultilevel"/>
    <w:tmpl w:val="051C59D8"/>
    <w:lvl w:ilvl="0" w:tplc="277AC9B2">
      <w:start w:val="1"/>
      <w:numFmt w:val="bullet"/>
      <w:lvlText w:val="•"/>
      <w:lvlJc w:val="left"/>
      <w:pPr>
        <w:tabs>
          <w:tab w:val="num" w:pos="720"/>
        </w:tabs>
        <w:ind w:left="720" w:hanging="360"/>
      </w:pPr>
      <w:rPr>
        <w:rFonts w:ascii="Arial" w:hAnsi="Arial" w:hint="default"/>
      </w:rPr>
    </w:lvl>
    <w:lvl w:ilvl="1" w:tplc="430A4432" w:tentative="1">
      <w:start w:val="1"/>
      <w:numFmt w:val="bullet"/>
      <w:lvlText w:val="•"/>
      <w:lvlJc w:val="left"/>
      <w:pPr>
        <w:tabs>
          <w:tab w:val="num" w:pos="1440"/>
        </w:tabs>
        <w:ind w:left="1440" w:hanging="360"/>
      </w:pPr>
      <w:rPr>
        <w:rFonts w:ascii="Arial" w:hAnsi="Arial" w:hint="default"/>
      </w:rPr>
    </w:lvl>
    <w:lvl w:ilvl="2" w:tplc="89C841DC" w:tentative="1">
      <w:start w:val="1"/>
      <w:numFmt w:val="bullet"/>
      <w:lvlText w:val="•"/>
      <w:lvlJc w:val="left"/>
      <w:pPr>
        <w:tabs>
          <w:tab w:val="num" w:pos="2160"/>
        </w:tabs>
        <w:ind w:left="2160" w:hanging="360"/>
      </w:pPr>
      <w:rPr>
        <w:rFonts w:ascii="Arial" w:hAnsi="Arial" w:hint="default"/>
      </w:rPr>
    </w:lvl>
    <w:lvl w:ilvl="3" w:tplc="14BE3A6A" w:tentative="1">
      <w:start w:val="1"/>
      <w:numFmt w:val="bullet"/>
      <w:lvlText w:val="•"/>
      <w:lvlJc w:val="left"/>
      <w:pPr>
        <w:tabs>
          <w:tab w:val="num" w:pos="2880"/>
        </w:tabs>
        <w:ind w:left="2880" w:hanging="360"/>
      </w:pPr>
      <w:rPr>
        <w:rFonts w:ascii="Arial" w:hAnsi="Arial" w:hint="default"/>
      </w:rPr>
    </w:lvl>
    <w:lvl w:ilvl="4" w:tplc="6F103152" w:tentative="1">
      <w:start w:val="1"/>
      <w:numFmt w:val="bullet"/>
      <w:lvlText w:val="•"/>
      <w:lvlJc w:val="left"/>
      <w:pPr>
        <w:tabs>
          <w:tab w:val="num" w:pos="3600"/>
        </w:tabs>
        <w:ind w:left="3600" w:hanging="360"/>
      </w:pPr>
      <w:rPr>
        <w:rFonts w:ascii="Arial" w:hAnsi="Arial" w:hint="default"/>
      </w:rPr>
    </w:lvl>
    <w:lvl w:ilvl="5" w:tplc="9F34149E" w:tentative="1">
      <w:start w:val="1"/>
      <w:numFmt w:val="bullet"/>
      <w:lvlText w:val="•"/>
      <w:lvlJc w:val="left"/>
      <w:pPr>
        <w:tabs>
          <w:tab w:val="num" w:pos="4320"/>
        </w:tabs>
        <w:ind w:left="4320" w:hanging="360"/>
      </w:pPr>
      <w:rPr>
        <w:rFonts w:ascii="Arial" w:hAnsi="Arial" w:hint="default"/>
      </w:rPr>
    </w:lvl>
    <w:lvl w:ilvl="6" w:tplc="5490B43E" w:tentative="1">
      <w:start w:val="1"/>
      <w:numFmt w:val="bullet"/>
      <w:lvlText w:val="•"/>
      <w:lvlJc w:val="left"/>
      <w:pPr>
        <w:tabs>
          <w:tab w:val="num" w:pos="5040"/>
        </w:tabs>
        <w:ind w:left="5040" w:hanging="360"/>
      </w:pPr>
      <w:rPr>
        <w:rFonts w:ascii="Arial" w:hAnsi="Arial" w:hint="default"/>
      </w:rPr>
    </w:lvl>
    <w:lvl w:ilvl="7" w:tplc="507E8CA0" w:tentative="1">
      <w:start w:val="1"/>
      <w:numFmt w:val="bullet"/>
      <w:lvlText w:val="•"/>
      <w:lvlJc w:val="left"/>
      <w:pPr>
        <w:tabs>
          <w:tab w:val="num" w:pos="5760"/>
        </w:tabs>
        <w:ind w:left="5760" w:hanging="360"/>
      </w:pPr>
      <w:rPr>
        <w:rFonts w:ascii="Arial" w:hAnsi="Arial" w:hint="default"/>
      </w:rPr>
    </w:lvl>
    <w:lvl w:ilvl="8" w:tplc="5194269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08E4E69"/>
    <w:multiLevelType w:val="hybridMultilevel"/>
    <w:tmpl w:val="BD32BA18"/>
    <w:lvl w:ilvl="0" w:tplc="52B0B6C2">
      <w:start w:val="1"/>
      <w:numFmt w:val="decimal"/>
      <w:lvlText w:val="%1."/>
      <w:lvlJc w:val="left"/>
      <w:pPr>
        <w:ind w:left="720" w:hanging="360"/>
      </w:pPr>
      <w:rPr>
        <w:rFonts w:ascii="Meiryo UI" w:eastAsia="Meiryo UI" w:cs="Times New Roman" w:hint="eastAsia"/>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5F72B8"/>
    <w:multiLevelType w:val="hybridMultilevel"/>
    <w:tmpl w:val="8B68BFA8"/>
    <w:lvl w:ilvl="0" w:tplc="04090001">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4" w15:restartNumberingAfterBreak="0">
    <w:nsid w:val="7E2D5617"/>
    <w:multiLevelType w:val="hybridMultilevel"/>
    <w:tmpl w:val="CBC86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F84AF8"/>
    <w:multiLevelType w:val="hybridMultilevel"/>
    <w:tmpl w:val="A3E6467A"/>
    <w:lvl w:ilvl="0" w:tplc="CA2686BC">
      <w:start w:val="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4"/>
  </w:num>
  <w:num w:numId="4">
    <w:abstractNumId w:val="4"/>
  </w:num>
  <w:num w:numId="5">
    <w:abstractNumId w:val="19"/>
  </w:num>
  <w:num w:numId="6">
    <w:abstractNumId w:val="10"/>
  </w:num>
  <w:num w:numId="7">
    <w:abstractNumId w:val="2"/>
  </w:num>
  <w:num w:numId="8">
    <w:abstractNumId w:val="12"/>
  </w:num>
  <w:num w:numId="9">
    <w:abstractNumId w:val="3"/>
  </w:num>
  <w:num w:numId="10">
    <w:abstractNumId w:val="17"/>
  </w:num>
  <w:num w:numId="11">
    <w:abstractNumId w:val="18"/>
  </w:num>
  <w:num w:numId="12">
    <w:abstractNumId w:val="14"/>
  </w:num>
  <w:num w:numId="13">
    <w:abstractNumId w:val="1"/>
  </w:num>
  <w:num w:numId="14">
    <w:abstractNumId w:val="9"/>
  </w:num>
  <w:num w:numId="15">
    <w:abstractNumId w:val="7"/>
  </w:num>
  <w:num w:numId="16">
    <w:abstractNumId w:val="13"/>
  </w:num>
  <w:num w:numId="17">
    <w:abstractNumId w:val="21"/>
  </w:num>
  <w:num w:numId="18">
    <w:abstractNumId w:val="11"/>
  </w:num>
  <w:num w:numId="19">
    <w:abstractNumId w:val="0"/>
  </w:num>
  <w:num w:numId="20">
    <w:abstractNumId w:val="20"/>
  </w:num>
  <w:num w:numId="21">
    <w:abstractNumId w:val="8"/>
  </w:num>
  <w:num w:numId="22">
    <w:abstractNumId w:val="15"/>
  </w:num>
  <w:num w:numId="23">
    <w:abstractNumId w:val="23"/>
  </w:num>
  <w:num w:numId="24">
    <w:abstractNumId w:val="5"/>
  </w:num>
  <w:num w:numId="25">
    <w:abstractNumId w:val="2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08"/>
  <w:hyphenationZone w:val="425"/>
  <w:drawingGridHorizontalSpacing w:val="100"/>
  <w:displayHorizont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CF"/>
    <w:rsid w:val="00000F72"/>
    <w:rsid w:val="00002404"/>
    <w:rsid w:val="00002E53"/>
    <w:rsid w:val="00004BBC"/>
    <w:rsid w:val="000061B1"/>
    <w:rsid w:val="000066FE"/>
    <w:rsid w:val="00006EF4"/>
    <w:rsid w:val="0000770E"/>
    <w:rsid w:val="00010756"/>
    <w:rsid w:val="00012D6C"/>
    <w:rsid w:val="0001400E"/>
    <w:rsid w:val="0001450D"/>
    <w:rsid w:val="00021CB6"/>
    <w:rsid w:val="000229D0"/>
    <w:rsid w:val="00022BE8"/>
    <w:rsid w:val="00024EED"/>
    <w:rsid w:val="00030101"/>
    <w:rsid w:val="00031A6A"/>
    <w:rsid w:val="000323C1"/>
    <w:rsid w:val="00032972"/>
    <w:rsid w:val="00051B6D"/>
    <w:rsid w:val="000529EE"/>
    <w:rsid w:val="00052BB4"/>
    <w:rsid w:val="0005324D"/>
    <w:rsid w:val="00062ED1"/>
    <w:rsid w:val="00063228"/>
    <w:rsid w:val="00065EE5"/>
    <w:rsid w:val="00072A2B"/>
    <w:rsid w:val="0007674B"/>
    <w:rsid w:val="00077CE1"/>
    <w:rsid w:val="000801E1"/>
    <w:rsid w:val="0008187C"/>
    <w:rsid w:val="00082ECF"/>
    <w:rsid w:val="00092044"/>
    <w:rsid w:val="00093605"/>
    <w:rsid w:val="00094D27"/>
    <w:rsid w:val="000957C9"/>
    <w:rsid w:val="00096249"/>
    <w:rsid w:val="000A1245"/>
    <w:rsid w:val="000A14D6"/>
    <w:rsid w:val="000A313D"/>
    <w:rsid w:val="000A3E62"/>
    <w:rsid w:val="000A49BC"/>
    <w:rsid w:val="000A4AC6"/>
    <w:rsid w:val="000A4F63"/>
    <w:rsid w:val="000A5606"/>
    <w:rsid w:val="000B39BF"/>
    <w:rsid w:val="000B432F"/>
    <w:rsid w:val="000C0C3B"/>
    <w:rsid w:val="000C22D9"/>
    <w:rsid w:val="000C5567"/>
    <w:rsid w:val="000C58FE"/>
    <w:rsid w:val="000C6911"/>
    <w:rsid w:val="000C779A"/>
    <w:rsid w:val="000C7F3F"/>
    <w:rsid w:val="000D1840"/>
    <w:rsid w:val="000D4358"/>
    <w:rsid w:val="000E0444"/>
    <w:rsid w:val="000E5CB5"/>
    <w:rsid w:val="000E64CE"/>
    <w:rsid w:val="000E75CC"/>
    <w:rsid w:val="000F3129"/>
    <w:rsid w:val="000F3CEA"/>
    <w:rsid w:val="000F3F63"/>
    <w:rsid w:val="00101356"/>
    <w:rsid w:val="001034CF"/>
    <w:rsid w:val="00107A5A"/>
    <w:rsid w:val="00110BEF"/>
    <w:rsid w:val="00110CCF"/>
    <w:rsid w:val="00110DD3"/>
    <w:rsid w:val="001118FB"/>
    <w:rsid w:val="00114D25"/>
    <w:rsid w:val="00115063"/>
    <w:rsid w:val="00120E16"/>
    <w:rsid w:val="00121921"/>
    <w:rsid w:val="001240EF"/>
    <w:rsid w:val="001265D9"/>
    <w:rsid w:val="0012744B"/>
    <w:rsid w:val="00131227"/>
    <w:rsid w:val="00132450"/>
    <w:rsid w:val="00132648"/>
    <w:rsid w:val="0014132A"/>
    <w:rsid w:val="00142AAF"/>
    <w:rsid w:val="00143442"/>
    <w:rsid w:val="001437BC"/>
    <w:rsid w:val="0015015F"/>
    <w:rsid w:val="00151DCB"/>
    <w:rsid w:val="00151F73"/>
    <w:rsid w:val="00152A57"/>
    <w:rsid w:val="001534A3"/>
    <w:rsid w:val="00154AFB"/>
    <w:rsid w:val="001552D9"/>
    <w:rsid w:val="0015536A"/>
    <w:rsid w:val="00161B2E"/>
    <w:rsid w:val="00163B9F"/>
    <w:rsid w:val="001650D0"/>
    <w:rsid w:val="001671F6"/>
    <w:rsid w:val="00167A78"/>
    <w:rsid w:val="00170547"/>
    <w:rsid w:val="0017089F"/>
    <w:rsid w:val="00172E37"/>
    <w:rsid w:val="00175412"/>
    <w:rsid w:val="00175FDA"/>
    <w:rsid w:val="001762EA"/>
    <w:rsid w:val="001769B9"/>
    <w:rsid w:val="00180F2E"/>
    <w:rsid w:val="00181709"/>
    <w:rsid w:val="00181FEC"/>
    <w:rsid w:val="00182AD8"/>
    <w:rsid w:val="001917E5"/>
    <w:rsid w:val="00191B8D"/>
    <w:rsid w:val="0019641F"/>
    <w:rsid w:val="001A0594"/>
    <w:rsid w:val="001A126F"/>
    <w:rsid w:val="001A2B4E"/>
    <w:rsid w:val="001A41F2"/>
    <w:rsid w:val="001A57DD"/>
    <w:rsid w:val="001A5AF8"/>
    <w:rsid w:val="001A76A3"/>
    <w:rsid w:val="001A7CDC"/>
    <w:rsid w:val="001B10CC"/>
    <w:rsid w:val="001B3D22"/>
    <w:rsid w:val="001B5324"/>
    <w:rsid w:val="001B7DE8"/>
    <w:rsid w:val="001C4F19"/>
    <w:rsid w:val="001D269B"/>
    <w:rsid w:val="001D332B"/>
    <w:rsid w:val="001E2A5D"/>
    <w:rsid w:val="001E49D0"/>
    <w:rsid w:val="001E4C35"/>
    <w:rsid w:val="001E55AF"/>
    <w:rsid w:val="001F16A8"/>
    <w:rsid w:val="001F1D7C"/>
    <w:rsid w:val="001F20A8"/>
    <w:rsid w:val="001F7962"/>
    <w:rsid w:val="002022E9"/>
    <w:rsid w:val="00203D50"/>
    <w:rsid w:val="00205843"/>
    <w:rsid w:val="00205980"/>
    <w:rsid w:val="002059FF"/>
    <w:rsid w:val="00206548"/>
    <w:rsid w:val="002121AC"/>
    <w:rsid w:val="00212B31"/>
    <w:rsid w:val="00214721"/>
    <w:rsid w:val="00221D68"/>
    <w:rsid w:val="002311E5"/>
    <w:rsid w:val="002412C1"/>
    <w:rsid w:val="00252358"/>
    <w:rsid w:val="00261DBB"/>
    <w:rsid w:val="00261F78"/>
    <w:rsid w:val="00262032"/>
    <w:rsid w:val="00267A16"/>
    <w:rsid w:val="00270176"/>
    <w:rsid w:val="00270B7B"/>
    <w:rsid w:val="00271C06"/>
    <w:rsid w:val="002726E6"/>
    <w:rsid w:val="00272D28"/>
    <w:rsid w:val="00274B66"/>
    <w:rsid w:val="00275D5F"/>
    <w:rsid w:val="00276AA8"/>
    <w:rsid w:val="002806C7"/>
    <w:rsid w:val="00286DBB"/>
    <w:rsid w:val="00292AD3"/>
    <w:rsid w:val="00294391"/>
    <w:rsid w:val="0029501B"/>
    <w:rsid w:val="0029591F"/>
    <w:rsid w:val="00297A35"/>
    <w:rsid w:val="00297AB0"/>
    <w:rsid w:val="00297E9A"/>
    <w:rsid w:val="002A0FBB"/>
    <w:rsid w:val="002A24CA"/>
    <w:rsid w:val="002A2A39"/>
    <w:rsid w:val="002A46CE"/>
    <w:rsid w:val="002A6673"/>
    <w:rsid w:val="002B1B92"/>
    <w:rsid w:val="002B4172"/>
    <w:rsid w:val="002B7342"/>
    <w:rsid w:val="002C014F"/>
    <w:rsid w:val="002C03FE"/>
    <w:rsid w:val="002D119F"/>
    <w:rsid w:val="002D5DBE"/>
    <w:rsid w:val="002D65CB"/>
    <w:rsid w:val="002E3CEC"/>
    <w:rsid w:val="002F171B"/>
    <w:rsid w:val="002F1E0E"/>
    <w:rsid w:val="002F5BF2"/>
    <w:rsid w:val="003079A5"/>
    <w:rsid w:val="00313D3D"/>
    <w:rsid w:val="00314287"/>
    <w:rsid w:val="003170CF"/>
    <w:rsid w:val="00323348"/>
    <w:rsid w:val="00324A2D"/>
    <w:rsid w:val="003255C4"/>
    <w:rsid w:val="00325E9E"/>
    <w:rsid w:val="00326FFF"/>
    <w:rsid w:val="00332358"/>
    <w:rsid w:val="003326DD"/>
    <w:rsid w:val="00333638"/>
    <w:rsid w:val="003357D3"/>
    <w:rsid w:val="0034342A"/>
    <w:rsid w:val="00345190"/>
    <w:rsid w:val="00350ED7"/>
    <w:rsid w:val="00351F8D"/>
    <w:rsid w:val="00362882"/>
    <w:rsid w:val="0036398D"/>
    <w:rsid w:val="00365AAC"/>
    <w:rsid w:val="00367F9A"/>
    <w:rsid w:val="00370CD9"/>
    <w:rsid w:val="00373760"/>
    <w:rsid w:val="00374569"/>
    <w:rsid w:val="003765A6"/>
    <w:rsid w:val="00377E11"/>
    <w:rsid w:val="00392B9E"/>
    <w:rsid w:val="00395C00"/>
    <w:rsid w:val="003A1CBE"/>
    <w:rsid w:val="003A1EDB"/>
    <w:rsid w:val="003A46CD"/>
    <w:rsid w:val="003A7CA4"/>
    <w:rsid w:val="003B35DD"/>
    <w:rsid w:val="003B447C"/>
    <w:rsid w:val="003B5058"/>
    <w:rsid w:val="003B5254"/>
    <w:rsid w:val="003B61AD"/>
    <w:rsid w:val="003B718F"/>
    <w:rsid w:val="003C45ED"/>
    <w:rsid w:val="003C47A2"/>
    <w:rsid w:val="003C63B3"/>
    <w:rsid w:val="003D5406"/>
    <w:rsid w:val="003D6411"/>
    <w:rsid w:val="003D66EF"/>
    <w:rsid w:val="003E049F"/>
    <w:rsid w:val="003E394B"/>
    <w:rsid w:val="003E45CD"/>
    <w:rsid w:val="003F0A83"/>
    <w:rsid w:val="003F27C8"/>
    <w:rsid w:val="003F351D"/>
    <w:rsid w:val="003F4D4D"/>
    <w:rsid w:val="003F67A6"/>
    <w:rsid w:val="003F7E25"/>
    <w:rsid w:val="00400557"/>
    <w:rsid w:val="00401113"/>
    <w:rsid w:val="00401EEB"/>
    <w:rsid w:val="00402BAC"/>
    <w:rsid w:val="00407C78"/>
    <w:rsid w:val="00410198"/>
    <w:rsid w:val="004110DE"/>
    <w:rsid w:val="00412F68"/>
    <w:rsid w:val="00414360"/>
    <w:rsid w:val="004146BC"/>
    <w:rsid w:val="00415B0E"/>
    <w:rsid w:val="004168F8"/>
    <w:rsid w:val="004177EC"/>
    <w:rsid w:val="00433B80"/>
    <w:rsid w:val="00446F44"/>
    <w:rsid w:val="0045199F"/>
    <w:rsid w:val="0045698B"/>
    <w:rsid w:val="004605EB"/>
    <w:rsid w:val="00460EAA"/>
    <w:rsid w:val="004633D7"/>
    <w:rsid w:val="004643F3"/>
    <w:rsid w:val="00464D2F"/>
    <w:rsid w:val="004734E0"/>
    <w:rsid w:val="00480828"/>
    <w:rsid w:val="00484071"/>
    <w:rsid w:val="004844FA"/>
    <w:rsid w:val="00486714"/>
    <w:rsid w:val="004867A0"/>
    <w:rsid w:val="00492E2F"/>
    <w:rsid w:val="00493E4E"/>
    <w:rsid w:val="004A579A"/>
    <w:rsid w:val="004B2D9E"/>
    <w:rsid w:val="004B7785"/>
    <w:rsid w:val="004C384B"/>
    <w:rsid w:val="004C66D3"/>
    <w:rsid w:val="004C7D7F"/>
    <w:rsid w:val="004D441D"/>
    <w:rsid w:val="004E32FB"/>
    <w:rsid w:val="004E6546"/>
    <w:rsid w:val="004E7F43"/>
    <w:rsid w:val="004F4B69"/>
    <w:rsid w:val="004F629B"/>
    <w:rsid w:val="004F7F06"/>
    <w:rsid w:val="00501D81"/>
    <w:rsid w:val="00505BA5"/>
    <w:rsid w:val="00506C46"/>
    <w:rsid w:val="00506D1C"/>
    <w:rsid w:val="005076E8"/>
    <w:rsid w:val="005112F1"/>
    <w:rsid w:val="00512409"/>
    <w:rsid w:val="00512B01"/>
    <w:rsid w:val="00514FC7"/>
    <w:rsid w:val="00520B80"/>
    <w:rsid w:val="00520CFA"/>
    <w:rsid w:val="00523B40"/>
    <w:rsid w:val="005243E0"/>
    <w:rsid w:val="00524545"/>
    <w:rsid w:val="005304A3"/>
    <w:rsid w:val="00543C73"/>
    <w:rsid w:val="00545E7C"/>
    <w:rsid w:val="005463E0"/>
    <w:rsid w:val="00550A03"/>
    <w:rsid w:val="005567A9"/>
    <w:rsid w:val="00556B4C"/>
    <w:rsid w:val="00557803"/>
    <w:rsid w:val="00562A82"/>
    <w:rsid w:val="00562DE2"/>
    <w:rsid w:val="00563716"/>
    <w:rsid w:val="00567253"/>
    <w:rsid w:val="00567F78"/>
    <w:rsid w:val="005701B8"/>
    <w:rsid w:val="005704A1"/>
    <w:rsid w:val="0057145A"/>
    <w:rsid w:val="00572FA3"/>
    <w:rsid w:val="00573D4B"/>
    <w:rsid w:val="00573D76"/>
    <w:rsid w:val="00584F11"/>
    <w:rsid w:val="00585716"/>
    <w:rsid w:val="005913B4"/>
    <w:rsid w:val="005915F1"/>
    <w:rsid w:val="00593182"/>
    <w:rsid w:val="00596D8B"/>
    <w:rsid w:val="00597155"/>
    <w:rsid w:val="00597782"/>
    <w:rsid w:val="005A20DF"/>
    <w:rsid w:val="005A348B"/>
    <w:rsid w:val="005A3F40"/>
    <w:rsid w:val="005A44A2"/>
    <w:rsid w:val="005A6A35"/>
    <w:rsid w:val="005A7A31"/>
    <w:rsid w:val="005A7F8D"/>
    <w:rsid w:val="005B0136"/>
    <w:rsid w:val="005B12E4"/>
    <w:rsid w:val="005B27D0"/>
    <w:rsid w:val="005B6B45"/>
    <w:rsid w:val="005C1909"/>
    <w:rsid w:val="005C324D"/>
    <w:rsid w:val="005C45D9"/>
    <w:rsid w:val="005C7511"/>
    <w:rsid w:val="005C7F1B"/>
    <w:rsid w:val="005D0236"/>
    <w:rsid w:val="005D3435"/>
    <w:rsid w:val="005D3553"/>
    <w:rsid w:val="005D60D9"/>
    <w:rsid w:val="005D6268"/>
    <w:rsid w:val="005E1342"/>
    <w:rsid w:val="005E1516"/>
    <w:rsid w:val="005E3235"/>
    <w:rsid w:val="005E4065"/>
    <w:rsid w:val="005E6563"/>
    <w:rsid w:val="005F2DF7"/>
    <w:rsid w:val="005F4024"/>
    <w:rsid w:val="005F4D9A"/>
    <w:rsid w:val="005F5794"/>
    <w:rsid w:val="00603C6C"/>
    <w:rsid w:val="0060562D"/>
    <w:rsid w:val="00612F6B"/>
    <w:rsid w:val="00616DCE"/>
    <w:rsid w:val="00620178"/>
    <w:rsid w:val="006228E0"/>
    <w:rsid w:val="0062509B"/>
    <w:rsid w:val="00625845"/>
    <w:rsid w:val="00630CAE"/>
    <w:rsid w:val="0063105B"/>
    <w:rsid w:val="00631DAA"/>
    <w:rsid w:val="00632023"/>
    <w:rsid w:val="00634CB5"/>
    <w:rsid w:val="006358A6"/>
    <w:rsid w:val="00635B0C"/>
    <w:rsid w:val="00641A45"/>
    <w:rsid w:val="006443D7"/>
    <w:rsid w:val="00644449"/>
    <w:rsid w:val="00646AD9"/>
    <w:rsid w:val="006510C3"/>
    <w:rsid w:val="00651F94"/>
    <w:rsid w:val="00654B4F"/>
    <w:rsid w:val="0066109B"/>
    <w:rsid w:val="00662AF6"/>
    <w:rsid w:val="006648E3"/>
    <w:rsid w:val="00665E5F"/>
    <w:rsid w:val="006725DE"/>
    <w:rsid w:val="0067532C"/>
    <w:rsid w:val="006813EA"/>
    <w:rsid w:val="00686C10"/>
    <w:rsid w:val="00687D65"/>
    <w:rsid w:val="00691369"/>
    <w:rsid w:val="00693994"/>
    <w:rsid w:val="0069650D"/>
    <w:rsid w:val="006A3BB8"/>
    <w:rsid w:val="006A4685"/>
    <w:rsid w:val="006A5370"/>
    <w:rsid w:val="006A6AF8"/>
    <w:rsid w:val="006A6C42"/>
    <w:rsid w:val="006B172A"/>
    <w:rsid w:val="006B191C"/>
    <w:rsid w:val="006B2CAD"/>
    <w:rsid w:val="006B4238"/>
    <w:rsid w:val="006B7027"/>
    <w:rsid w:val="006B7D9F"/>
    <w:rsid w:val="006C19E9"/>
    <w:rsid w:val="006C5113"/>
    <w:rsid w:val="006C55C2"/>
    <w:rsid w:val="006C74A8"/>
    <w:rsid w:val="006D2B0D"/>
    <w:rsid w:val="006D3F23"/>
    <w:rsid w:val="006D74BE"/>
    <w:rsid w:val="006E2112"/>
    <w:rsid w:val="006E2252"/>
    <w:rsid w:val="006E29F6"/>
    <w:rsid w:val="006E6696"/>
    <w:rsid w:val="006F110D"/>
    <w:rsid w:val="006F16FE"/>
    <w:rsid w:val="006F373A"/>
    <w:rsid w:val="006F3F25"/>
    <w:rsid w:val="006F5702"/>
    <w:rsid w:val="006F6080"/>
    <w:rsid w:val="00700AD9"/>
    <w:rsid w:val="007010EF"/>
    <w:rsid w:val="007057F2"/>
    <w:rsid w:val="00705CDC"/>
    <w:rsid w:val="007067B9"/>
    <w:rsid w:val="0071209A"/>
    <w:rsid w:val="00715B6B"/>
    <w:rsid w:val="00722952"/>
    <w:rsid w:val="0072459B"/>
    <w:rsid w:val="0072704B"/>
    <w:rsid w:val="00733B54"/>
    <w:rsid w:val="00735A71"/>
    <w:rsid w:val="007366DC"/>
    <w:rsid w:val="00736851"/>
    <w:rsid w:val="00740AFE"/>
    <w:rsid w:val="007419D9"/>
    <w:rsid w:val="00742D72"/>
    <w:rsid w:val="0074330C"/>
    <w:rsid w:val="00744B5D"/>
    <w:rsid w:val="00746B89"/>
    <w:rsid w:val="00750AF7"/>
    <w:rsid w:val="007560B6"/>
    <w:rsid w:val="007578B3"/>
    <w:rsid w:val="0076158D"/>
    <w:rsid w:val="00761780"/>
    <w:rsid w:val="007628DD"/>
    <w:rsid w:val="00764443"/>
    <w:rsid w:val="007670DB"/>
    <w:rsid w:val="00771B3B"/>
    <w:rsid w:val="007753C1"/>
    <w:rsid w:val="007753E2"/>
    <w:rsid w:val="007770F3"/>
    <w:rsid w:val="00780515"/>
    <w:rsid w:val="0078699A"/>
    <w:rsid w:val="00786CA5"/>
    <w:rsid w:val="007905EE"/>
    <w:rsid w:val="00790D1F"/>
    <w:rsid w:val="007A2F2F"/>
    <w:rsid w:val="007A585B"/>
    <w:rsid w:val="007A5F2C"/>
    <w:rsid w:val="007A6164"/>
    <w:rsid w:val="007B3374"/>
    <w:rsid w:val="007C1C63"/>
    <w:rsid w:val="007C20EA"/>
    <w:rsid w:val="007C4417"/>
    <w:rsid w:val="007C7CF2"/>
    <w:rsid w:val="007E0866"/>
    <w:rsid w:val="007E41B1"/>
    <w:rsid w:val="007E4F9D"/>
    <w:rsid w:val="007E655F"/>
    <w:rsid w:val="007F07B1"/>
    <w:rsid w:val="007F131F"/>
    <w:rsid w:val="007F4566"/>
    <w:rsid w:val="007F52AB"/>
    <w:rsid w:val="007F5F1E"/>
    <w:rsid w:val="008033B4"/>
    <w:rsid w:val="00803E16"/>
    <w:rsid w:val="008054A7"/>
    <w:rsid w:val="00807B2D"/>
    <w:rsid w:val="00810E10"/>
    <w:rsid w:val="0081328C"/>
    <w:rsid w:val="00822DDE"/>
    <w:rsid w:val="00824BD9"/>
    <w:rsid w:val="008258EF"/>
    <w:rsid w:val="00826D98"/>
    <w:rsid w:val="00830678"/>
    <w:rsid w:val="008322E1"/>
    <w:rsid w:val="00834476"/>
    <w:rsid w:val="00835856"/>
    <w:rsid w:val="00835BDB"/>
    <w:rsid w:val="008425E0"/>
    <w:rsid w:val="0084454F"/>
    <w:rsid w:val="00847BB7"/>
    <w:rsid w:val="00850B38"/>
    <w:rsid w:val="008514E8"/>
    <w:rsid w:val="008526ED"/>
    <w:rsid w:val="008528F0"/>
    <w:rsid w:val="0085359B"/>
    <w:rsid w:val="008539A9"/>
    <w:rsid w:val="00853CB8"/>
    <w:rsid w:val="008563DA"/>
    <w:rsid w:val="008572D0"/>
    <w:rsid w:val="00860B69"/>
    <w:rsid w:val="008641E4"/>
    <w:rsid w:val="00865C63"/>
    <w:rsid w:val="00875F3F"/>
    <w:rsid w:val="008801C4"/>
    <w:rsid w:val="00880350"/>
    <w:rsid w:val="00880827"/>
    <w:rsid w:val="0088427C"/>
    <w:rsid w:val="00886080"/>
    <w:rsid w:val="00886348"/>
    <w:rsid w:val="00886385"/>
    <w:rsid w:val="00887F1F"/>
    <w:rsid w:val="008926AB"/>
    <w:rsid w:val="00893BC2"/>
    <w:rsid w:val="008943A2"/>
    <w:rsid w:val="008A215B"/>
    <w:rsid w:val="008A5710"/>
    <w:rsid w:val="008D006B"/>
    <w:rsid w:val="008D4579"/>
    <w:rsid w:val="008D7EE9"/>
    <w:rsid w:val="008E0B5D"/>
    <w:rsid w:val="008E55A9"/>
    <w:rsid w:val="008F0650"/>
    <w:rsid w:val="008F1539"/>
    <w:rsid w:val="008F1F3A"/>
    <w:rsid w:val="008F3933"/>
    <w:rsid w:val="008F3FE2"/>
    <w:rsid w:val="008F68F1"/>
    <w:rsid w:val="00902072"/>
    <w:rsid w:val="00902A82"/>
    <w:rsid w:val="00902EB0"/>
    <w:rsid w:val="00904CA7"/>
    <w:rsid w:val="0090528F"/>
    <w:rsid w:val="0090784A"/>
    <w:rsid w:val="009118A8"/>
    <w:rsid w:val="00912DD1"/>
    <w:rsid w:val="009157C1"/>
    <w:rsid w:val="00916838"/>
    <w:rsid w:val="0092068B"/>
    <w:rsid w:val="009206BA"/>
    <w:rsid w:val="00922396"/>
    <w:rsid w:val="00924088"/>
    <w:rsid w:val="00924E6F"/>
    <w:rsid w:val="00940E10"/>
    <w:rsid w:val="009417EE"/>
    <w:rsid w:val="009518E5"/>
    <w:rsid w:val="00952655"/>
    <w:rsid w:val="009527E1"/>
    <w:rsid w:val="00952948"/>
    <w:rsid w:val="00952D9E"/>
    <w:rsid w:val="00953A85"/>
    <w:rsid w:val="009569A9"/>
    <w:rsid w:val="00960D7E"/>
    <w:rsid w:val="00962580"/>
    <w:rsid w:val="00967223"/>
    <w:rsid w:val="009704B4"/>
    <w:rsid w:val="0097089B"/>
    <w:rsid w:val="0097552D"/>
    <w:rsid w:val="009763AD"/>
    <w:rsid w:val="00982AD2"/>
    <w:rsid w:val="009921FC"/>
    <w:rsid w:val="0099559F"/>
    <w:rsid w:val="00996ADA"/>
    <w:rsid w:val="009A0E8F"/>
    <w:rsid w:val="009A5AED"/>
    <w:rsid w:val="009B0FE8"/>
    <w:rsid w:val="009B1A8E"/>
    <w:rsid w:val="009B20A0"/>
    <w:rsid w:val="009B4E8E"/>
    <w:rsid w:val="009B7BA4"/>
    <w:rsid w:val="009C0724"/>
    <w:rsid w:val="009D11CA"/>
    <w:rsid w:val="009D198C"/>
    <w:rsid w:val="009D1B1A"/>
    <w:rsid w:val="009D1E93"/>
    <w:rsid w:val="009D27D1"/>
    <w:rsid w:val="009D3488"/>
    <w:rsid w:val="009D390C"/>
    <w:rsid w:val="009D3E98"/>
    <w:rsid w:val="009D605A"/>
    <w:rsid w:val="009D6F7F"/>
    <w:rsid w:val="009E30DF"/>
    <w:rsid w:val="009E726C"/>
    <w:rsid w:val="009F7619"/>
    <w:rsid w:val="00A04920"/>
    <w:rsid w:val="00A052B7"/>
    <w:rsid w:val="00A054D4"/>
    <w:rsid w:val="00A0707D"/>
    <w:rsid w:val="00A20344"/>
    <w:rsid w:val="00A21747"/>
    <w:rsid w:val="00A221FF"/>
    <w:rsid w:val="00A229DA"/>
    <w:rsid w:val="00A26125"/>
    <w:rsid w:val="00A267DF"/>
    <w:rsid w:val="00A274BA"/>
    <w:rsid w:val="00A362A3"/>
    <w:rsid w:val="00A42EAE"/>
    <w:rsid w:val="00A43B31"/>
    <w:rsid w:val="00A43E7B"/>
    <w:rsid w:val="00A455A6"/>
    <w:rsid w:val="00A46835"/>
    <w:rsid w:val="00A51C40"/>
    <w:rsid w:val="00A536BE"/>
    <w:rsid w:val="00A56BAD"/>
    <w:rsid w:val="00A56E7F"/>
    <w:rsid w:val="00A57DC6"/>
    <w:rsid w:val="00A65429"/>
    <w:rsid w:val="00A65C6F"/>
    <w:rsid w:val="00A67CE2"/>
    <w:rsid w:val="00A70FD5"/>
    <w:rsid w:val="00A75062"/>
    <w:rsid w:val="00A771C1"/>
    <w:rsid w:val="00A84AB2"/>
    <w:rsid w:val="00A8663F"/>
    <w:rsid w:val="00A8664B"/>
    <w:rsid w:val="00A90439"/>
    <w:rsid w:val="00A9376F"/>
    <w:rsid w:val="00A941C4"/>
    <w:rsid w:val="00A94330"/>
    <w:rsid w:val="00A96A3D"/>
    <w:rsid w:val="00AA4624"/>
    <w:rsid w:val="00AA662A"/>
    <w:rsid w:val="00AB2F11"/>
    <w:rsid w:val="00AB39EB"/>
    <w:rsid w:val="00AB3B8D"/>
    <w:rsid w:val="00AB6698"/>
    <w:rsid w:val="00AC0B6A"/>
    <w:rsid w:val="00AC0CC4"/>
    <w:rsid w:val="00AC3592"/>
    <w:rsid w:val="00AC4DC7"/>
    <w:rsid w:val="00AC608A"/>
    <w:rsid w:val="00AC6DAA"/>
    <w:rsid w:val="00AC78DC"/>
    <w:rsid w:val="00AD017D"/>
    <w:rsid w:val="00AD026D"/>
    <w:rsid w:val="00AD3A10"/>
    <w:rsid w:val="00AD51B5"/>
    <w:rsid w:val="00AE1CC5"/>
    <w:rsid w:val="00AE521A"/>
    <w:rsid w:val="00AE533A"/>
    <w:rsid w:val="00AE6964"/>
    <w:rsid w:val="00AE6F3D"/>
    <w:rsid w:val="00AF0388"/>
    <w:rsid w:val="00AF0651"/>
    <w:rsid w:val="00AF3E4C"/>
    <w:rsid w:val="00AF4C9C"/>
    <w:rsid w:val="00AF6358"/>
    <w:rsid w:val="00AF6F68"/>
    <w:rsid w:val="00B00E54"/>
    <w:rsid w:val="00B04708"/>
    <w:rsid w:val="00B05AB2"/>
    <w:rsid w:val="00B0616E"/>
    <w:rsid w:val="00B10045"/>
    <w:rsid w:val="00B108B8"/>
    <w:rsid w:val="00B121C3"/>
    <w:rsid w:val="00B15F61"/>
    <w:rsid w:val="00B21CC7"/>
    <w:rsid w:val="00B21FC6"/>
    <w:rsid w:val="00B230CF"/>
    <w:rsid w:val="00B27090"/>
    <w:rsid w:val="00B34172"/>
    <w:rsid w:val="00B34301"/>
    <w:rsid w:val="00B3672A"/>
    <w:rsid w:val="00B36DE6"/>
    <w:rsid w:val="00B42503"/>
    <w:rsid w:val="00B45E3D"/>
    <w:rsid w:val="00B4631F"/>
    <w:rsid w:val="00B5348A"/>
    <w:rsid w:val="00B5386E"/>
    <w:rsid w:val="00B555AD"/>
    <w:rsid w:val="00B560B0"/>
    <w:rsid w:val="00B60AE0"/>
    <w:rsid w:val="00B64CC7"/>
    <w:rsid w:val="00B6528C"/>
    <w:rsid w:val="00B6546D"/>
    <w:rsid w:val="00B74434"/>
    <w:rsid w:val="00B75CD5"/>
    <w:rsid w:val="00B83B0E"/>
    <w:rsid w:val="00B85C0E"/>
    <w:rsid w:val="00B862EE"/>
    <w:rsid w:val="00B87641"/>
    <w:rsid w:val="00B92120"/>
    <w:rsid w:val="00B931F0"/>
    <w:rsid w:val="00B93E9A"/>
    <w:rsid w:val="00B94698"/>
    <w:rsid w:val="00B9506E"/>
    <w:rsid w:val="00B9584E"/>
    <w:rsid w:val="00BA23E9"/>
    <w:rsid w:val="00BB06FD"/>
    <w:rsid w:val="00BB2A79"/>
    <w:rsid w:val="00BB4C53"/>
    <w:rsid w:val="00BC13E3"/>
    <w:rsid w:val="00BC1B89"/>
    <w:rsid w:val="00BC1CA4"/>
    <w:rsid w:val="00BC235E"/>
    <w:rsid w:val="00BC28DA"/>
    <w:rsid w:val="00BC4F83"/>
    <w:rsid w:val="00BC519F"/>
    <w:rsid w:val="00BC56E2"/>
    <w:rsid w:val="00BD0E10"/>
    <w:rsid w:val="00BD3D88"/>
    <w:rsid w:val="00BE29AB"/>
    <w:rsid w:val="00BE4591"/>
    <w:rsid w:val="00BE4E90"/>
    <w:rsid w:val="00BF3B54"/>
    <w:rsid w:val="00C02C51"/>
    <w:rsid w:val="00C03B23"/>
    <w:rsid w:val="00C05F88"/>
    <w:rsid w:val="00C0707E"/>
    <w:rsid w:val="00C07EBF"/>
    <w:rsid w:val="00C10EA9"/>
    <w:rsid w:val="00C17FC7"/>
    <w:rsid w:val="00C2328B"/>
    <w:rsid w:val="00C27789"/>
    <w:rsid w:val="00C31088"/>
    <w:rsid w:val="00C32C28"/>
    <w:rsid w:val="00C3696A"/>
    <w:rsid w:val="00C40434"/>
    <w:rsid w:val="00C405E9"/>
    <w:rsid w:val="00C41CB9"/>
    <w:rsid w:val="00C5021D"/>
    <w:rsid w:val="00C505A0"/>
    <w:rsid w:val="00C50D42"/>
    <w:rsid w:val="00C516A1"/>
    <w:rsid w:val="00C54A07"/>
    <w:rsid w:val="00C6070E"/>
    <w:rsid w:val="00C637A5"/>
    <w:rsid w:val="00C6645E"/>
    <w:rsid w:val="00C70C46"/>
    <w:rsid w:val="00C720B1"/>
    <w:rsid w:val="00C80140"/>
    <w:rsid w:val="00C8019A"/>
    <w:rsid w:val="00C876EA"/>
    <w:rsid w:val="00C92FA1"/>
    <w:rsid w:val="00C9453D"/>
    <w:rsid w:val="00C95093"/>
    <w:rsid w:val="00C96C08"/>
    <w:rsid w:val="00CA579B"/>
    <w:rsid w:val="00CB2FE1"/>
    <w:rsid w:val="00CC1203"/>
    <w:rsid w:val="00CC348A"/>
    <w:rsid w:val="00CC4806"/>
    <w:rsid w:val="00CC5AFE"/>
    <w:rsid w:val="00CD127A"/>
    <w:rsid w:val="00CD27A6"/>
    <w:rsid w:val="00CD49F9"/>
    <w:rsid w:val="00CD70F8"/>
    <w:rsid w:val="00CE27B7"/>
    <w:rsid w:val="00CE2FBE"/>
    <w:rsid w:val="00CE3460"/>
    <w:rsid w:val="00CE4499"/>
    <w:rsid w:val="00CE6770"/>
    <w:rsid w:val="00CF2CC7"/>
    <w:rsid w:val="00CF33C8"/>
    <w:rsid w:val="00CF345E"/>
    <w:rsid w:val="00CF3537"/>
    <w:rsid w:val="00CF467D"/>
    <w:rsid w:val="00CF5133"/>
    <w:rsid w:val="00CF6B4B"/>
    <w:rsid w:val="00D03842"/>
    <w:rsid w:val="00D0688E"/>
    <w:rsid w:val="00D06A49"/>
    <w:rsid w:val="00D26C7E"/>
    <w:rsid w:val="00D273E3"/>
    <w:rsid w:val="00D35598"/>
    <w:rsid w:val="00D35603"/>
    <w:rsid w:val="00D3726D"/>
    <w:rsid w:val="00D4003A"/>
    <w:rsid w:val="00D456B6"/>
    <w:rsid w:val="00D478BB"/>
    <w:rsid w:val="00D47B2E"/>
    <w:rsid w:val="00D57227"/>
    <w:rsid w:val="00D57272"/>
    <w:rsid w:val="00D6266A"/>
    <w:rsid w:val="00D6691D"/>
    <w:rsid w:val="00D746BE"/>
    <w:rsid w:val="00D74FA8"/>
    <w:rsid w:val="00D7702A"/>
    <w:rsid w:val="00D80CD4"/>
    <w:rsid w:val="00D812F1"/>
    <w:rsid w:val="00D8130E"/>
    <w:rsid w:val="00D8398D"/>
    <w:rsid w:val="00D854F7"/>
    <w:rsid w:val="00D85664"/>
    <w:rsid w:val="00D90186"/>
    <w:rsid w:val="00D90848"/>
    <w:rsid w:val="00D92BFF"/>
    <w:rsid w:val="00D9626F"/>
    <w:rsid w:val="00D97E90"/>
    <w:rsid w:val="00DA0B2F"/>
    <w:rsid w:val="00DA175D"/>
    <w:rsid w:val="00DA64E1"/>
    <w:rsid w:val="00DA6AB0"/>
    <w:rsid w:val="00DA7124"/>
    <w:rsid w:val="00DA7942"/>
    <w:rsid w:val="00DA7C9F"/>
    <w:rsid w:val="00DB497B"/>
    <w:rsid w:val="00DB56B8"/>
    <w:rsid w:val="00DC351B"/>
    <w:rsid w:val="00DC3E5B"/>
    <w:rsid w:val="00DD2CDD"/>
    <w:rsid w:val="00DD5DC3"/>
    <w:rsid w:val="00DD5F68"/>
    <w:rsid w:val="00DD6442"/>
    <w:rsid w:val="00DE3490"/>
    <w:rsid w:val="00DE5C96"/>
    <w:rsid w:val="00E06277"/>
    <w:rsid w:val="00E12C93"/>
    <w:rsid w:val="00E15C43"/>
    <w:rsid w:val="00E163C0"/>
    <w:rsid w:val="00E2554B"/>
    <w:rsid w:val="00E269FC"/>
    <w:rsid w:val="00E27AA6"/>
    <w:rsid w:val="00E33AB5"/>
    <w:rsid w:val="00E35DFD"/>
    <w:rsid w:val="00E42715"/>
    <w:rsid w:val="00E43A56"/>
    <w:rsid w:val="00E45B23"/>
    <w:rsid w:val="00E46DAC"/>
    <w:rsid w:val="00E47021"/>
    <w:rsid w:val="00E50DAF"/>
    <w:rsid w:val="00E52880"/>
    <w:rsid w:val="00E52F9C"/>
    <w:rsid w:val="00E5591D"/>
    <w:rsid w:val="00E623CC"/>
    <w:rsid w:val="00E629FB"/>
    <w:rsid w:val="00E64E8B"/>
    <w:rsid w:val="00E7332A"/>
    <w:rsid w:val="00E74202"/>
    <w:rsid w:val="00E76ACC"/>
    <w:rsid w:val="00E807CE"/>
    <w:rsid w:val="00E83F65"/>
    <w:rsid w:val="00E84A96"/>
    <w:rsid w:val="00E920E4"/>
    <w:rsid w:val="00E92673"/>
    <w:rsid w:val="00E948B3"/>
    <w:rsid w:val="00E955FE"/>
    <w:rsid w:val="00E97C10"/>
    <w:rsid w:val="00E97F17"/>
    <w:rsid w:val="00EA1C40"/>
    <w:rsid w:val="00EA2A28"/>
    <w:rsid w:val="00EA2AE4"/>
    <w:rsid w:val="00EB15B5"/>
    <w:rsid w:val="00EB6A3A"/>
    <w:rsid w:val="00EC3290"/>
    <w:rsid w:val="00EC394B"/>
    <w:rsid w:val="00ED2795"/>
    <w:rsid w:val="00ED2B27"/>
    <w:rsid w:val="00ED4408"/>
    <w:rsid w:val="00ED6AC4"/>
    <w:rsid w:val="00ED7D6D"/>
    <w:rsid w:val="00EE183E"/>
    <w:rsid w:val="00EE4817"/>
    <w:rsid w:val="00EE64D8"/>
    <w:rsid w:val="00EE738D"/>
    <w:rsid w:val="00EE759E"/>
    <w:rsid w:val="00EE7753"/>
    <w:rsid w:val="00EF35F2"/>
    <w:rsid w:val="00EF6D6B"/>
    <w:rsid w:val="00F11A72"/>
    <w:rsid w:val="00F11BA9"/>
    <w:rsid w:val="00F14B48"/>
    <w:rsid w:val="00F2110E"/>
    <w:rsid w:val="00F252F2"/>
    <w:rsid w:val="00F31E17"/>
    <w:rsid w:val="00F4356A"/>
    <w:rsid w:val="00F43FBC"/>
    <w:rsid w:val="00F451BE"/>
    <w:rsid w:val="00F52C88"/>
    <w:rsid w:val="00F5525E"/>
    <w:rsid w:val="00F63C23"/>
    <w:rsid w:val="00F70D03"/>
    <w:rsid w:val="00F745DE"/>
    <w:rsid w:val="00F755FF"/>
    <w:rsid w:val="00F80C7F"/>
    <w:rsid w:val="00F939A2"/>
    <w:rsid w:val="00F96A00"/>
    <w:rsid w:val="00F96DCE"/>
    <w:rsid w:val="00FA07B9"/>
    <w:rsid w:val="00FA2FFA"/>
    <w:rsid w:val="00FA3DF0"/>
    <w:rsid w:val="00FA6B53"/>
    <w:rsid w:val="00FB0ACC"/>
    <w:rsid w:val="00FB20CE"/>
    <w:rsid w:val="00FC0151"/>
    <w:rsid w:val="00FC17B6"/>
    <w:rsid w:val="00FC1BB0"/>
    <w:rsid w:val="00FC76B4"/>
    <w:rsid w:val="00FD0C71"/>
    <w:rsid w:val="00FD1B64"/>
    <w:rsid w:val="00FD24E0"/>
    <w:rsid w:val="00FD3009"/>
    <w:rsid w:val="00FD4C28"/>
    <w:rsid w:val="00FE0388"/>
    <w:rsid w:val="00FE09AD"/>
    <w:rsid w:val="00FE2B33"/>
    <w:rsid w:val="00FE434E"/>
    <w:rsid w:val="00FE4B94"/>
    <w:rsid w:val="00FE4BFC"/>
    <w:rsid w:val="00FE52FF"/>
    <w:rsid w:val="00FE5AB4"/>
    <w:rsid w:val="00FE6E13"/>
    <w:rsid w:val="00FF54D8"/>
    <w:rsid w:val="00FF60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C32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ja-JP" w:eastAsia="ja-JP" w:bidi="ja-JP"/>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A07"/>
    <w:pPr>
      <w:spacing w:before="100" w:beforeAutospacing="1" w:after="100" w:afterAutospacing="1"/>
    </w:pPr>
    <w:rPr>
      <w:szCs w:val="24"/>
    </w:rPr>
  </w:style>
  <w:style w:type="paragraph" w:styleId="1">
    <w:name w:val="heading 1"/>
    <w:basedOn w:val="a"/>
    <w:next w:val="a"/>
    <w:link w:val="10"/>
    <w:autoRedefine/>
    <w:uiPriority w:val="99"/>
    <w:qFormat/>
    <w:rsid w:val="005D60D9"/>
    <w:pPr>
      <w:keepNext/>
      <w:keepLines/>
      <w:spacing w:beforeLines="50" w:before="120" w:beforeAutospacing="0" w:afterLines="50" w:after="120" w:afterAutospacing="0" w:line="0" w:lineRule="atLeast"/>
      <w:ind w:rightChars="5" w:right="10"/>
      <w:outlineLvl w:val="0"/>
    </w:pPr>
    <w:rPr>
      <w:rFonts w:ascii="Meiryo UI" w:eastAsia="Meiryo UI" w:hAnsi="Meiryo UI" w:cs="Meiryo UI"/>
      <w:b/>
      <w:bCs/>
      <w:color w:val="2CB34A"/>
      <w:spacing w:val="-20"/>
      <w:sz w:val="36"/>
      <w:szCs w:val="36"/>
    </w:rPr>
  </w:style>
  <w:style w:type="paragraph" w:styleId="2">
    <w:name w:val="heading 2"/>
    <w:basedOn w:val="a"/>
    <w:next w:val="a"/>
    <w:link w:val="20"/>
    <w:autoRedefine/>
    <w:uiPriority w:val="99"/>
    <w:qFormat/>
    <w:rsid w:val="00AF0388"/>
    <w:pPr>
      <w:keepNext/>
      <w:keepLines/>
      <w:outlineLvl w:val="1"/>
    </w:pPr>
    <w:rPr>
      <w:b/>
      <w:bCs/>
      <w:color w:val="00000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5D60D9"/>
    <w:rPr>
      <w:rFonts w:ascii="Meiryo UI" w:eastAsia="Meiryo UI" w:hAnsi="Meiryo UI" w:cs="Meiryo UI"/>
      <w:b/>
      <w:bCs/>
      <w:color w:val="2CB34A"/>
      <w:spacing w:val="-20"/>
      <w:sz w:val="36"/>
      <w:szCs w:val="36"/>
    </w:rPr>
  </w:style>
  <w:style w:type="character" w:customStyle="1" w:styleId="20">
    <w:name w:val="見出し 2 (文字)"/>
    <w:basedOn w:val="a0"/>
    <w:link w:val="2"/>
    <w:uiPriority w:val="99"/>
    <w:locked/>
    <w:rsid w:val="00AF0388"/>
    <w:rPr>
      <w:rFonts w:ascii="ＭＳ 明朝" w:eastAsia="ＭＳ 明朝" w:hAnsi="ＭＳ 明朝"/>
      <w:b/>
      <w:color w:val="000000"/>
      <w:sz w:val="26"/>
    </w:rPr>
  </w:style>
  <w:style w:type="paragraph" w:customStyle="1" w:styleId="BasicParagraph">
    <w:name w:val="[Basic Paragraph]"/>
    <w:basedOn w:val="a"/>
    <w:uiPriority w:val="99"/>
    <w:rsid w:val="00B230CF"/>
    <w:pPr>
      <w:widowControl w:val="0"/>
      <w:autoSpaceDE w:val="0"/>
      <w:autoSpaceDN w:val="0"/>
      <w:adjustRightInd w:val="0"/>
      <w:spacing w:line="288" w:lineRule="auto"/>
      <w:textAlignment w:val="center"/>
    </w:pPr>
    <w:rPr>
      <w:color w:val="000000"/>
    </w:rPr>
  </w:style>
  <w:style w:type="paragraph" w:styleId="a3">
    <w:name w:val="header"/>
    <w:basedOn w:val="a"/>
    <w:link w:val="a4"/>
    <w:uiPriority w:val="99"/>
    <w:rsid w:val="00B230CF"/>
    <w:pPr>
      <w:tabs>
        <w:tab w:val="center" w:pos="4703"/>
        <w:tab w:val="right" w:pos="9406"/>
      </w:tabs>
    </w:pPr>
  </w:style>
  <w:style w:type="character" w:customStyle="1" w:styleId="a4">
    <w:name w:val="ヘッダー (文字)"/>
    <w:basedOn w:val="a0"/>
    <w:link w:val="a3"/>
    <w:uiPriority w:val="99"/>
    <w:locked/>
    <w:rsid w:val="00B230CF"/>
    <w:rPr>
      <w:rFonts w:cs="ＭＳ 明朝"/>
    </w:rPr>
  </w:style>
  <w:style w:type="paragraph" w:styleId="a5">
    <w:name w:val="footer"/>
    <w:basedOn w:val="a"/>
    <w:link w:val="a6"/>
    <w:uiPriority w:val="99"/>
    <w:rsid w:val="00B230CF"/>
    <w:pPr>
      <w:tabs>
        <w:tab w:val="center" w:pos="4703"/>
        <w:tab w:val="right" w:pos="9406"/>
      </w:tabs>
    </w:pPr>
  </w:style>
  <w:style w:type="character" w:customStyle="1" w:styleId="a6">
    <w:name w:val="フッター (文字)"/>
    <w:basedOn w:val="a0"/>
    <w:link w:val="a5"/>
    <w:uiPriority w:val="99"/>
    <w:locked/>
    <w:rsid w:val="00B230CF"/>
    <w:rPr>
      <w:rFonts w:cs="ＭＳ 明朝"/>
    </w:rPr>
  </w:style>
  <w:style w:type="character" w:styleId="a7">
    <w:name w:val="Hyperlink"/>
    <w:basedOn w:val="a0"/>
    <w:uiPriority w:val="99"/>
    <w:rsid w:val="00CC348A"/>
    <w:rPr>
      <w:rFonts w:cs="ＭＳ 明朝"/>
      <w:color w:val="0000FF"/>
      <w:u w:val="single"/>
    </w:rPr>
  </w:style>
  <w:style w:type="character" w:styleId="a8">
    <w:name w:val="page number"/>
    <w:basedOn w:val="a0"/>
    <w:uiPriority w:val="99"/>
    <w:semiHidden/>
    <w:rsid w:val="00CC348A"/>
    <w:rPr>
      <w:rFonts w:cs="ＭＳ 明朝"/>
    </w:rPr>
  </w:style>
  <w:style w:type="paragraph" w:styleId="a9">
    <w:name w:val="Balloon Text"/>
    <w:basedOn w:val="a"/>
    <w:link w:val="aa"/>
    <w:uiPriority w:val="99"/>
    <w:semiHidden/>
    <w:rsid w:val="00D90848"/>
    <w:rPr>
      <w:sz w:val="18"/>
      <w:szCs w:val="18"/>
    </w:rPr>
  </w:style>
  <w:style w:type="character" w:customStyle="1" w:styleId="aa">
    <w:name w:val="吹き出し (文字)"/>
    <w:basedOn w:val="a0"/>
    <w:link w:val="a9"/>
    <w:uiPriority w:val="99"/>
    <w:semiHidden/>
    <w:locked/>
    <w:rsid w:val="00D90848"/>
    <w:rPr>
      <w:rFonts w:ascii="ＭＳ 明朝" w:hAnsi="ＭＳ 明朝"/>
      <w:sz w:val="18"/>
    </w:rPr>
  </w:style>
  <w:style w:type="paragraph" w:styleId="ab">
    <w:name w:val="Plain Text"/>
    <w:basedOn w:val="a"/>
    <w:link w:val="ac"/>
    <w:uiPriority w:val="99"/>
    <w:rsid w:val="00464D2F"/>
    <w:rPr>
      <w:sz w:val="21"/>
      <w:szCs w:val="21"/>
    </w:rPr>
  </w:style>
  <w:style w:type="character" w:customStyle="1" w:styleId="ac">
    <w:name w:val="書式なし (文字)"/>
    <w:basedOn w:val="a0"/>
    <w:link w:val="ab"/>
    <w:uiPriority w:val="99"/>
    <w:locked/>
    <w:rsid w:val="00464D2F"/>
    <w:rPr>
      <w:rFonts w:ascii="ＭＳ 明朝" w:hAnsi="ＭＳ 明朝"/>
      <w:sz w:val="21"/>
    </w:rPr>
  </w:style>
  <w:style w:type="paragraph" w:customStyle="1" w:styleId="Pa2">
    <w:name w:val="Pa2"/>
    <w:basedOn w:val="a"/>
    <w:next w:val="a"/>
    <w:uiPriority w:val="99"/>
    <w:rsid w:val="00501D81"/>
    <w:pPr>
      <w:autoSpaceDE w:val="0"/>
      <w:autoSpaceDN w:val="0"/>
      <w:adjustRightInd w:val="0"/>
      <w:spacing w:line="241" w:lineRule="atLeast"/>
    </w:pPr>
  </w:style>
  <w:style w:type="character" w:customStyle="1" w:styleId="A20">
    <w:name w:val="A2"/>
    <w:uiPriority w:val="99"/>
    <w:rsid w:val="00501D81"/>
    <w:rPr>
      <w:color w:val="000000"/>
      <w:sz w:val="16"/>
    </w:rPr>
  </w:style>
  <w:style w:type="paragraph" w:customStyle="1" w:styleId="Pa1">
    <w:name w:val="Pa1"/>
    <w:basedOn w:val="a"/>
    <w:next w:val="a"/>
    <w:uiPriority w:val="99"/>
    <w:rsid w:val="00501D81"/>
    <w:pPr>
      <w:autoSpaceDE w:val="0"/>
      <w:autoSpaceDN w:val="0"/>
      <w:adjustRightInd w:val="0"/>
      <w:spacing w:line="241" w:lineRule="atLeast"/>
    </w:pPr>
  </w:style>
  <w:style w:type="paragraph" w:styleId="ad">
    <w:name w:val="footnote text"/>
    <w:basedOn w:val="a"/>
    <w:link w:val="ae"/>
    <w:uiPriority w:val="99"/>
    <w:semiHidden/>
    <w:rsid w:val="00501D81"/>
    <w:rPr>
      <w:szCs w:val="20"/>
    </w:rPr>
  </w:style>
  <w:style w:type="character" w:customStyle="1" w:styleId="ae">
    <w:name w:val="脚注文字列 (文字)"/>
    <w:basedOn w:val="a0"/>
    <w:link w:val="ad"/>
    <w:uiPriority w:val="99"/>
    <w:semiHidden/>
    <w:locked/>
    <w:rsid w:val="00501D81"/>
    <w:rPr>
      <w:sz w:val="20"/>
    </w:rPr>
  </w:style>
  <w:style w:type="character" w:styleId="af">
    <w:name w:val="footnote reference"/>
    <w:basedOn w:val="a0"/>
    <w:uiPriority w:val="99"/>
    <w:semiHidden/>
    <w:rsid w:val="00501D81"/>
    <w:rPr>
      <w:rFonts w:cs="ＭＳ 明朝"/>
      <w:vertAlign w:val="superscript"/>
    </w:rPr>
  </w:style>
  <w:style w:type="paragraph" w:customStyle="1" w:styleId="Pa5">
    <w:name w:val="Pa5"/>
    <w:basedOn w:val="a"/>
    <w:next w:val="a"/>
    <w:uiPriority w:val="99"/>
    <w:rsid w:val="002D65CB"/>
    <w:pPr>
      <w:autoSpaceDE w:val="0"/>
      <w:autoSpaceDN w:val="0"/>
      <w:adjustRightInd w:val="0"/>
      <w:spacing w:line="241" w:lineRule="atLeast"/>
    </w:pPr>
  </w:style>
  <w:style w:type="table" w:styleId="af0">
    <w:name w:val="Table Grid"/>
    <w:basedOn w:val="a1"/>
    <w:uiPriority w:val="99"/>
    <w:rsid w:val="00597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6510C3"/>
    <w:rPr>
      <w:color w:val="808080"/>
    </w:rPr>
  </w:style>
  <w:style w:type="paragraph" w:styleId="af2">
    <w:name w:val="List Paragraph"/>
    <w:basedOn w:val="a"/>
    <w:uiPriority w:val="34"/>
    <w:qFormat/>
    <w:rsid w:val="005C45D9"/>
    <w:pPr>
      <w:ind w:left="720"/>
      <w:contextualSpacing/>
    </w:pPr>
  </w:style>
  <w:style w:type="paragraph" w:styleId="af3">
    <w:name w:val="No Spacing"/>
    <w:uiPriority w:val="99"/>
    <w:qFormat/>
    <w:rsid w:val="00D47B2E"/>
    <w:pPr>
      <w:spacing w:beforeAutospacing="1" w:afterAutospacing="1"/>
    </w:pPr>
    <w:rPr>
      <w:szCs w:val="24"/>
    </w:rPr>
  </w:style>
  <w:style w:type="character" w:styleId="af4">
    <w:name w:val="annotation reference"/>
    <w:basedOn w:val="a0"/>
    <w:uiPriority w:val="99"/>
    <w:semiHidden/>
    <w:rsid w:val="00AC608A"/>
    <w:rPr>
      <w:rFonts w:cs="ＭＳ 明朝"/>
      <w:sz w:val="16"/>
    </w:rPr>
  </w:style>
  <w:style w:type="paragraph" w:styleId="af5">
    <w:name w:val="annotation text"/>
    <w:basedOn w:val="a"/>
    <w:link w:val="af6"/>
    <w:uiPriority w:val="99"/>
    <w:semiHidden/>
    <w:rsid w:val="00AC608A"/>
    <w:rPr>
      <w:szCs w:val="20"/>
    </w:rPr>
  </w:style>
  <w:style w:type="character" w:customStyle="1" w:styleId="af6">
    <w:name w:val="コメント文字列 (文字)"/>
    <w:basedOn w:val="a0"/>
    <w:link w:val="af5"/>
    <w:uiPriority w:val="99"/>
    <w:semiHidden/>
    <w:locked/>
    <w:rsid w:val="00AC608A"/>
    <w:rPr>
      <w:rFonts w:ascii="ＭＳ 明朝" w:hAnsi="ＭＳ 明朝"/>
      <w:sz w:val="20"/>
    </w:rPr>
  </w:style>
  <w:style w:type="paragraph" w:styleId="af7">
    <w:name w:val="annotation subject"/>
    <w:basedOn w:val="af5"/>
    <w:next w:val="af5"/>
    <w:link w:val="af8"/>
    <w:uiPriority w:val="99"/>
    <w:semiHidden/>
    <w:rsid w:val="00AC608A"/>
    <w:rPr>
      <w:b/>
      <w:bCs/>
    </w:rPr>
  </w:style>
  <w:style w:type="character" w:customStyle="1" w:styleId="af8">
    <w:name w:val="コメント内容 (文字)"/>
    <w:basedOn w:val="af6"/>
    <w:link w:val="af7"/>
    <w:uiPriority w:val="99"/>
    <w:semiHidden/>
    <w:locked/>
    <w:rsid w:val="00AC608A"/>
    <w:rPr>
      <w:rFonts w:ascii="ＭＳ 明朝" w:hAnsi="ＭＳ 明朝"/>
      <w:b/>
      <w:sz w:val="20"/>
    </w:rPr>
  </w:style>
  <w:style w:type="character" w:styleId="af9">
    <w:name w:val="FollowedHyperlink"/>
    <w:basedOn w:val="a0"/>
    <w:uiPriority w:val="99"/>
    <w:semiHidden/>
    <w:unhideWhenUsed/>
    <w:locked/>
    <w:rsid w:val="00960D7E"/>
    <w:rPr>
      <w:color w:val="954F72" w:themeColor="followedHyperlink"/>
      <w:u w:val="single"/>
    </w:rPr>
  </w:style>
  <w:style w:type="paragraph" w:styleId="afa">
    <w:name w:val="Revision"/>
    <w:hidden/>
    <w:uiPriority w:val="99"/>
    <w:semiHidden/>
    <w:rsid w:val="001A0594"/>
    <w:rPr>
      <w:szCs w:val="24"/>
    </w:rPr>
  </w:style>
  <w:style w:type="character" w:customStyle="1" w:styleId="tx">
    <w:name w:val="tx"/>
    <w:basedOn w:val="a0"/>
    <w:rsid w:val="006C74A8"/>
  </w:style>
  <w:style w:type="paragraph" w:styleId="Web">
    <w:name w:val="Normal (Web)"/>
    <w:basedOn w:val="a"/>
    <w:uiPriority w:val="99"/>
    <w:unhideWhenUsed/>
    <w:locked/>
    <w:rsid w:val="0017089F"/>
    <w:rPr>
      <w:rFonts w:ascii="ＭＳ Ｐゴシック" w:eastAsia="ＭＳ Ｐゴシック" w:hAnsi="ＭＳ Ｐゴシック" w:cs="ＭＳ Ｐゴシック"/>
      <w:sz w:val="24"/>
      <w:lang w:val="en-US" w:bidi="ar-SA"/>
    </w:rPr>
  </w:style>
  <w:style w:type="character" w:customStyle="1" w:styleId="text1">
    <w:name w:val="text1"/>
    <w:rsid w:val="00E97C10"/>
    <w:rPr>
      <w:rFonts w:ascii="ＭＳ 明朝" w:hAnsi="ＭＳ 明朝" w:cs="ＭＳ 明朝"/>
      <w:color w:val="333333"/>
      <w:sz w:val="13"/>
      <w:szCs w:val="13"/>
    </w:rPr>
  </w:style>
  <w:style w:type="character" w:styleId="afb">
    <w:name w:val="Strong"/>
    <w:basedOn w:val="a0"/>
    <w:uiPriority w:val="22"/>
    <w:qFormat/>
    <w:locked/>
    <w:rsid w:val="00313D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0045">
      <w:bodyDiv w:val="1"/>
      <w:marLeft w:val="0"/>
      <w:marRight w:val="0"/>
      <w:marTop w:val="0"/>
      <w:marBottom w:val="0"/>
      <w:divBdr>
        <w:top w:val="none" w:sz="0" w:space="0" w:color="auto"/>
        <w:left w:val="none" w:sz="0" w:space="0" w:color="auto"/>
        <w:bottom w:val="none" w:sz="0" w:space="0" w:color="auto"/>
        <w:right w:val="none" w:sz="0" w:space="0" w:color="auto"/>
      </w:divBdr>
    </w:div>
    <w:div w:id="200288854">
      <w:bodyDiv w:val="1"/>
      <w:marLeft w:val="0"/>
      <w:marRight w:val="0"/>
      <w:marTop w:val="0"/>
      <w:marBottom w:val="0"/>
      <w:divBdr>
        <w:top w:val="none" w:sz="0" w:space="0" w:color="auto"/>
        <w:left w:val="none" w:sz="0" w:space="0" w:color="auto"/>
        <w:bottom w:val="none" w:sz="0" w:space="0" w:color="auto"/>
        <w:right w:val="none" w:sz="0" w:space="0" w:color="auto"/>
      </w:divBdr>
    </w:div>
    <w:div w:id="321929441">
      <w:bodyDiv w:val="1"/>
      <w:marLeft w:val="0"/>
      <w:marRight w:val="0"/>
      <w:marTop w:val="0"/>
      <w:marBottom w:val="0"/>
      <w:divBdr>
        <w:top w:val="none" w:sz="0" w:space="0" w:color="auto"/>
        <w:left w:val="none" w:sz="0" w:space="0" w:color="auto"/>
        <w:bottom w:val="none" w:sz="0" w:space="0" w:color="auto"/>
        <w:right w:val="none" w:sz="0" w:space="0" w:color="auto"/>
      </w:divBdr>
      <w:divsChild>
        <w:div w:id="506098823">
          <w:marLeft w:val="0"/>
          <w:marRight w:val="0"/>
          <w:marTop w:val="45"/>
          <w:marBottom w:val="90"/>
          <w:divBdr>
            <w:top w:val="none" w:sz="0" w:space="0" w:color="auto"/>
            <w:left w:val="none" w:sz="0" w:space="0" w:color="auto"/>
            <w:bottom w:val="none" w:sz="0" w:space="0" w:color="auto"/>
            <w:right w:val="none" w:sz="0" w:space="0" w:color="auto"/>
          </w:divBdr>
        </w:div>
        <w:div w:id="1635863997">
          <w:marLeft w:val="0"/>
          <w:marRight w:val="0"/>
          <w:marTop w:val="45"/>
          <w:marBottom w:val="90"/>
          <w:divBdr>
            <w:top w:val="none" w:sz="0" w:space="0" w:color="auto"/>
            <w:left w:val="none" w:sz="0" w:space="0" w:color="auto"/>
            <w:bottom w:val="none" w:sz="0" w:space="0" w:color="auto"/>
            <w:right w:val="none" w:sz="0" w:space="0" w:color="auto"/>
          </w:divBdr>
        </w:div>
        <w:div w:id="63453394">
          <w:marLeft w:val="0"/>
          <w:marRight w:val="0"/>
          <w:marTop w:val="45"/>
          <w:marBottom w:val="90"/>
          <w:divBdr>
            <w:top w:val="none" w:sz="0" w:space="0" w:color="auto"/>
            <w:left w:val="none" w:sz="0" w:space="0" w:color="auto"/>
            <w:bottom w:val="none" w:sz="0" w:space="0" w:color="auto"/>
            <w:right w:val="none" w:sz="0" w:space="0" w:color="auto"/>
          </w:divBdr>
        </w:div>
        <w:div w:id="88357008">
          <w:marLeft w:val="0"/>
          <w:marRight w:val="0"/>
          <w:marTop w:val="45"/>
          <w:marBottom w:val="90"/>
          <w:divBdr>
            <w:top w:val="none" w:sz="0" w:space="0" w:color="auto"/>
            <w:left w:val="none" w:sz="0" w:space="0" w:color="auto"/>
            <w:bottom w:val="none" w:sz="0" w:space="0" w:color="auto"/>
            <w:right w:val="none" w:sz="0" w:space="0" w:color="auto"/>
          </w:divBdr>
        </w:div>
        <w:div w:id="123159540">
          <w:marLeft w:val="0"/>
          <w:marRight w:val="0"/>
          <w:marTop w:val="45"/>
          <w:marBottom w:val="90"/>
          <w:divBdr>
            <w:top w:val="none" w:sz="0" w:space="0" w:color="auto"/>
            <w:left w:val="none" w:sz="0" w:space="0" w:color="auto"/>
            <w:bottom w:val="none" w:sz="0" w:space="0" w:color="auto"/>
            <w:right w:val="none" w:sz="0" w:space="0" w:color="auto"/>
          </w:divBdr>
        </w:div>
      </w:divsChild>
    </w:div>
    <w:div w:id="363793335">
      <w:bodyDiv w:val="1"/>
      <w:marLeft w:val="0"/>
      <w:marRight w:val="0"/>
      <w:marTop w:val="0"/>
      <w:marBottom w:val="0"/>
      <w:divBdr>
        <w:top w:val="none" w:sz="0" w:space="0" w:color="auto"/>
        <w:left w:val="none" w:sz="0" w:space="0" w:color="auto"/>
        <w:bottom w:val="none" w:sz="0" w:space="0" w:color="auto"/>
        <w:right w:val="none" w:sz="0" w:space="0" w:color="auto"/>
      </w:divBdr>
      <w:divsChild>
        <w:div w:id="1945795504">
          <w:marLeft w:val="0"/>
          <w:marRight w:val="0"/>
          <w:marTop w:val="45"/>
          <w:marBottom w:val="90"/>
          <w:divBdr>
            <w:top w:val="none" w:sz="0" w:space="0" w:color="auto"/>
            <w:left w:val="none" w:sz="0" w:space="0" w:color="auto"/>
            <w:bottom w:val="none" w:sz="0" w:space="0" w:color="auto"/>
            <w:right w:val="none" w:sz="0" w:space="0" w:color="auto"/>
          </w:divBdr>
        </w:div>
        <w:div w:id="184025843">
          <w:marLeft w:val="0"/>
          <w:marRight w:val="0"/>
          <w:marTop w:val="45"/>
          <w:marBottom w:val="90"/>
          <w:divBdr>
            <w:top w:val="none" w:sz="0" w:space="0" w:color="auto"/>
            <w:left w:val="none" w:sz="0" w:space="0" w:color="auto"/>
            <w:bottom w:val="none" w:sz="0" w:space="0" w:color="auto"/>
            <w:right w:val="none" w:sz="0" w:space="0" w:color="auto"/>
          </w:divBdr>
        </w:div>
        <w:div w:id="1121460535">
          <w:marLeft w:val="0"/>
          <w:marRight w:val="0"/>
          <w:marTop w:val="45"/>
          <w:marBottom w:val="90"/>
          <w:divBdr>
            <w:top w:val="none" w:sz="0" w:space="0" w:color="auto"/>
            <w:left w:val="none" w:sz="0" w:space="0" w:color="auto"/>
            <w:bottom w:val="none" w:sz="0" w:space="0" w:color="auto"/>
            <w:right w:val="none" w:sz="0" w:space="0" w:color="auto"/>
          </w:divBdr>
        </w:div>
        <w:div w:id="767967546">
          <w:marLeft w:val="0"/>
          <w:marRight w:val="0"/>
          <w:marTop w:val="45"/>
          <w:marBottom w:val="90"/>
          <w:divBdr>
            <w:top w:val="none" w:sz="0" w:space="0" w:color="auto"/>
            <w:left w:val="none" w:sz="0" w:space="0" w:color="auto"/>
            <w:bottom w:val="none" w:sz="0" w:space="0" w:color="auto"/>
            <w:right w:val="none" w:sz="0" w:space="0" w:color="auto"/>
          </w:divBdr>
        </w:div>
        <w:div w:id="2085254860">
          <w:marLeft w:val="0"/>
          <w:marRight w:val="0"/>
          <w:marTop w:val="45"/>
          <w:marBottom w:val="90"/>
          <w:divBdr>
            <w:top w:val="none" w:sz="0" w:space="0" w:color="auto"/>
            <w:left w:val="none" w:sz="0" w:space="0" w:color="auto"/>
            <w:bottom w:val="none" w:sz="0" w:space="0" w:color="auto"/>
            <w:right w:val="none" w:sz="0" w:space="0" w:color="auto"/>
          </w:divBdr>
        </w:div>
      </w:divsChild>
    </w:div>
    <w:div w:id="393703757">
      <w:bodyDiv w:val="1"/>
      <w:marLeft w:val="0"/>
      <w:marRight w:val="0"/>
      <w:marTop w:val="0"/>
      <w:marBottom w:val="0"/>
      <w:divBdr>
        <w:top w:val="none" w:sz="0" w:space="0" w:color="auto"/>
        <w:left w:val="none" w:sz="0" w:space="0" w:color="auto"/>
        <w:bottom w:val="none" w:sz="0" w:space="0" w:color="auto"/>
        <w:right w:val="none" w:sz="0" w:space="0" w:color="auto"/>
      </w:divBdr>
    </w:div>
    <w:div w:id="433136773">
      <w:bodyDiv w:val="1"/>
      <w:marLeft w:val="0"/>
      <w:marRight w:val="0"/>
      <w:marTop w:val="0"/>
      <w:marBottom w:val="0"/>
      <w:divBdr>
        <w:top w:val="none" w:sz="0" w:space="0" w:color="auto"/>
        <w:left w:val="none" w:sz="0" w:space="0" w:color="auto"/>
        <w:bottom w:val="none" w:sz="0" w:space="0" w:color="auto"/>
        <w:right w:val="none" w:sz="0" w:space="0" w:color="auto"/>
      </w:divBdr>
    </w:div>
    <w:div w:id="520899449">
      <w:bodyDiv w:val="1"/>
      <w:marLeft w:val="0"/>
      <w:marRight w:val="0"/>
      <w:marTop w:val="0"/>
      <w:marBottom w:val="0"/>
      <w:divBdr>
        <w:top w:val="none" w:sz="0" w:space="0" w:color="auto"/>
        <w:left w:val="none" w:sz="0" w:space="0" w:color="auto"/>
        <w:bottom w:val="none" w:sz="0" w:space="0" w:color="auto"/>
        <w:right w:val="none" w:sz="0" w:space="0" w:color="auto"/>
      </w:divBdr>
      <w:divsChild>
        <w:div w:id="258414198">
          <w:marLeft w:val="0"/>
          <w:marRight w:val="0"/>
          <w:marTop w:val="0"/>
          <w:marBottom w:val="0"/>
          <w:divBdr>
            <w:top w:val="none" w:sz="0" w:space="0" w:color="auto"/>
            <w:left w:val="none" w:sz="0" w:space="0" w:color="auto"/>
            <w:bottom w:val="none" w:sz="0" w:space="0" w:color="auto"/>
            <w:right w:val="none" w:sz="0" w:space="0" w:color="auto"/>
          </w:divBdr>
        </w:div>
        <w:div w:id="1063870140">
          <w:marLeft w:val="0"/>
          <w:marRight w:val="0"/>
          <w:marTop w:val="0"/>
          <w:marBottom w:val="0"/>
          <w:divBdr>
            <w:top w:val="none" w:sz="0" w:space="0" w:color="auto"/>
            <w:left w:val="none" w:sz="0" w:space="0" w:color="auto"/>
            <w:bottom w:val="none" w:sz="0" w:space="0" w:color="auto"/>
            <w:right w:val="none" w:sz="0" w:space="0" w:color="auto"/>
          </w:divBdr>
        </w:div>
        <w:div w:id="1954701038">
          <w:marLeft w:val="0"/>
          <w:marRight w:val="0"/>
          <w:marTop w:val="0"/>
          <w:marBottom w:val="0"/>
          <w:divBdr>
            <w:top w:val="none" w:sz="0" w:space="0" w:color="auto"/>
            <w:left w:val="none" w:sz="0" w:space="0" w:color="auto"/>
            <w:bottom w:val="none" w:sz="0" w:space="0" w:color="auto"/>
            <w:right w:val="none" w:sz="0" w:space="0" w:color="auto"/>
          </w:divBdr>
        </w:div>
        <w:div w:id="1780830260">
          <w:marLeft w:val="0"/>
          <w:marRight w:val="0"/>
          <w:marTop w:val="0"/>
          <w:marBottom w:val="0"/>
          <w:divBdr>
            <w:top w:val="none" w:sz="0" w:space="0" w:color="auto"/>
            <w:left w:val="none" w:sz="0" w:space="0" w:color="auto"/>
            <w:bottom w:val="none" w:sz="0" w:space="0" w:color="auto"/>
            <w:right w:val="none" w:sz="0" w:space="0" w:color="auto"/>
          </w:divBdr>
        </w:div>
        <w:div w:id="2047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68151">
              <w:marLeft w:val="0"/>
              <w:marRight w:val="0"/>
              <w:marTop w:val="0"/>
              <w:marBottom w:val="0"/>
              <w:divBdr>
                <w:top w:val="none" w:sz="0" w:space="0" w:color="auto"/>
                <w:left w:val="none" w:sz="0" w:space="0" w:color="auto"/>
                <w:bottom w:val="none" w:sz="0" w:space="0" w:color="auto"/>
                <w:right w:val="none" w:sz="0" w:space="0" w:color="auto"/>
              </w:divBdr>
            </w:div>
          </w:divsChild>
        </w:div>
        <w:div w:id="7663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511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52053">
      <w:bodyDiv w:val="1"/>
      <w:marLeft w:val="0"/>
      <w:marRight w:val="0"/>
      <w:marTop w:val="0"/>
      <w:marBottom w:val="0"/>
      <w:divBdr>
        <w:top w:val="none" w:sz="0" w:space="0" w:color="auto"/>
        <w:left w:val="none" w:sz="0" w:space="0" w:color="auto"/>
        <w:bottom w:val="none" w:sz="0" w:space="0" w:color="auto"/>
        <w:right w:val="none" w:sz="0" w:space="0" w:color="auto"/>
      </w:divBdr>
    </w:div>
    <w:div w:id="861093254">
      <w:bodyDiv w:val="1"/>
      <w:marLeft w:val="0"/>
      <w:marRight w:val="0"/>
      <w:marTop w:val="0"/>
      <w:marBottom w:val="0"/>
      <w:divBdr>
        <w:top w:val="none" w:sz="0" w:space="0" w:color="auto"/>
        <w:left w:val="none" w:sz="0" w:space="0" w:color="auto"/>
        <w:bottom w:val="none" w:sz="0" w:space="0" w:color="auto"/>
        <w:right w:val="none" w:sz="0" w:space="0" w:color="auto"/>
      </w:divBdr>
    </w:div>
    <w:div w:id="877355399">
      <w:bodyDiv w:val="1"/>
      <w:marLeft w:val="0"/>
      <w:marRight w:val="0"/>
      <w:marTop w:val="0"/>
      <w:marBottom w:val="0"/>
      <w:divBdr>
        <w:top w:val="none" w:sz="0" w:space="0" w:color="auto"/>
        <w:left w:val="none" w:sz="0" w:space="0" w:color="auto"/>
        <w:bottom w:val="none" w:sz="0" w:space="0" w:color="auto"/>
        <w:right w:val="none" w:sz="0" w:space="0" w:color="auto"/>
      </w:divBdr>
    </w:div>
    <w:div w:id="1104501302">
      <w:bodyDiv w:val="1"/>
      <w:marLeft w:val="0"/>
      <w:marRight w:val="0"/>
      <w:marTop w:val="0"/>
      <w:marBottom w:val="0"/>
      <w:divBdr>
        <w:top w:val="none" w:sz="0" w:space="0" w:color="auto"/>
        <w:left w:val="none" w:sz="0" w:space="0" w:color="auto"/>
        <w:bottom w:val="none" w:sz="0" w:space="0" w:color="auto"/>
        <w:right w:val="none" w:sz="0" w:space="0" w:color="auto"/>
      </w:divBdr>
    </w:div>
    <w:div w:id="1319266920">
      <w:bodyDiv w:val="1"/>
      <w:marLeft w:val="0"/>
      <w:marRight w:val="0"/>
      <w:marTop w:val="0"/>
      <w:marBottom w:val="0"/>
      <w:divBdr>
        <w:top w:val="none" w:sz="0" w:space="0" w:color="auto"/>
        <w:left w:val="none" w:sz="0" w:space="0" w:color="auto"/>
        <w:bottom w:val="none" w:sz="0" w:space="0" w:color="auto"/>
        <w:right w:val="none" w:sz="0" w:space="0" w:color="auto"/>
      </w:divBdr>
      <w:divsChild>
        <w:div w:id="1696228927">
          <w:marLeft w:val="0"/>
          <w:marRight w:val="0"/>
          <w:marTop w:val="45"/>
          <w:marBottom w:val="90"/>
          <w:divBdr>
            <w:top w:val="none" w:sz="0" w:space="0" w:color="auto"/>
            <w:left w:val="none" w:sz="0" w:space="0" w:color="auto"/>
            <w:bottom w:val="none" w:sz="0" w:space="0" w:color="auto"/>
            <w:right w:val="none" w:sz="0" w:space="0" w:color="auto"/>
          </w:divBdr>
        </w:div>
        <w:div w:id="103623882">
          <w:marLeft w:val="0"/>
          <w:marRight w:val="0"/>
          <w:marTop w:val="45"/>
          <w:marBottom w:val="90"/>
          <w:divBdr>
            <w:top w:val="none" w:sz="0" w:space="0" w:color="auto"/>
            <w:left w:val="none" w:sz="0" w:space="0" w:color="auto"/>
            <w:bottom w:val="none" w:sz="0" w:space="0" w:color="auto"/>
            <w:right w:val="none" w:sz="0" w:space="0" w:color="auto"/>
          </w:divBdr>
        </w:div>
        <w:div w:id="418872472">
          <w:marLeft w:val="0"/>
          <w:marRight w:val="0"/>
          <w:marTop w:val="45"/>
          <w:marBottom w:val="90"/>
          <w:divBdr>
            <w:top w:val="none" w:sz="0" w:space="0" w:color="auto"/>
            <w:left w:val="none" w:sz="0" w:space="0" w:color="auto"/>
            <w:bottom w:val="none" w:sz="0" w:space="0" w:color="auto"/>
            <w:right w:val="none" w:sz="0" w:space="0" w:color="auto"/>
          </w:divBdr>
        </w:div>
        <w:div w:id="2075471980">
          <w:marLeft w:val="0"/>
          <w:marRight w:val="0"/>
          <w:marTop w:val="45"/>
          <w:marBottom w:val="90"/>
          <w:divBdr>
            <w:top w:val="none" w:sz="0" w:space="0" w:color="auto"/>
            <w:left w:val="none" w:sz="0" w:space="0" w:color="auto"/>
            <w:bottom w:val="none" w:sz="0" w:space="0" w:color="auto"/>
            <w:right w:val="none" w:sz="0" w:space="0" w:color="auto"/>
          </w:divBdr>
        </w:div>
        <w:div w:id="1565138971">
          <w:marLeft w:val="0"/>
          <w:marRight w:val="0"/>
          <w:marTop w:val="45"/>
          <w:marBottom w:val="90"/>
          <w:divBdr>
            <w:top w:val="none" w:sz="0" w:space="0" w:color="auto"/>
            <w:left w:val="none" w:sz="0" w:space="0" w:color="auto"/>
            <w:bottom w:val="none" w:sz="0" w:space="0" w:color="auto"/>
            <w:right w:val="none" w:sz="0" w:space="0" w:color="auto"/>
          </w:divBdr>
        </w:div>
      </w:divsChild>
    </w:div>
    <w:div w:id="1334336216">
      <w:bodyDiv w:val="1"/>
      <w:marLeft w:val="0"/>
      <w:marRight w:val="0"/>
      <w:marTop w:val="0"/>
      <w:marBottom w:val="0"/>
      <w:divBdr>
        <w:top w:val="none" w:sz="0" w:space="0" w:color="auto"/>
        <w:left w:val="none" w:sz="0" w:space="0" w:color="auto"/>
        <w:bottom w:val="none" w:sz="0" w:space="0" w:color="auto"/>
        <w:right w:val="none" w:sz="0" w:space="0" w:color="auto"/>
      </w:divBdr>
    </w:div>
    <w:div w:id="1380125816">
      <w:marLeft w:val="0"/>
      <w:marRight w:val="0"/>
      <w:marTop w:val="0"/>
      <w:marBottom w:val="0"/>
      <w:divBdr>
        <w:top w:val="none" w:sz="0" w:space="0" w:color="auto"/>
        <w:left w:val="none" w:sz="0" w:space="0" w:color="auto"/>
        <w:bottom w:val="none" w:sz="0" w:space="0" w:color="auto"/>
        <w:right w:val="none" w:sz="0" w:space="0" w:color="auto"/>
      </w:divBdr>
    </w:div>
    <w:div w:id="1385056365">
      <w:bodyDiv w:val="1"/>
      <w:marLeft w:val="0"/>
      <w:marRight w:val="0"/>
      <w:marTop w:val="0"/>
      <w:marBottom w:val="0"/>
      <w:divBdr>
        <w:top w:val="none" w:sz="0" w:space="0" w:color="auto"/>
        <w:left w:val="none" w:sz="0" w:space="0" w:color="auto"/>
        <w:bottom w:val="none" w:sz="0" w:space="0" w:color="auto"/>
        <w:right w:val="none" w:sz="0" w:space="0" w:color="auto"/>
      </w:divBdr>
    </w:div>
    <w:div w:id="1428307752">
      <w:bodyDiv w:val="1"/>
      <w:marLeft w:val="0"/>
      <w:marRight w:val="0"/>
      <w:marTop w:val="0"/>
      <w:marBottom w:val="0"/>
      <w:divBdr>
        <w:top w:val="none" w:sz="0" w:space="0" w:color="auto"/>
        <w:left w:val="none" w:sz="0" w:space="0" w:color="auto"/>
        <w:bottom w:val="none" w:sz="0" w:space="0" w:color="auto"/>
        <w:right w:val="none" w:sz="0" w:space="0" w:color="auto"/>
      </w:divBdr>
    </w:div>
    <w:div w:id="1737387861">
      <w:bodyDiv w:val="1"/>
      <w:marLeft w:val="0"/>
      <w:marRight w:val="0"/>
      <w:marTop w:val="0"/>
      <w:marBottom w:val="0"/>
      <w:divBdr>
        <w:top w:val="none" w:sz="0" w:space="0" w:color="auto"/>
        <w:left w:val="none" w:sz="0" w:space="0" w:color="auto"/>
        <w:bottom w:val="none" w:sz="0" w:space="0" w:color="auto"/>
        <w:right w:val="none" w:sz="0" w:space="0" w:color="auto"/>
      </w:divBdr>
    </w:div>
    <w:div w:id="1818497368">
      <w:bodyDiv w:val="1"/>
      <w:marLeft w:val="0"/>
      <w:marRight w:val="0"/>
      <w:marTop w:val="0"/>
      <w:marBottom w:val="0"/>
      <w:divBdr>
        <w:top w:val="none" w:sz="0" w:space="0" w:color="auto"/>
        <w:left w:val="none" w:sz="0" w:space="0" w:color="auto"/>
        <w:bottom w:val="none" w:sz="0" w:space="0" w:color="auto"/>
        <w:right w:val="none" w:sz="0" w:space="0" w:color="auto"/>
      </w:divBdr>
    </w:div>
    <w:div w:id="2005432480">
      <w:bodyDiv w:val="1"/>
      <w:marLeft w:val="0"/>
      <w:marRight w:val="0"/>
      <w:marTop w:val="0"/>
      <w:marBottom w:val="0"/>
      <w:divBdr>
        <w:top w:val="none" w:sz="0" w:space="0" w:color="auto"/>
        <w:left w:val="none" w:sz="0" w:space="0" w:color="auto"/>
        <w:bottom w:val="none" w:sz="0" w:space="0" w:color="auto"/>
        <w:right w:val="none" w:sz="0" w:space="0" w:color="auto"/>
      </w:divBdr>
    </w:div>
    <w:div w:id="2026323272">
      <w:bodyDiv w:val="1"/>
      <w:marLeft w:val="0"/>
      <w:marRight w:val="0"/>
      <w:marTop w:val="0"/>
      <w:marBottom w:val="0"/>
      <w:divBdr>
        <w:top w:val="none" w:sz="0" w:space="0" w:color="auto"/>
        <w:left w:val="none" w:sz="0" w:space="0" w:color="auto"/>
        <w:bottom w:val="none" w:sz="0" w:space="0" w:color="auto"/>
        <w:right w:val="none" w:sz="0" w:space="0" w:color="auto"/>
      </w:divBdr>
    </w:div>
    <w:div w:id="2086217138">
      <w:bodyDiv w:val="1"/>
      <w:marLeft w:val="0"/>
      <w:marRight w:val="0"/>
      <w:marTop w:val="0"/>
      <w:marBottom w:val="0"/>
      <w:divBdr>
        <w:top w:val="none" w:sz="0" w:space="0" w:color="auto"/>
        <w:left w:val="none" w:sz="0" w:space="0" w:color="auto"/>
        <w:bottom w:val="none" w:sz="0" w:space="0" w:color="auto"/>
        <w:right w:val="none" w:sz="0" w:space="0" w:color="auto"/>
      </w:divBdr>
      <w:divsChild>
        <w:div w:id="626014878">
          <w:marLeft w:val="0"/>
          <w:marRight w:val="0"/>
          <w:marTop w:val="45"/>
          <w:marBottom w:val="90"/>
          <w:divBdr>
            <w:top w:val="none" w:sz="0" w:space="0" w:color="auto"/>
            <w:left w:val="none" w:sz="0" w:space="0" w:color="auto"/>
            <w:bottom w:val="none" w:sz="0" w:space="0" w:color="auto"/>
            <w:right w:val="none" w:sz="0" w:space="0" w:color="auto"/>
          </w:divBdr>
        </w:div>
        <w:div w:id="101344233">
          <w:marLeft w:val="0"/>
          <w:marRight w:val="0"/>
          <w:marTop w:val="45"/>
          <w:marBottom w:val="90"/>
          <w:divBdr>
            <w:top w:val="none" w:sz="0" w:space="0" w:color="auto"/>
            <w:left w:val="none" w:sz="0" w:space="0" w:color="auto"/>
            <w:bottom w:val="none" w:sz="0" w:space="0" w:color="auto"/>
            <w:right w:val="none" w:sz="0" w:space="0" w:color="auto"/>
          </w:divBdr>
        </w:div>
        <w:div w:id="177306784">
          <w:marLeft w:val="0"/>
          <w:marRight w:val="0"/>
          <w:marTop w:val="45"/>
          <w:marBottom w:val="90"/>
          <w:divBdr>
            <w:top w:val="none" w:sz="0" w:space="0" w:color="auto"/>
            <w:left w:val="none" w:sz="0" w:space="0" w:color="auto"/>
            <w:bottom w:val="none" w:sz="0" w:space="0" w:color="auto"/>
            <w:right w:val="none" w:sz="0" w:space="0" w:color="auto"/>
          </w:divBdr>
        </w:div>
        <w:div w:id="1904214606">
          <w:marLeft w:val="0"/>
          <w:marRight w:val="0"/>
          <w:marTop w:val="45"/>
          <w:marBottom w:val="90"/>
          <w:divBdr>
            <w:top w:val="none" w:sz="0" w:space="0" w:color="auto"/>
            <w:left w:val="none" w:sz="0" w:space="0" w:color="auto"/>
            <w:bottom w:val="none" w:sz="0" w:space="0" w:color="auto"/>
            <w:right w:val="none" w:sz="0" w:space="0" w:color="auto"/>
          </w:divBdr>
        </w:div>
        <w:div w:id="1132288753">
          <w:marLeft w:val="0"/>
          <w:marRight w:val="0"/>
          <w:marTop w:val="45"/>
          <w:marBottom w:val="9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schneider-electric.com/b2b/en/campaign/life-is-on/life-is-on.jsp" TargetMode="External"/><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www.youtube.com/user/SchneiderCorporate" TargetMode="External"/><Relationship Id="rId7" Type="http://schemas.openxmlformats.org/officeDocument/2006/relationships/endnotes" Target="endnotes.xml"/><Relationship Id="rId12" Type="http://schemas.openxmlformats.org/officeDocument/2006/relationships/hyperlink" Target="http://www.schneider-electric.com/sri" TargetMode="External"/><Relationship Id="rId17" Type="http://schemas.openxmlformats.org/officeDocument/2006/relationships/hyperlink" Target="https://www.facebook.com/SchneiderElectric?brandloc=DISABLE" TargetMode="External"/><Relationship Id="rId25" Type="http://schemas.openxmlformats.org/officeDocument/2006/relationships/hyperlink" Target="http://blog.schneider-electric.com/"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eanplasticspact.org/" TargetMode="Externa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SchneiderElec" TargetMode="External"/><Relationship Id="rId23" Type="http://schemas.openxmlformats.org/officeDocument/2006/relationships/hyperlink" Target="https://www.instagram.com/schneiderelectric/" TargetMode="External"/><Relationship Id="rId28" Type="http://schemas.openxmlformats.org/officeDocument/2006/relationships/header" Target="header2.xml"/><Relationship Id="rId10" Type="http://schemas.openxmlformats.org/officeDocument/2006/relationships/hyperlink" Target="https://www.se.com/ww/en/assets/564/document/127256/release-production-of-air-liquide-medical-systems-respirators.pdf" TargetMode="External"/><Relationship Id="rId19" Type="http://schemas.openxmlformats.org/officeDocument/2006/relationships/hyperlink" Target="https://www.linkedin.com/company/schneider-electri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hneideruniversities.com/" TargetMode="External"/><Relationship Id="rId14" Type="http://schemas.openxmlformats.org/officeDocument/2006/relationships/hyperlink" Target="http://sdreport.schneider-electric.com/en/" TargetMode="External"/><Relationship Id="rId22" Type="http://schemas.openxmlformats.org/officeDocument/2006/relationships/image" Target="media/image5.png"/><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MS Mincho"/>
        <a:ea typeface="ＭＳ ゴシック"/>
        <a:cs typeface="MS Mincho"/>
      </a:majorFont>
      <a:minorFont>
        <a:latin typeface="MS Mincho"/>
        <a:ea typeface="ＭＳ 明朝"/>
        <a:cs typeface="MS Mincho"/>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C997C-013F-4669-888C-81E40121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587</Words>
  <Characters>3350</Characters>
  <Application>Microsoft Office Word</Application>
  <DocSecurity>0</DocSecurity>
  <Lines>27</Lines>
  <Paragraphs>7</Paragraphs>
  <ScaleCrop>false</ScaleCrop>
  <HeadingPairs>
    <vt:vector size="4" baseType="variant">
      <vt:variant>
        <vt:lpstr>タイトル</vt:lpstr>
      </vt:variant>
      <vt:variant>
        <vt:i4>1</vt:i4>
      </vt:variant>
      <vt:variant>
        <vt:lpstr>Titre</vt:lpstr>
      </vt:variant>
      <vt:variant>
        <vt:i4>1</vt:i4>
      </vt:variant>
    </vt:vector>
  </HeadingPairs>
  <TitlesOfParts>
    <vt:vector size="2" baseType="lpstr">
      <vt:lpstr/>
      <vt:lpstr/>
    </vt:vector>
  </TitlesOfParts>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2020-05-28T10:28:00Z</dcterms:created>
  <dcterms:modified xsi:type="dcterms:W3CDTF">2020-05-28T10:28:00Z</dcterms:modified>
</cp:coreProperties>
</file>