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69E" w:rsidRDefault="00286944" w:rsidP="00786216">
      <w:pPr>
        <w:tabs>
          <w:tab w:val="left" w:pos="0"/>
        </w:tabs>
        <w:spacing w:line="360" w:lineRule="exact"/>
        <w:rPr>
          <w:rFonts w:ascii="メイリオ" w:eastAsia="メイリオ" w:hAnsi="メイリオ"/>
        </w:rPr>
      </w:pPr>
      <w:r w:rsidRPr="008A3476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963EFF" wp14:editId="6AFB9D97">
                <wp:simplePos x="0" y="0"/>
                <wp:positionH relativeFrom="margin">
                  <wp:align>right</wp:align>
                </wp:positionH>
                <wp:positionV relativeFrom="paragraph">
                  <wp:posOffset>-15750</wp:posOffset>
                </wp:positionV>
                <wp:extent cx="3600000" cy="464234"/>
                <wp:effectExtent l="0" t="0" r="19685" b="120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6423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944" w:rsidRPr="005D7EA8" w:rsidRDefault="00286944" w:rsidP="0028694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NEWS </w:t>
                            </w:r>
                            <w:r w:rsidRPr="005D7EA8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63EFF" id="正方形/長方形 2" o:spid="_x0000_s1026" style="position:absolute;left:0;text-align:left;margin-left:232.25pt;margin-top:-1.25pt;width:283.45pt;height:36.5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3etgIAAMIFAAAOAAAAZHJzL2Uyb0RvYy54bWysVMFuEzEQvSPxD5bvdJNtWiDqpopSFSFV&#10;paJFPTteO2vJaxvbyW74D/gAOHNGHPgcKvEXjO3dTWgrDogcnPHOzJuZ55k5OW1riTbMOqFVgccH&#10;I4yYoroUalXgdzfnz15g5DxRJZFasQJvmcOns6dPThozZbmutCyZRQCi3LQxBa68N9Msc7RiNXEH&#10;2jAFSq5tTTxc7SorLWkAvZZZPhodZ422pbGaMufg61lS4lnE55xR/4ZzxzySBYbcfDxtPJfhzGYn&#10;ZLqyxFSCdmmQf8iiJkJB0AHqjHiC1lY8gKoFtdpp7g+orjPNuaAs1gDVjEf3qrmuiGGxFiDHmYEm&#10;9/9g6eXmyiJRFjjHSJEanuju65e7T99//vic/fr4LUkoD0Q1xk3B/tpc2e7mQAxVt9zW4R/qQW0k&#10;dzuQy1qPKHw8PB6FH0YUdJPjSX44CaDZzttY518xXaMgFNjC40VOyebC+WTam4RgTktRngsp48Wu&#10;lgtp0YbAQy9SpOTyh5lUDz1Dq7HBd7kad2ntOUKSwTMLDKSao+S3kgU8qd4yDiRClXnMOLbvDpNQ&#10;ypQfJ1VFSpbSPIp8dFn2WURGImBA5lDegN0B9JYJpMdOMJ19cGWx+wfn0d8SS86DR4yslR+ca6G0&#10;fQxAQlVd5GTfk5SoCSz5dtmCSRCXutxCt1mdxtAZei7gqS+I81fEwtxBd8Au8W/g4FI3BdadhFGl&#10;7YfHvgd7GAfQYtTAHBfYvV8TyzCSrxUMysvxZBIGP14mR89zuNh9zXJfo9b1QkMHjWFrGRrFYO9l&#10;L3Kr61tYOfMQFVREUYhdYOptf1n4tF9gaVE2n0czGHZD/IW6NjSAB4JDK9+0t8Sart89TMql7mee&#10;TO+1fbINnkrP115zEWdix2tHPSyK2EPdUgubaP8erXard/YbAAD//wMAUEsDBBQABgAIAAAAIQBC&#10;/+FD3gAAAAYBAAAPAAAAZHJzL2Rvd25yZXYueG1sTI9BT8JAFITvJvyHzTPxYmBbUirUvhIieDIe&#10;RC7elu6jbei+bbpLqfx615MeJzOZ+SZfj6YVA/WusYwQzyIQxKXVDVcIh8/X6RKE84q1ai0Twjc5&#10;WBeTu1xl2l75g4a9r0QoYZcphNr7LpPSlTUZ5Wa2Iw7eyfZG+SD7SupeXUO5aeU8ilJpVMNhoVYd&#10;vdRUnvcXg/D2/nVODoONH3eJ88ttZ2/xLUF8uB83zyA8jf4vDL/4AR2KwHS0F9ZOtAjhiEeYzhcg&#10;grtI0xWII8JTlIIscvkfv/gBAAD//wMAUEsBAi0AFAAGAAgAAAAhALaDOJL+AAAA4QEAABMAAAAA&#10;AAAAAAAAAAAAAAAAAFtDb250ZW50X1R5cGVzXS54bWxQSwECLQAUAAYACAAAACEAOP0h/9YAAACU&#10;AQAACwAAAAAAAAAAAAAAAAAvAQAAX3JlbHMvLnJlbHNQSwECLQAUAAYACAAAACEAixSN3rYCAADC&#10;BQAADgAAAAAAAAAAAAAAAAAuAgAAZHJzL2Uyb0RvYy54bWxQSwECLQAUAAYACAAAACEAQv/hQ94A&#10;AAAGAQAADwAAAAAAAAAAAAAAAAAQBQAAZHJzL2Rvd25yZXYueG1sUEsFBgAAAAAEAAQA8wAAABsG&#10;AAAAAA==&#10;" fillcolor="#c00000" strokecolor="white [3212]" strokeweight="1pt">
                <v:textbox>
                  <w:txbxContent>
                    <w:p w:rsidR="00286944" w:rsidRPr="005D7EA8" w:rsidRDefault="00286944" w:rsidP="0028694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NEWS </w:t>
                      </w:r>
                      <w:r w:rsidRPr="005D7EA8">
                        <w:rPr>
                          <w:rFonts w:hint="eastAsia"/>
                          <w:sz w:val="40"/>
                          <w:szCs w:val="40"/>
                        </w:rPr>
                        <w:t>RELEASE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E769E" w:rsidRDefault="008E769E" w:rsidP="00786216">
      <w:pPr>
        <w:tabs>
          <w:tab w:val="left" w:pos="0"/>
        </w:tabs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8E769E" w:rsidRDefault="008E769E" w:rsidP="00786216">
      <w:pPr>
        <w:tabs>
          <w:tab w:val="left" w:pos="0"/>
        </w:tabs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786216" w:rsidRPr="00786216" w:rsidRDefault="003C4ABD" w:rsidP="00786216">
      <w:pPr>
        <w:tabs>
          <w:tab w:val="left" w:pos="0"/>
        </w:tabs>
        <w:spacing w:line="360" w:lineRule="exact"/>
        <w:rPr>
          <w:rFonts w:ascii="メイリオ" w:eastAsia="メイリオ" w:hAnsi="メイリオ"/>
          <w:sz w:val="24"/>
          <w:szCs w:val="24"/>
        </w:rPr>
      </w:pPr>
      <w:r w:rsidRPr="00786216">
        <w:rPr>
          <w:rFonts w:ascii="メイリオ" w:eastAsia="メイリオ" w:hAnsi="メイリオ" w:hint="eastAsia"/>
          <w:sz w:val="24"/>
          <w:szCs w:val="24"/>
        </w:rPr>
        <w:t>各　　位</w:t>
      </w:r>
    </w:p>
    <w:p w:rsidR="00786216" w:rsidRPr="00786216" w:rsidRDefault="00786216" w:rsidP="00786216">
      <w:pPr>
        <w:tabs>
          <w:tab w:val="left" w:pos="0"/>
        </w:tabs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786216" w:rsidRPr="00786216" w:rsidRDefault="00786216" w:rsidP="00786216">
      <w:pPr>
        <w:tabs>
          <w:tab w:val="left" w:pos="0"/>
        </w:tabs>
        <w:spacing w:line="360" w:lineRule="exact"/>
        <w:jc w:val="right"/>
        <w:rPr>
          <w:rFonts w:ascii="メイリオ" w:eastAsia="メイリオ" w:hAnsi="メイリオ"/>
          <w:sz w:val="24"/>
          <w:szCs w:val="24"/>
          <w:lang w:eastAsia="zh-CN"/>
        </w:rPr>
      </w:pPr>
      <w:r w:rsidRPr="00786216">
        <w:rPr>
          <w:rFonts w:ascii="メイリオ" w:eastAsia="メイリオ" w:hAnsi="メイリオ" w:hint="eastAsia"/>
          <w:sz w:val="24"/>
          <w:szCs w:val="24"/>
          <w:lang w:eastAsia="zh-CN"/>
        </w:rPr>
        <w:t>20</w:t>
      </w:r>
      <w:r w:rsidR="00D233A1">
        <w:rPr>
          <w:rFonts w:ascii="メイリオ" w:eastAsia="メイリオ" w:hAnsi="メイリオ" w:hint="eastAsia"/>
          <w:sz w:val="24"/>
          <w:szCs w:val="24"/>
        </w:rPr>
        <w:t>20</w:t>
      </w:r>
      <w:r w:rsidR="00D233A1">
        <w:rPr>
          <w:rFonts w:ascii="メイリオ" w:eastAsia="メイリオ" w:hAnsi="メイリオ" w:hint="eastAsia"/>
          <w:sz w:val="24"/>
          <w:szCs w:val="24"/>
          <w:lang w:eastAsia="zh-CN"/>
        </w:rPr>
        <w:t>年9月8</w:t>
      </w:r>
      <w:r w:rsidRPr="00786216">
        <w:rPr>
          <w:rFonts w:ascii="メイリオ" w:eastAsia="メイリオ" w:hAnsi="メイリオ" w:hint="eastAsia"/>
          <w:sz w:val="24"/>
          <w:szCs w:val="24"/>
          <w:lang w:eastAsia="zh-CN"/>
        </w:rPr>
        <w:t>日</w:t>
      </w:r>
    </w:p>
    <w:p w:rsidR="008E769E" w:rsidRPr="00D548B9" w:rsidRDefault="00786216" w:rsidP="00D548B9">
      <w:pPr>
        <w:tabs>
          <w:tab w:val="left" w:pos="0"/>
        </w:tabs>
        <w:spacing w:line="360" w:lineRule="exact"/>
        <w:jc w:val="right"/>
        <w:rPr>
          <w:rFonts w:ascii="メイリオ" w:eastAsia="メイリオ" w:hAnsi="メイリオ"/>
          <w:sz w:val="24"/>
          <w:szCs w:val="24"/>
          <w:lang w:eastAsia="zh-CN"/>
        </w:rPr>
      </w:pPr>
      <w:r w:rsidRPr="00786216">
        <w:rPr>
          <w:rFonts w:ascii="メイリオ" w:eastAsia="メイリオ" w:hAnsi="メイリオ" w:hint="eastAsia"/>
          <w:sz w:val="24"/>
          <w:szCs w:val="24"/>
          <w:lang w:eastAsia="zh-CN"/>
        </w:rPr>
        <w:t>ｓａｎｔｅｃ</w:t>
      </w:r>
      <w:r w:rsidR="00D548B9">
        <w:rPr>
          <w:rFonts w:ascii="メイリオ" w:eastAsia="メイリオ" w:hAnsi="メイリオ" w:hint="eastAsia"/>
          <w:sz w:val="24"/>
          <w:szCs w:val="24"/>
          <w:lang w:eastAsia="zh-CN"/>
        </w:rPr>
        <w:t>株式会社</w:t>
      </w:r>
    </w:p>
    <w:p w:rsidR="00F16844" w:rsidRDefault="00F16844" w:rsidP="00786216">
      <w:pPr>
        <w:tabs>
          <w:tab w:val="left" w:pos="0"/>
        </w:tabs>
        <w:spacing w:line="360" w:lineRule="exact"/>
        <w:jc w:val="right"/>
        <w:rPr>
          <w:rFonts w:ascii="メイリオ" w:eastAsia="メイリオ" w:hAnsi="メイリオ"/>
          <w:sz w:val="24"/>
          <w:szCs w:val="24"/>
        </w:rPr>
      </w:pPr>
    </w:p>
    <w:p w:rsidR="004C487A" w:rsidRPr="00D233A1" w:rsidRDefault="00D233A1" w:rsidP="00786216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b/>
          <w:sz w:val="28"/>
          <w:szCs w:val="28"/>
        </w:rPr>
      </w:pPr>
      <w:r w:rsidRPr="00D233A1">
        <w:rPr>
          <w:rFonts w:ascii="メイリオ" w:eastAsia="メイリオ" w:hAnsi="メイリオ" w:hint="eastAsia"/>
          <w:b/>
          <w:sz w:val="28"/>
          <w:szCs w:val="28"/>
        </w:rPr>
        <w:t>高感度光学式三次元形状測定器（型式：</w:t>
      </w:r>
      <w:r w:rsidR="00C65743">
        <w:rPr>
          <w:rFonts w:ascii="メイリオ" w:eastAsia="メイリオ" w:hAnsi="メイリオ" w:hint="eastAsia"/>
          <w:b/>
          <w:sz w:val="28"/>
          <w:szCs w:val="28"/>
        </w:rPr>
        <w:t>OPS-1</w:t>
      </w:r>
      <w:r w:rsidRPr="00D233A1">
        <w:rPr>
          <w:rFonts w:ascii="メイリオ" w:eastAsia="メイリオ" w:hAnsi="メイリオ" w:hint="eastAsia"/>
          <w:b/>
          <w:sz w:val="28"/>
          <w:szCs w:val="28"/>
        </w:rPr>
        <w:t>000）を発表</w:t>
      </w:r>
    </w:p>
    <w:p w:rsidR="00D548B9" w:rsidRPr="00D233A1" w:rsidRDefault="00D548B9" w:rsidP="00786216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 w:val="24"/>
          <w:szCs w:val="24"/>
        </w:rPr>
      </w:pPr>
    </w:p>
    <w:p w:rsidR="00D233A1" w:rsidRPr="00D233A1" w:rsidRDefault="00D233A1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 w:val="24"/>
          <w:szCs w:val="24"/>
        </w:rPr>
      </w:pPr>
      <w:r w:rsidRPr="00D233A1">
        <w:rPr>
          <w:rFonts w:ascii="メイリオ" w:eastAsia="メイリオ" w:hAnsi="メイリオ" w:hint="eastAsia"/>
          <w:sz w:val="24"/>
          <w:szCs w:val="24"/>
        </w:rPr>
        <w:t>製品名：　　光学式三次元形状測定器</w:t>
      </w:r>
    </w:p>
    <w:p w:rsidR="00D233A1" w:rsidRPr="00D233A1" w:rsidRDefault="00D233A1" w:rsidP="00786216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 w:val="24"/>
          <w:szCs w:val="24"/>
        </w:rPr>
      </w:pPr>
      <w:r w:rsidRPr="00D233A1">
        <w:rPr>
          <w:rFonts w:ascii="メイリオ" w:eastAsia="メイリオ" w:hAnsi="メイリオ" w:hint="eastAsia"/>
          <w:sz w:val="24"/>
          <w:szCs w:val="24"/>
        </w:rPr>
        <w:t xml:space="preserve">製品型式：　</w:t>
      </w:r>
      <w:r w:rsidR="00C65743">
        <w:rPr>
          <w:rFonts w:ascii="メイリオ" w:eastAsia="メイリオ" w:hAnsi="メイリオ" w:hint="eastAsia"/>
          <w:sz w:val="24"/>
          <w:szCs w:val="24"/>
        </w:rPr>
        <w:t>OPS-1</w:t>
      </w:r>
      <w:r w:rsidRPr="00D233A1">
        <w:rPr>
          <w:rFonts w:ascii="メイリオ" w:eastAsia="メイリオ" w:hAnsi="メイリオ" w:hint="eastAsia"/>
          <w:sz w:val="24"/>
          <w:szCs w:val="24"/>
        </w:rPr>
        <w:t>000</w:t>
      </w:r>
    </w:p>
    <w:p w:rsidR="00D548B9" w:rsidRPr="00D548B9" w:rsidRDefault="00D233A1" w:rsidP="00786216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color w:val="2F5496" w:themeColor="accent5" w:themeShade="BF"/>
          <w:sz w:val="24"/>
          <w:szCs w:val="24"/>
        </w:rPr>
      </w:pPr>
      <w:r w:rsidRPr="00D548B9">
        <w:rPr>
          <w:rFonts w:ascii="メイリオ" w:eastAsia="メイリオ" w:hAnsi="メイリオ"/>
          <w:color w:val="2F5496" w:themeColor="accent5" w:themeShade="BF"/>
          <w:sz w:val="24"/>
          <w:szCs w:val="24"/>
        </w:rPr>
        <w:t xml:space="preserve"> </w:t>
      </w:r>
    </w:p>
    <w:p w:rsidR="00786216" w:rsidRDefault="00234735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  <w:proofErr w:type="spellStart"/>
      <w:r>
        <w:rPr>
          <w:rFonts w:ascii="メイリオ" w:eastAsia="メイリオ" w:hAnsi="メイリオ" w:cs="Times New Roman"/>
          <w:bCs/>
          <w:szCs w:val="21"/>
        </w:rPr>
        <w:t>s</w:t>
      </w:r>
      <w:r w:rsidRPr="00EE7C0F">
        <w:rPr>
          <w:rFonts w:ascii="メイリオ" w:eastAsia="メイリオ" w:hAnsi="メイリオ" w:cs="Times New Roman" w:hint="eastAsia"/>
          <w:bCs/>
          <w:szCs w:val="21"/>
        </w:rPr>
        <w:t>antec</w:t>
      </w:r>
      <w:proofErr w:type="spellEnd"/>
      <w:r w:rsidRPr="00EE7C0F">
        <w:rPr>
          <w:rFonts w:ascii="メイリオ" w:eastAsia="メイリオ" w:hAnsi="メイリオ" w:cs="Times New Roman" w:hint="eastAsia"/>
          <w:bCs/>
          <w:szCs w:val="21"/>
        </w:rPr>
        <w:t>株式会社（本社 愛知県小牧市）は、</w:t>
      </w:r>
      <w:r>
        <w:rPr>
          <w:rFonts w:ascii="メイリオ" w:eastAsia="メイリオ" w:hAnsi="メイリオ" w:hint="eastAsia"/>
          <w:szCs w:val="21"/>
        </w:rPr>
        <w:t>光学測定器分野で培われた</w:t>
      </w:r>
      <w:r w:rsidR="0021506C">
        <w:rPr>
          <w:rFonts w:ascii="メイリオ" w:eastAsia="メイリオ" w:hAnsi="メイリオ" w:hint="eastAsia"/>
          <w:szCs w:val="21"/>
        </w:rPr>
        <w:t>高速</w:t>
      </w:r>
      <w:r>
        <w:rPr>
          <w:rFonts w:ascii="メイリオ" w:eastAsia="メイリオ" w:hAnsi="メイリオ" w:hint="eastAsia"/>
          <w:szCs w:val="21"/>
        </w:rPr>
        <w:t>波長可変レーザの技術を</w:t>
      </w:r>
      <w:r w:rsidR="00945F60">
        <w:rPr>
          <w:rFonts w:ascii="メイリオ" w:eastAsia="メイリオ" w:hAnsi="メイリオ" w:hint="eastAsia"/>
          <w:szCs w:val="21"/>
        </w:rPr>
        <w:t>干渉計測に</w:t>
      </w:r>
      <w:r>
        <w:rPr>
          <w:rFonts w:ascii="メイリオ" w:eastAsia="メイリオ" w:hAnsi="メイリオ" w:hint="eastAsia"/>
          <w:szCs w:val="21"/>
        </w:rPr>
        <w:t>応用して</w:t>
      </w:r>
      <w:r w:rsidRPr="00D233A1">
        <w:rPr>
          <w:rFonts w:ascii="メイリオ" w:eastAsia="メイリオ" w:hAnsi="メイリオ" w:hint="eastAsia"/>
          <w:szCs w:val="21"/>
        </w:rPr>
        <w:t>、世界最高感度の光学式三次元計測器を</w:t>
      </w:r>
      <w:r>
        <w:rPr>
          <w:rFonts w:ascii="メイリオ" w:eastAsia="メイリオ" w:hAnsi="メイリオ" w:hint="eastAsia"/>
          <w:szCs w:val="21"/>
        </w:rPr>
        <w:t>実用</w:t>
      </w:r>
      <w:r w:rsidRPr="00D233A1">
        <w:rPr>
          <w:rFonts w:ascii="メイリオ" w:eastAsia="メイリオ" w:hAnsi="メイリオ" w:hint="eastAsia"/>
          <w:szCs w:val="21"/>
        </w:rPr>
        <w:t>化致しました。</w:t>
      </w:r>
      <w:r w:rsidR="00945F60">
        <w:rPr>
          <w:rFonts w:ascii="メイリオ" w:eastAsia="メイリオ" w:hAnsi="メイリオ" w:hint="eastAsia"/>
          <w:szCs w:val="21"/>
        </w:rPr>
        <w:t>本製品は</w:t>
      </w:r>
      <w:r w:rsidR="00D62053">
        <w:rPr>
          <w:rFonts w:ascii="メイリオ" w:eastAsia="メイリオ" w:hAnsi="メイリオ" w:hint="eastAsia"/>
          <w:szCs w:val="21"/>
        </w:rPr>
        <w:t>ヘテロダイン検波方式により</w:t>
      </w:r>
      <w:r w:rsidR="00F72B27">
        <w:rPr>
          <w:rFonts w:ascii="メイリオ" w:eastAsia="メイリオ" w:hAnsi="メイリオ" w:hint="eastAsia"/>
          <w:szCs w:val="21"/>
        </w:rPr>
        <w:t>、</w:t>
      </w:r>
      <w:r w:rsidR="00D233A1" w:rsidRPr="00D233A1">
        <w:rPr>
          <w:rFonts w:ascii="メイリオ" w:eastAsia="メイリオ" w:hAnsi="メイリオ" w:hint="eastAsia"/>
          <w:szCs w:val="21"/>
        </w:rPr>
        <w:t>約100dBという、3次元計測器では世界最高レベル（*）の</w:t>
      </w:r>
      <w:r w:rsidR="00C65743">
        <w:rPr>
          <w:rFonts w:ascii="メイリオ" w:eastAsia="メイリオ" w:hAnsi="メイリオ" w:hint="eastAsia"/>
          <w:szCs w:val="21"/>
        </w:rPr>
        <w:t>最小受光</w:t>
      </w:r>
      <w:r w:rsidR="00D233A1" w:rsidRPr="00D233A1">
        <w:rPr>
          <w:rFonts w:ascii="メイリオ" w:eastAsia="メイリオ" w:hAnsi="メイリオ" w:hint="eastAsia"/>
          <w:szCs w:val="21"/>
        </w:rPr>
        <w:t>感度を実現</w:t>
      </w:r>
      <w:r w:rsidR="00945F60">
        <w:rPr>
          <w:rFonts w:ascii="メイリオ" w:eastAsia="メイリオ" w:hAnsi="メイリオ" w:hint="eastAsia"/>
          <w:szCs w:val="21"/>
        </w:rPr>
        <w:t>しております</w:t>
      </w:r>
      <w:r w:rsidR="00D233A1" w:rsidRPr="00D233A1">
        <w:rPr>
          <w:rFonts w:ascii="メイリオ" w:eastAsia="メイリオ" w:hAnsi="メイリオ" w:hint="eastAsia"/>
          <w:szCs w:val="21"/>
        </w:rPr>
        <w:t>。</w:t>
      </w:r>
      <w:r w:rsidR="00F72B27">
        <w:rPr>
          <w:rFonts w:ascii="メイリオ" w:eastAsia="メイリオ" w:hAnsi="メイリオ" w:hint="eastAsia"/>
          <w:szCs w:val="21"/>
        </w:rPr>
        <w:t>また、70dB以上の測定ダイナミックレンジ</w:t>
      </w:r>
      <w:r w:rsidR="00FD38C2">
        <w:rPr>
          <w:rFonts w:ascii="メイリオ" w:eastAsia="メイリオ" w:hAnsi="メイリオ" w:hint="eastAsia"/>
          <w:szCs w:val="21"/>
        </w:rPr>
        <w:t>を有す</w:t>
      </w:r>
      <w:r w:rsidR="00F72B27">
        <w:rPr>
          <w:rFonts w:ascii="メイリオ" w:eastAsia="メイリオ" w:hAnsi="メイリオ" w:hint="eastAsia"/>
          <w:szCs w:val="21"/>
        </w:rPr>
        <w:t>るため</w:t>
      </w:r>
      <w:r w:rsidR="00D233A1" w:rsidRPr="00D233A1">
        <w:rPr>
          <w:rFonts w:ascii="メイリオ" w:eastAsia="メイリオ" w:hAnsi="メイリオ" w:hint="eastAsia"/>
          <w:szCs w:val="21"/>
        </w:rPr>
        <w:t>、形状</w:t>
      </w:r>
      <w:r w:rsidR="00F72B27">
        <w:rPr>
          <w:rFonts w:ascii="メイリオ" w:eastAsia="メイリオ" w:hAnsi="メイリオ" w:hint="eastAsia"/>
          <w:szCs w:val="21"/>
        </w:rPr>
        <w:t>、</w:t>
      </w:r>
      <w:r w:rsidR="00D233A1" w:rsidRPr="00D233A1">
        <w:rPr>
          <w:rFonts w:ascii="メイリオ" w:eastAsia="メイリオ" w:hAnsi="メイリオ" w:hint="eastAsia"/>
          <w:szCs w:val="21"/>
        </w:rPr>
        <w:t>材料</w:t>
      </w:r>
      <w:r w:rsidR="00F72B27">
        <w:rPr>
          <w:rFonts w:ascii="メイリオ" w:eastAsia="メイリオ" w:hAnsi="メイリオ" w:hint="eastAsia"/>
          <w:szCs w:val="21"/>
        </w:rPr>
        <w:t>、色、表面状態を問わず、非接触・高速・高精度測定が</w:t>
      </w:r>
      <w:r w:rsidR="00D233A1" w:rsidRPr="00D233A1">
        <w:rPr>
          <w:rFonts w:ascii="メイリオ" w:eastAsia="メイリオ" w:hAnsi="メイリオ" w:hint="eastAsia"/>
          <w:szCs w:val="21"/>
        </w:rPr>
        <w:t>可能</w:t>
      </w:r>
      <w:r w:rsidR="00F72B27">
        <w:rPr>
          <w:rFonts w:ascii="メイリオ" w:eastAsia="メイリオ" w:hAnsi="メイリオ" w:hint="eastAsia"/>
          <w:szCs w:val="21"/>
        </w:rPr>
        <w:t>です</w:t>
      </w:r>
      <w:r w:rsidR="00D233A1" w:rsidRPr="00D233A1">
        <w:rPr>
          <w:rFonts w:ascii="メイリオ" w:eastAsia="メイリオ" w:hAnsi="メイリオ" w:hint="eastAsia"/>
          <w:szCs w:val="21"/>
        </w:rPr>
        <w:t>。</w:t>
      </w: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  <w:r w:rsidRPr="000613E2"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8890</wp:posOffset>
                </wp:positionV>
                <wp:extent cx="4959350" cy="3121660"/>
                <wp:effectExtent l="0" t="0" r="0" b="25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312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E2" w:rsidRDefault="00903FAA">
                            <w:r w:rsidRPr="00903F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7580" cy="2678339"/>
                                  <wp:effectExtent l="0" t="0" r="0" b="8255"/>
                                  <wp:docPr id="1" name="図 1" descr="C:\Users\AMOROS~1\AppData\Local\Temp\notesFFF692\OPS-1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OROS~1\AppData\Local\Temp\notesFFF692\OPS-1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7580" cy="2678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5.2pt;margin-top:.7pt;width:390.5pt;height:24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u/RAIAADYEAAAOAAAAZHJzL2Uyb0RvYy54bWysU82O0zAQviPxDpbvNE227W6jpqulSxHS&#10;8iMtPIDrOI2F4wm226QcWwnxELwC4szz5EUYO91utdwQPlgej+fzzDffzK7bSpGtMFaCzmg8GFIi&#10;NIdc6nVGP31cvriixDqmc6ZAi4zuhKXX8+fPZk2digRKULkwBEG0TZs6o6VzdRpFlpeiYnYAtdDo&#10;LMBUzKFp1lFuWIPolYqS4XASNWDy2gAX1uLtbe+k84BfFIK790VhhSMqo5ibC7sJ+8rv0XzG0rVh&#10;dSn5MQ32D1lUTGr89AR1yxwjGyP/gqokN2ChcAMOVQRFIbkINWA18fBJNfclq0WoBcmx9Ykm+/9g&#10;+bvtB0NkntEkvqREswqb1B2+dfuf3f53d/hOusOP7nDo9r/QJoknrKltinH3NUa69iW02PhQvK3v&#10;gH+2RMOiZHotboyBphQsx4RjHxmdhfY41oOsmreQ479s4yAAtYWpPJvID0F0bNzu1CzROsLxcjQd&#10;Ty/G6OLou4iTeDIJ7YxY+hBeG+teC6iIP2TUoBoCPNveWefTYenDE/+bBSXzpVQqGGa9WihDtgyV&#10;swwrVPDkmdKkyeh0nIwDsgYfH0RVSYfKVrLK6NXQr15rno5XOg9PHJOqP2MmSh/58ZT05Lh21Ybe&#10;BPI8dyvId0iYgV7IOHh4KMF8paRBEWfUftkwIyhRbzSSPo1HI6/6YIzGlwka5tyzOvcwzREqo46S&#10;/rhwYVI8HRpusDmFDLQ9ZnJMGcUZ2DwOklf/uR1ePY77/A8AAAD//wMAUEsDBBQABgAIAAAAIQB2&#10;1b+f2gAAAAgBAAAPAAAAZHJzL2Rvd25yZXYueG1sTE9BTsMwELwj8QdrkbggagOhIWmcCpBAvbb0&#10;AZvYTaLG6yh2m/T3bE9wmh3NaHamWM+uF2c7hs6ThqeFAmGp9qajRsP+5+vxDUSISAZ7T1bDxQZY&#10;l7c3BebGT7S1511sBIdQyFFDG+OQSxnq1joMCz9YYu3gR4eR6dhIM+LE4a6Xz0otpcOO+EOLg/1s&#10;bX3cnZyGw2Z6eM2m6jvu022y/MAurfxF6/u7+X0FIto5/pnhWp+rQ8mdKn8iE0TPXCXsZGRgOc2u&#10;R6UhyV4UyLKQ/weUvwAAAP//AwBQSwECLQAUAAYACAAAACEAtoM4kv4AAADhAQAAEwAAAAAAAAAA&#10;AAAAAAAAAAAAW0NvbnRlbnRfVHlwZXNdLnhtbFBLAQItABQABgAIAAAAIQA4/SH/1gAAAJQBAAAL&#10;AAAAAAAAAAAAAAAAAC8BAABfcmVscy8ucmVsc1BLAQItABQABgAIAAAAIQDhaIu/RAIAADYEAAAO&#10;AAAAAAAAAAAAAAAAAC4CAABkcnMvZTJvRG9jLnhtbFBLAQItABQABgAIAAAAIQB21b+f2gAAAAgB&#10;AAAPAAAAAAAAAAAAAAAAAJ4EAABkcnMvZG93bnJldi54bWxQSwUGAAAAAAQABADzAAAApQUAAAAA&#10;" stroked="f">
                <v:textbox>
                  <w:txbxContent>
                    <w:p w:rsidR="000613E2" w:rsidRDefault="00903FAA">
                      <w:r w:rsidRPr="00903FAA">
                        <w:rPr>
                          <w:noProof/>
                        </w:rPr>
                        <w:drawing>
                          <wp:inline distT="0" distB="0" distL="0" distR="0">
                            <wp:extent cx="4767580" cy="2678339"/>
                            <wp:effectExtent l="0" t="0" r="0" b="8255"/>
                            <wp:docPr id="1" name="図 1" descr="C:\Users\AMOROS~1\AppData\Local\Temp\notesFFF692\OPS-1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OROS~1\AppData\Local\Temp\notesFFF692\OPS-1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7580" cy="2678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0613E2" w:rsidRDefault="000613E2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</w:p>
    <w:p w:rsidR="004C487A" w:rsidRPr="00F16844" w:rsidRDefault="00D233A1" w:rsidP="004C487A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1"/>
        </w:rPr>
      </w:pPr>
      <w:r w:rsidRPr="00D233A1">
        <w:rPr>
          <w:rFonts w:ascii="メイリオ" w:eastAsia="メイリオ" w:hAnsi="メイリオ" w:hint="eastAsia"/>
          <w:szCs w:val="21"/>
        </w:rPr>
        <w:t>新製品の特長</w:t>
      </w:r>
    </w:p>
    <w:p w:rsidR="00D233A1" w:rsidRPr="00D233A1" w:rsidRDefault="00D233A1" w:rsidP="00D233A1">
      <w:pPr>
        <w:pStyle w:val="aa"/>
        <w:numPr>
          <w:ilvl w:val="0"/>
          <w:numId w:val="1"/>
        </w:numPr>
        <w:tabs>
          <w:tab w:val="left" w:pos="0"/>
        </w:tabs>
        <w:spacing w:line="360" w:lineRule="exact"/>
        <w:ind w:leftChars="0"/>
        <w:jc w:val="left"/>
        <w:rPr>
          <w:rFonts w:ascii="メイリオ" w:eastAsia="メイリオ" w:hAnsi="メイリオ"/>
          <w:b/>
          <w:szCs w:val="21"/>
          <w:u w:val="single"/>
        </w:rPr>
      </w:pPr>
      <w:r w:rsidRPr="00D233A1">
        <w:rPr>
          <w:rFonts w:ascii="メイリオ" w:eastAsia="メイリオ" w:hAnsi="メイリオ" w:hint="eastAsia"/>
          <w:b/>
          <w:szCs w:val="21"/>
          <w:u w:val="single"/>
        </w:rPr>
        <w:t>超高感度</w:t>
      </w:r>
    </w:p>
    <w:p w:rsidR="00D233A1" w:rsidRPr="00D233A1" w:rsidRDefault="00D62053" w:rsidP="00D233A1">
      <w:pPr>
        <w:pStyle w:val="aa"/>
        <w:tabs>
          <w:tab w:val="left" w:pos="0"/>
        </w:tabs>
        <w:spacing w:line="360" w:lineRule="exact"/>
        <w:ind w:leftChars="0" w:left="930"/>
        <w:jc w:val="lef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>最小受光感度</w:t>
      </w:r>
      <w:r w:rsidR="00F72B27">
        <w:rPr>
          <w:rFonts w:ascii="メイリオ" w:eastAsia="メイリオ" w:hAnsi="メイリオ" w:hint="eastAsia"/>
          <w:szCs w:val="21"/>
        </w:rPr>
        <w:t>100dB、</w:t>
      </w:r>
      <w:r>
        <w:rPr>
          <w:rFonts w:ascii="メイリオ" w:eastAsia="メイリオ" w:hAnsi="メイリオ" w:hint="eastAsia"/>
          <w:szCs w:val="21"/>
        </w:rPr>
        <w:t>すなわち</w:t>
      </w:r>
      <w:r w:rsidR="00F72B27">
        <w:rPr>
          <w:rFonts w:ascii="メイリオ" w:eastAsia="メイリオ" w:hAnsi="メイリオ" w:hint="eastAsia"/>
          <w:szCs w:val="21"/>
        </w:rPr>
        <w:t>照射光に対し</w:t>
      </w:r>
      <w:r w:rsidR="00D233A1" w:rsidRPr="00D233A1">
        <w:rPr>
          <w:rFonts w:ascii="メイリオ" w:eastAsia="メイリオ" w:hAnsi="メイリオ" w:hint="eastAsia"/>
          <w:szCs w:val="21"/>
        </w:rPr>
        <w:t>1/10^10の光が</w:t>
      </w:r>
      <w:r w:rsidR="00C65743">
        <w:rPr>
          <w:rFonts w:ascii="メイリオ" w:eastAsia="メイリオ" w:hAnsi="メイリオ" w:hint="eastAsia"/>
          <w:szCs w:val="21"/>
        </w:rPr>
        <w:t>受光</w:t>
      </w:r>
      <w:r w:rsidR="00F72B27">
        <w:rPr>
          <w:rFonts w:ascii="メイリオ" w:eastAsia="メイリオ" w:hAnsi="メイリオ" w:hint="eastAsia"/>
          <w:szCs w:val="21"/>
        </w:rPr>
        <w:t>できれば計測できま</w:t>
      </w:r>
      <w:r w:rsidR="00F72B27">
        <w:rPr>
          <w:rFonts w:ascii="メイリオ" w:eastAsia="メイリオ" w:hAnsi="メイリオ" w:hint="eastAsia"/>
          <w:szCs w:val="21"/>
        </w:rPr>
        <w:lastRenderedPageBreak/>
        <w:t>す。また、ダイナミックレンジ</w:t>
      </w:r>
      <w:r w:rsidR="00D233A1" w:rsidRPr="00D233A1">
        <w:rPr>
          <w:rFonts w:ascii="メイリオ" w:eastAsia="メイリオ" w:hAnsi="メイリオ" w:hint="eastAsia"/>
          <w:szCs w:val="21"/>
        </w:rPr>
        <w:t>70dB</w:t>
      </w:r>
      <w:r w:rsidR="00F72B27">
        <w:rPr>
          <w:rFonts w:ascii="メイリオ" w:eastAsia="メイリオ" w:hAnsi="メイリオ" w:hint="eastAsia"/>
          <w:szCs w:val="21"/>
        </w:rPr>
        <w:t>、</w:t>
      </w:r>
      <w:r>
        <w:rPr>
          <w:rFonts w:ascii="メイリオ" w:eastAsia="メイリオ" w:hAnsi="メイリオ" w:hint="eastAsia"/>
          <w:szCs w:val="21"/>
        </w:rPr>
        <w:t>すなわち</w:t>
      </w:r>
      <w:r w:rsidR="00D233A1" w:rsidRPr="00D233A1">
        <w:rPr>
          <w:rFonts w:ascii="メイリオ" w:eastAsia="メイリオ" w:hAnsi="メイリオ" w:hint="eastAsia"/>
          <w:szCs w:val="21"/>
        </w:rPr>
        <w:t>10^7の</w:t>
      </w:r>
      <w:r w:rsidR="00F72B27">
        <w:rPr>
          <w:rFonts w:ascii="メイリオ" w:eastAsia="メイリオ" w:hAnsi="メイリオ" w:hint="eastAsia"/>
          <w:szCs w:val="21"/>
        </w:rPr>
        <w:t>受光信号</w:t>
      </w:r>
      <w:r w:rsidR="00D233A1" w:rsidRPr="00D233A1">
        <w:rPr>
          <w:rFonts w:ascii="メイリオ" w:eastAsia="メイリオ" w:hAnsi="メイリオ" w:hint="eastAsia"/>
          <w:szCs w:val="21"/>
        </w:rPr>
        <w:t>強度の差が有っても同時計測が可能です。</w:t>
      </w:r>
    </w:p>
    <w:p w:rsidR="00D233A1" w:rsidRPr="00D233A1" w:rsidRDefault="00D233A1" w:rsidP="00D233A1">
      <w:pPr>
        <w:pStyle w:val="aa"/>
        <w:numPr>
          <w:ilvl w:val="0"/>
          <w:numId w:val="1"/>
        </w:numPr>
        <w:tabs>
          <w:tab w:val="left" w:pos="0"/>
        </w:tabs>
        <w:spacing w:line="360" w:lineRule="exact"/>
        <w:ind w:leftChars="0"/>
        <w:jc w:val="left"/>
        <w:rPr>
          <w:rFonts w:ascii="メイリオ" w:eastAsia="メイリオ" w:hAnsi="メイリオ"/>
          <w:b/>
          <w:szCs w:val="21"/>
          <w:u w:val="single"/>
        </w:rPr>
      </w:pPr>
      <w:r w:rsidRPr="00D233A1">
        <w:rPr>
          <w:rFonts w:ascii="メイリオ" w:eastAsia="メイリオ" w:hAnsi="メイリオ" w:hint="eastAsia"/>
          <w:b/>
          <w:szCs w:val="21"/>
          <w:u w:val="single"/>
        </w:rPr>
        <w:t>同軸計測</w:t>
      </w:r>
    </w:p>
    <w:p w:rsidR="00D233A1" w:rsidRPr="00D233A1" w:rsidRDefault="00F72B27" w:rsidP="00D233A1">
      <w:pPr>
        <w:pStyle w:val="aa"/>
        <w:tabs>
          <w:tab w:val="left" w:pos="0"/>
        </w:tabs>
        <w:spacing w:line="360" w:lineRule="exact"/>
        <w:ind w:leftChars="0" w:left="930"/>
        <w:jc w:val="lef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>同軸計測により、複雑な</w:t>
      </w:r>
      <w:r w:rsidR="00D233A1" w:rsidRPr="00D233A1">
        <w:rPr>
          <w:rFonts w:ascii="メイリオ" w:eastAsia="メイリオ" w:hAnsi="メイリオ" w:hint="eastAsia"/>
          <w:szCs w:val="21"/>
        </w:rPr>
        <w:t>形状でも容易に測定できます。</w:t>
      </w:r>
    </w:p>
    <w:p w:rsidR="00D233A1" w:rsidRPr="00D233A1" w:rsidRDefault="00D233A1" w:rsidP="00D233A1">
      <w:pPr>
        <w:pStyle w:val="aa"/>
        <w:numPr>
          <w:ilvl w:val="0"/>
          <w:numId w:val="1"/>
        </w:numPr>
        <w:tabs>
          <w:tab w:val="left" w:pos="0"/>
        </w:tabs>
        <w:spacing w:line="360" w:lineRule="exact"/>
        <w:ind w:leftChars="0"/>
        <w:jc w:val="left"/>
        <w:rPr>
          <w:rFonts w:ascii="メイリオ" w:eastAsia="メイリオ" w:hAnsi="メイリオ"/>
          <w:b/>
          <w:szCs w:val="21"/>
          <w:u w:val="single"/>
        </w:rPr>
      </w:pPr>
      <w:r w:rsidRPr="00D233A1">
        <w:rPr>
          <w:rFonts w:ascii="メイリオ" w:eastAsia="メイリオ" w:hAnsi="メイリオ" w:hint="eastAsia"/>
          <w:b/>
          <w:szCs w:val="21"/>
          <w:u w:val="single"/>
        </w:rPr>
        <w:t>高速測定</w:t>
      </w:r>
    </w:p>
    <w:p w:rsidR="00D233A1" w:rsidRPr="00D233A1" w:rsidRDefault="00D233A1" w:rsidP="00D233A1">
      <w:pPr>
        <w:pStyle w:val="aa"/>
        <w:tabs>
          <w:tab w:val="left" w:pos="0"/>
        </w:tabs>
        <w:spacing w:line="360" w:lineRule="exact"/>
        <w:ind w:leftChars="0" w:left="930"/>
        <w:jc w:val="left"/>
        <w:rPr>
          <w:rFonts w:ascii="メイリオ" w:eastAsia="メイリオ" w:hAnsi="メイリオ"/>
          <w:szCs w:val="21"/>
        </w:rPr>
      </w:pPr>
      <w:r w:rsidRPr="00D233A1">
        <w:rPr>
          <w:rFonts w:ascii="メイリオ" w:eastAsia="メイリオ" w:hAnsi="メイリオ" w:hint="eastAsia"/>
          <w:szCs w:val="21"/>
        </w:rPr>
        <w:t>最大40万点／秒の高速測定により製造工程での全数自動検査を可能にします。</w:t>
      </w:r>
    </w:p>
    <w:p w:rsidR="00D233A1" w:rsidRPr="00D233A1" w:rsidRDefault="00D233A1" w:rsidP="00D233A1">
      <w:pPr>
        <w:pStyle w:val="aa"/>
        <w:numPr>
          <w:ilvl w:val="0"/>
          <w:numId w:val="1"/>
        </w:numPr>
        <w:tabs>
          <w:tab w:val="left" w:pos="0"/>
        </w:tabs>
        <w:spacing w:line="360" w:lineRule="exact"/>
        <w:ind w:leftChars="0"/>
        <w:jc w:val="left"/>
        <w:rPr>
          <w:rFonts w:ascii="メイリオ" w:eastAsia="メイリオ" w:hAnsi="メイリオ"/>
          <w:b/>
          <w:szCs w:val="21"/>
          <w:u w:val="single"/>
        </w:rPr>
      </w:pPr>
      <w:r w:rsidRPr="00D233A1">
        <w:rPr>
          <w:rFonts w:ascii="メイリオ" w:eastAsia="メイリオ" w:hAnsi="メイリオ" w:hint="eastAsia"/>
          <w:b/>
          <w:szCs w:val="21"/>
          <w:u w:val="single"/>
        </w:rPr>
        <w:t>長い測定レンジ</w:t>
      </w:r>
    </w:p>
    <w:p w:rsidR="00D233A1" w:rsidRPr="00D233A1" w:rsidRDefault="00D233A1" w:rsidP="00D233A1">
      <w:pPr>
        <w:pStyle w:val="aa"/>
        <w:tabs>
          <w:tab w:val="left" w:pos="0"/>
        </w:tabs>
        <w:spacing w:line="360" w:lineRule="exact"/>
        <w:ind w:leftChars="0" w:left="930"/>
        <w:jc w:val="left"/>
        <w:rPr>
          <w:rFonts w:ascii="メイリオ" w:eastAsia="メイリオ" w:hAnsi="メイリオ"/>
          <w:szCs w:val="21"/>
        </w:rPr>
      </w:pPr>
      <w:r w:rsidRPr="00D233A1">
        <w:rPr>
          <w:rFonts w:ascii="メイリオ" w:eastAsia="メイリオ" w:hAnsi="メイリオ" w:hint="eastAsia"/>
          <w:szCs w:val="21"/>
        </w:rPr>
        <w:t>最長1mと非常に長い測定レンジを有しており、複雑な形状だけでなく大きな凹凸形状も測定可能です。</w:t>
      </w:r>
    </w:p>
    <w:p w:rsidR="00D233A1" w:rsidRPr="00D233A1" w:rsidRDefault="00D233A1" w:rsidP="00D233A1">
      <w:pPr>
        <w:pStyle w:val="aa"/>
        <w:numPr>
          <w:ilvl w:val="0"/>
          <w:numId w:val="1"/>
        </w:numPr>
        <w:tabs>
          <w:tab w:val="left" w:pos="0"/>
        </w:tabs>
        <w:spacing w:line="360" w:lineRule="exact"/>
        <w:ind w:leftChars="0"/>
        <w:jc w:val="left"/>
        <w:rPr>
          <w:rFonts w:ascii="メイリオ" w:eastAsia="メイリオ" w:hAnsi="メイリオ"/>
          <w:b/>
          <w:szCs w:val="21"/>
          <w:u w:val="single"/>
        </w:rPr>
      </w:pPr>
      <w:r w:rsidRPr="00D233A1">
        <w:rPr>
          <w:rFonts w:ascii="メイリオ" w:eastAsia="メイリオ" w:hAnsi="メイリオ" w:hint="eastAsia"/>
          <w:b/>
          <w:szCs w:val="21"/>
          <w:u w:val="single"/>
        </w:rPr>
        <w:t>外乱光の影響を受けない</w:t>
      </w:r>
    </w:p>
    <w:p w:rsidR="00D233A1" w:rsidRDefault="00D233A1" w:rsidP="00D233A1">
      <w:pPr>
        <w:pStyle w:val="aa"/>
        <w:tabs>
          <w:tab w:val="left" w:pos="0"/>
        </w:tabs>
        <w:spacing w:line="360" w:lineRule="exact"/>
        <w:ind w:leftChars="0" w:left="930"/>
        <w:jc w:val="left"/>
        <w:rPr>
          <w:rFonts w:ascii="メイリオ" w:eastAsia="メイリオ" w:hAnsi="メイリオ"/>
          <w:szCs w:val="21"/>
        </w:rPr>
      </w:pPr>
      <w:r w:rsidRPr="00D233A1">
        <w:rPr>
          <w:rFonts w:ascii="メイリオ" w:eastAsia="メイリオ" w:hAnsi="メイリオ" w:hint="eastAsia"/>
          <w:szCs w:val="21"/>
        </w:rPr>
        <w:t>干渉を計測原理として用いているため、外乱光の影響を受けません。太陽の光</w:t>
      </w:r>
      <w:r w:rsidR="000613E2">
        <w:rPr>
          <w:rFonts w:ascii="メイリオ" w:eastAsia="メイリオ" w:hAnsi="メイリオ" w:hint="eastAsia"/>
          <w:szCs w:val="21"/>
        </w:rPr>
        <w:t>や</w:t>
      </w:r>
      <w:r w:rsidRPr="00D233A1">
        <w:rPr>
          <w:rFonts w:ascii="メイリオ" w:eastAsia="メイリオ" w:hAnsi="メイリオ" w:hint="eastAsia"/>
          <w:szCs w:val="21"/>
        </w:rPr>
        <w:t>照明など</w:t>
      </w:r>
      <w:r w:rsidR="000613E2">
        <w:rPr>
          <w:rFonts w:ascii="メイリオ" w:eastAsia="メイリオ" w:hAnsi="メイリオ" w:hint="eastAsia"/>
          <w:szCs w:val="21"/>
        </w:rPr>
        <w:t>の</w:t>
      </w:r>
      <w:r w:rsidRPr="00D233A1">
        <w:rPr>
          <w:rFonts w:ascii="メイリオ" w:eastAsia="メイリオ" w:hAnsi="メイリオ" w:hint="eastAsia"/>
          <w:szCs w:val="21"/>
        </w:rPr>
        <w:t>外乱光</w:t>
      </w:r>
      <w:r w:rsidR="000613E2">
        <w:rPr>
          <w:rFonts w:ascii="メイリオ" w:eastAsia="メイリオ" w:hAnsi="メイリオ" w:hint="eastAsia"/>
          <w:szCs w:val="21"/>
        </w:rPr>
        <w:t>を</w:t>
      </w:r>
      <w:r w:rsidRPr="00D233A1">
        <w:rPr>
          <w:rFonts w:ascii="メイリオ" w:eastAsia="メイリオ" w:hAnsi="メイリオ" w:hint="eastAsia"/>
          <w:szCs w:val="21"/>
        </w:rPr>
        <w:t>気にすることなく</w:t>
      </w:r>
      <w:r w:rsidR="000613E2">
        <w:rPr>
          <w:rFonts w:ascii="メイリオ" w:eastAsia="メイリオ" w:hAnsi="メイリオ" w:hint="eastAsia"/>
          <w:szCs w:val="21"/>
        </w:rPr>
        <w:t>測定ができます。</w:t>
      </w:r>
    </w:p>
    <w:p w:rsidR="004C487A" w:rsidRDefault="004C487A" w:rsidP="00786216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 w:val="24"/>
          <w:szCs w:val="24"/>
        </w:rPr>
      </w:pPr>
    </w:p>
    <w:p w:rsidR="00D233A1" w:rsidRDefault="00D233A1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4"/>
        </w:rPr>
      </w:pPr>
      <w:r w:rsidRPr="00D233A1">
        <w:rPr>
          <w:rFonts w:ascii="メイリオ" w:eastAsia="メイリオ" w:hAnsi="メイリオ" w:hint="eastAsia"/>
          <w:szCs w:val="24"/>
        </w:rPr>
        <w:t>尚、</w:t>
      </w:r>
      <w:r>
        <w:rPr>
          <w:rFonts w:ascii="メイリオ" w:eastAsia="メイリオ" w:hAnsi="メイリオ" w:hint="eastAsia"/>
          <w:szCs w:val="24"/>
        </w:rPr>
        <w:t>9</w:t>
      </w:r>
      <w:r w:rsidRPr="00D233A1">
        <w:rPr>
          <w:rFonts w:ascii="メイリオ" w:eastAsia="メイリオ" w:hAnsi="メイリオ" w:hint="eastAsia"/>
          <w:szCs w:val="24"/>
        </w:rPr>
        <w:t>月</w:t>
      </w:r>
      <w:r>
        <w:rPr>
          <w:rFonts w:ascii="メイリオ" w:eastAsia="メイリオ" w:hAnsi="メイリオ"/>
          <w:szCs w:val="24"/>
        </w:rPr>
        <w:t>9</w:t>
      </w:r>
      <w:r w:rsidRPr="00D233A1">
        <w:rPr>
          <w:rFonts w:ascii="メイリオ" w:eastAsia="メイリオ" w:hAnsi="メイリオ" w:hint="eastAsia"/>
          <w:szCs w:val="24"/>
        </w:rPr>
        <w:t>日から名古屋で開催される</w:t>
      </w:r>
      <w:r>
        <w:rPr>
          <w:rFonts w:ascii="メイリオ" w:eastAsia="メイリオ" w:hAnsi="メイリオ" w:hint="eastAsia"/>
          <w:szCs w:val="24"/>
        </w:rPr>
        <w:t>「</w:t>
      </w:r>
      <w:r w:rsidRPr="00D233A1">
        <w:rPr>
          <w:rFonts w:ascii="メイリオ" w:eastAsia="メイリオ" w:hAnsi="メイリオ" w:hint="eastAsia"/>
          <w:szCs w:val="24"/>
        </w:rPr>
        <w:t>計測・検査・センサ展</w:t>
      </w:r>
      <w:r>
        <w:rPr>
          <w:rFonts w:ascii="メイリオ" w:eastAsia="メイリオ" w:hAnsi="メイリオ" w:hint="eastAsia"/>
          <w:szCs w:val="24"/>
        </w:rPr>
        <w:t>」</w:t>
      </w:r>
      <w:r w:rsidRPr="00D233A1">
        <w:rPr>
          <w:rFonts w:ascii="メイリオ" w:eastAsia="メイリオ" w:hAnsi="メイリオ" w:hint="eastAsia"/>
          <w:szCs w:val="24"/>
        </w:rPr>
        <w:t>の当社ブース #6-70</w:t>
      </w:r>
      <w:r>
        <w:rPr>
          <w:rFonts w:ascii="メイリオ" w:eastAsia="メイリオ" w:hAnsi="メイリオ" w:hint="eastAsia"/>
          <w:szCs w:val="24"/>
        </w:rPr>
        <w:t>で展示</w:t>
      </w:r>
      <w:r w:rsidRPr="00D233A1">
        <w:rPr>
          <w:rFonts w:ascii="メイリオ" w:eastAsia="メイリオ" w:hAnsi="メイリオ" w:hint="eastAsia"/>
          <w:szCs w:val="24"/>
        </w:rPr>
        <w:t>致します。</w:t>
      </w:r>
    </w:p>
    <w:p w:rsidR="00D233A1" w:rsidRPr="00D233A1" w:rsidRDefault="00D233A1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4"/>
        </w:rPr>
      </w:pPr>
    </w:p>
    <w:p w:rsidR="00D233A1" w:rsidRPr="00D233A1" w:rsidRDefault="00D233A1" w:rsidP="00D233A1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Cs w:val="24"/>
        </w:rPr>
      </w:pPr>
      <w:r w:rsidRPr="00D233A1">
        <w:rPr>
          <w:rFonts w:ascii="メイリオ" w:eastAsia="メイリオ" w:hAnsi="メイリオ" w:hint="eastAsia"/>
          <w:szCs w:val="24"/>
        </w:rPr>
        <w:t>（*）製品化されている光学式三次元計測器における最小受光感度（当社調べ2020年8月）</w:t>
      </w:r>
    </w:p>
    <w:p w:rsidR="00D233A1" w:rsidRDefault="00D233A1" w:rsidP="00786216">
      <w:pPr>
        <w:tabs>
          <w:tab w:val="left" w:pos="0"/>
        </w:tabs>
        <w:spacing w:line="360" w:lineRule="exact"/>
        <w:jc w:val="left"/>
        <w:rPr>
          <w:rFonts w:ascii="メイリオ" w:eastAsia="メイリオ" w:hAnsi="メイリオ"/>
          <w:sz w:val="24"/>
          <w:szCs w:val="24"/>
        </w:rPr>
      </w:pP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proofErr w:type="spellStart"/>
      <w:r w:rsidRPr="00C65743">
        <w:rPr>
          <w:rFonts w:ascii="メイリオ" w:eastAsia="メイリオ" w:hAnsi="メイリオ" w:hint="eastAsia"/>
          <w:szCs w:val="21"/>
        </w:rPr>
        <w:t>santec</w:t>
      </w:r>
      <w:proofErr w:type="spellEnd"/>
      <w:r w:rsidRPr="00C65743">
        <w:rPr>
          <w:rFonts w:ascii="メイリオ" w:eastAsia="メイリオ" w:hAnsi="メイリオ" w:hint="eastAsia"/>
          <w:szCs w:val="21"/>
        </w:rPr>
        <w:t>株式会社について</w:t>
      </w: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創業 :</w:t>
      </w:r>
      <w:r w:rsidRPr="00C65743">
        <w:rPr>
          <w:rFonts w:ascii="メイリオ" w:eastAsia="メイリオ" w:hAnsi="メイリオ" w:hint="eastAsia"/>
          <w:szCs w:val="21"/>
        </w:rPr>
        <w:tab/>
      </w:r>
      <w:r w:rsidRPr="00C65743">
        <w:rPr>
          <w:rFonts w:ascii="メイリオ" w:eastAsia="メイリオ" w:hAnsi="メイリオ" w:hint="eastAsia"/>
          <w:szCs w:val="21"/>
        </w:rPr>
        <w:tab/>
        <w:t>1979年</w:t>
      </w: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業種 :</w:t>
      </w:r>
      <w:r w:rsidRPr="00C65743">
        <w:rPr>
          <w:rFonts w:ascii="メイリオ" w:eastAsia="メイリオ" w:hAnsi="メイリオ" w:hint="eastAsia"/>
          <w:szCs w:val="21"/>
        </w:rPr>
        <w:tab/>
      </w:r>
      <w:r w:rsidRPr="00C65743">
        <w:rPr>
          <w:rFonts w:ascii="メイリオ" w:eastAsia="メイリオ" w:hAnsi="メイリオ"/>
          <w:szCs w:val="21"/>
        </w:rPr>
        <w:tab/>
      </w:r>
      <w:r w:rsidRPr="00C65743">
        <w:rPr>
          <w:rFonts w:ascii="メイリオ" w:eastAsia="メイリオ" w:hAnsi="メイリオ" w:hint="eastAsia"/>
          <w:szCs w:val="21"/>
        </w:rPr>
        <w:t>光部品・光測定器開発、製造、および販売</w:t>
      </w: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株式市場 :</w:t>
      </w:r>
      <w:r w:rsidRPr="00C65743">
        <w:rPr>
          <w:rFonts w:ascii="メイリオ" w:eastAsia="メイリオ" w:hAnsi="メイリオ" w:hint="eastAsia"/>
          <w:szCs w:val="21"/>
        </w:rPr>
        <w:tab/>
        <w:t>東京証券取引所　JASDAQ市場（6777）</w:t>
      </w: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本社 :</w:t>
      </w:r>
      <w:r w:rsidRPr="00C65743">
        <w:rPr>
          <w:rFonts w:ascii="メイリオ" w:eastAsia="メイリオ" w:hAnsi="メイリオ" w:hint="eastAsia"/>
          <w:szCs w:val="21"/>
        </w:rPr>
        <w:tab/>
      </w:r>
      <w:r w:rsidRPr="00C65743">
        <w:rPr>
          <w:rFonts w:ascii="メイリオ" w:eastAsia="メイリオ" w:hAnsi="メイリオ"/>
          <w:szCs w:val="21"/>
        </w:rPr>
        <w:tab/>
      </w:r>
      <w:r w:rsidRPr="00C65743">
        <w:rPr>
          <w:rFonts w:ascii="メイリオ" w:eastAsia="メイリオ" w:hAnsi="メイリオ" w:hint="eastAsia"/>
          <w:szCs w:val="21"/>
        </w:rPr>
        <w:t>愛知県小牧市</w:t>
      </w: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従業員数 :</w:t>
      </w:r>
      <w:r w:rsidRPr="00C65743">
        <w:rPr>
          <w:rFonts w:ascii="メイリオ" w:eastAsia="メイリオ" w:hAnsi="メイリオ" w:hint="eastAsia"/>
          <w:szCs w:val="21"/>
        </w:rPr>
        <w:tab/>
        <w:t>254名</w:t>
      </w: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販売子会社:</w:t>
      </w:r>
      <w:r w:rsidRPr="00C65743">
        <w:rPr>
          <w:rFonts w:ascii="メイリオ" w:eastAsia="メイリオ" w:hAnsi="メイリオ" w:hint="eastAsia"/>
          <w:szCs w:val="21"/>
        </w:rPr>
        <w:tab/>
        <w:t>米国（ニュージャージー州）、英国（ロンドン）、中国（上海市）</w:t>
      </w:r>
    </w:p>
    <w:p w:rsidR="00D233A1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会社紹介 :</w:t>
      </w:r>
      <w:r w:rsidRPr="00C65743">
        <w:rPr>
          <w:rFonts w:ascii="メイリオ" w:eastAsia="メイリオ" w:hAnsi="メイリオ"/>
          <w:szCs w:val="21"/>
        </w:rPr>
        <w:t xml:space="preserve"> </w:t>
      </w:r>
      <w:r w:rsidRPr="00C65743">
        <w:rPr>
          <w:rFonts w:ascii="メイリオ" w:eastAsia="メイリオ" w:hAnsi="メイリオ"/>
          <w:szCs w:val="21"/>
        </w:rPr>
        <w:tab/>
      </w:r>
      <w:r w:rsidR="00710093">
        <w:rPr>
          <w:rFonts w:ascii="メイリオ" w:eastAsia="メイリオ" w:hAnsi="メイリオ"/>
          <w:szCs w:val="21"/>
        </w:rPr>
        <w:t>1</w:t>
      </w:r>
      <w:bookmarkStart w:id="0" w:name="_GoBack"/>
      <w:bookmarkEnd w:id="0"/>
      <w:r w:rsidRPr="00C65743">
        <w:rPr>
          <w:rFonts w:ascii="メイリオ" w:eastAsia="メイリオ" w:hAnsi="メイリオ" w:hint="eastAsia"/>
          <w:szCs w:val="21"/>
        </w:rPr>
        <w:t>984年に光ファイバ検査装置を世に送り出し、現在では世界中の主要</w:t>
      </w:r>
    </w:p>
    <w:p w:rsidR="00D233A1" w:rsidRPr="00C65743" w:rsidRDefault="00D233A1" w:rsidP="00D233A1">
      <w:pPr>
        <w:spacing w:line="300" w:lineRule="exact"/>
        <w:ind w:left="840" w:firstLine="840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な通信事業者、伝送装置/サブシステムメーカー、最先端の研究施設や</w:t>
      </w:r>
    </w:p>
    <w:p w:rsidR="00D233A1" w:rsidRPr="00C65743" w:rsidRDefault="00D233A1" w:rsidP="00D233A1">
      <w:pPr>
        <w:spacing w:line="300" w:lineRule="exact"/>
        <w:ind w:left="1680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大学等へ販売実績がある光技術のパイオニア企業である。</w:t>
      </w:r>
    </w:p>
    <w:p w:rsidR="004C487A" w:rsidRPr="00C65743" w:rsidRDefault="00D233A1" w:rsidP="00D233A1">
      <w:pPr>
        <w:spacing w:line="300" w:lineRule="exact"/>
        <w:rPr>
          <w:rFonts w:ascii="メイリオ" w:eastAsia="メイリオ" w:hAnsi="メイリオ"/>
          <w:szCs w:val="21"/>
        </w:rPr>
      </w:pPr>
      <w:r w:rsidRPr="00C65743">
        <w:rPr>
          <w:rFonts w:ascii="メイリオ" w:eastAsia="メイリオ" w:hAnsi="メイリオ" w:hint="eastAsia"/>
          <w:szCs w:val="21"/>
        </w:rPr>
        <w:t>ＷＥＢサイト :</w:t>
      </w:r>
      <w:r w:rsidRPr="00C65743">
        <w:rPr>
          <w:rFonts w:ascii="メイリオ" w:eastAsia="メイリオ" w:hAnsi="メイリオ"/>
          <w:szCs w:val="21"/>
        </w:rPr>
        <w:tab/>
        <w:t>https://www.santec.com/jp/</w:t>
      </w:r>
    </w:p>
    <w:p w:rsidR="00C92C38" w:rsidRPr="00C65743" w:rsidRDefault="00C92C38" w:rsidP="004C487A">
      <w:pPr>
        <w:spacing w:line="300" w:lineRule="exact"/>
        <w:rPr>
          <w:rFonts w:ascii="メイリオ" w:eastAsia="メイリオ" w:hAnsi="メイリオ"/>
          <w:b/>
          <w:szCs w:val="21"/>
        </w:rPr>
      </w:pPr>
    </w:p>
    <w:p w:rsidR="004C487A" w:rsidRPr="00C65743" w:rsidRDefault="004C487A" w:rsidP="004C487A">
      <w:pPr>
        <w:spacing w:line="300" w:lineRule="exact"/>
        <w:rPr>
          <w:rFonts w:ascii="メイリオ" w:eastAsia="メイリオ" w:hAnsi="メイリオ"/>
          <w:b/>
          <w:szCs w:val="21"/>
        </w:rPr>
      </w:pPr>
      <w:r w:rsidRPr="00C65743">
        <w:rPr>
          <w:rFonts w:ascii="メイリオ" w:eastAsia="メイリオ" w:hAnsi="メイリオ" w:hint="eastAsia"/>
          <w:b/>
          <w:szCs w:val="21"/>
        </w:rPr>
        <w:t>本件お問い合わせ先：</w:t>
      </w:r>
    </w:p>
    <w:p w:rsidR="004C487A" w:rsidRPr="00C65743" w:rsidRDefault="004C487A" w:rsidP="004C487A">
      <w:pPr>
        <w:spacing w:line="300" w:lineRule="exact"/>
        <w:rPr>
          <w:rFonts w:ascii="メイリオ" w:eastAsia="メイリオ" w:hAnsi="メイリオ"/>
          <w:szCs w:val="21"/>
        </w:rPr>
      </w:pPr>
      <w:proofErr w:type="spellStart"/>
      <w:r w:rsidRPr="00C65743">
        <w:rPr>
          <w:rFonts w:ascii="メイリオ" w:eastAsia="メイリオ" w:hAnsi="メイリオ" w:hint="eastAsia"/>
          <w:szCs w:val="21"/>
        </w:rPr>
        <w:t>santec</w:t>
      </w:r>
      <w:proofErr w:type="spellEnd"/>
      <w:r w:rsidRPr="00C65743">
        <w:rPr>
          <w:rFonts w:ascii="メイリオ" w:eastAsia="メイリオ" w:hAnsi="メイリオ" w:hint="eastAsia"/>
          <w:szCs w:val="21"/>
        </w:rPr>
        <w:t xml:space="preserve">株式会社　　</w:t>
      </w:r>
    </w:p>
    <w:p w:rsidR="004C487A" w:rsidRPr="00C65743" w:rsidRDefault="004C487A" w:rsidP="004C487A">
      <w:pPr>
        <w:spacing w:line="300" w:lineRule="exact"/>
        <w:rPr>
          <w:rFonts w:ascii="メイリオ" w:eastAsia="メイリオ" w:hAnsi="メイリオ"/>
          <w:szCs w:val="21"/>
          <w:lang w:eastAsia="zh-CN"/>
        </w:rPr>
      </w:pPr>
      <w:r w:rsidRPr="00C65743">
        <w:rPr>
          <w:rFonts w:ascii="メイリオ" w:eastAsia="メイリオ" w:hAnsi="メイリオ" w:hint="eastAsia"/>
          <w:szCs w:val="21"/>
          <w:lang w:eastAsia="zh-CN"/>
        </w:rPr>
        <w:t>愛知県小牧市大草年上坂5823番地</w:t>
      </w:r>
    </w:p>
    <w:p w:rsidR="004C487A" w:rsidRPr="00C65743" w:rsidRDefault="004C487A" w:rsidP="004C487A">
      <w:pPr>
        <w:spacing w:line="300" w:lineRule="exact"/>
        <w:rPr>
          <w:rFonts w:ascii="メイリオ" w:eastAsia="SimSun" w:hAnsi="メイリオ"/>
          <w:szCs w:val="21"/>
          <w:lang w:eastAsia="zh-CN"/>
        </w:rPr>
      </w:pPr>
      <w:r w:rsidRPr="00C65743">
        <w:rPr>
          <w:rFonts w:ascii="メイリオ" w:eastAsia="メイリオ" w:hAnsi="メイリオ" w:hint="eastAsia"/>
          <w:szCs w:val="21"/>
          <w:lang w:eastAsia="zh-CN"/>
        </w:rPr>
        <w:t>電話番号：0568-79-35</w:t>
      </w:r>
      <w:r w:rsidR="00C92C38" w:rsidRPr="00C65743">
        <w:rPr>
          <w:rFonts w:ascii="メイリオ" w:eastAsia="メイリオ" w:hAnsi="メイリオ" w:hint="eastAsia"/>
          <w:szCs w:val="21"/>
        </w:rPr>
        <w:t>36</w:t>
      </w:r>
    </w:p>
    <w:p w:rsidR="008E769E" w:rsidRPr="00C65743" w:rsidRDefault="00C92C38" w:rsidP="00C92C38">
      <w:pPr>
        <w:spacing w:line="300" w:lineRule="exact"/>
        <w:rPr>
          <w:rFonts w:ascii="メイリオ" w:eastAsia="メイリオ" w:hAnsi="メイリオ"/>
          <w:color w:val="2F5496" w:themeColor="accent5" w:themeShade="BF"/>
          <w:szCs w:val="21"/>
        </w:rPr>
      </w:pPr>
      <w:r w:rsidRPr="00C65743">
        <w:rPr>
          <w:rFonts w:ascii="メイリオ" w:eastAsia="メイリオ" w:hAnsi="メイリオ" w:hint="eastAsia"/>
          <w:szCs w:val="21"/>
          <w:lang w:eastAsia="zh-CN"/>
        </w:rPr>
        <w:t>担当：</w:t>
      </w:r>
      <w:r w:rsidRPr="00C65743">
        <w:rPr>
          <w:rFonts w:ascii="メイリオ" w:eastAsia="メイリオ" w:hAnsi="メイリオ" w:hint="eastAsia"/>
          <w:szCs w:val="21"/>
        </w:rPr>
        <w:t>日本営業グループ</w:t>
      </w:r>
    </w:p>
    <w:sectPr w:rsidR="008E769E" w:rsidRPr="00C65743" w:rsidSect="0027399A">
      <w:headerReference w:type="default" r:id="rId10"/>
      <w:pgSz w:w="11906" w:h="16838"/>
      <w:pgMar w:top="1985" w:right="1416" w:bottom="170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2FB" w:rsidRDefault="00AE02FB" w:rsidP="0027399A">
      <w:r>
        <w:separator/>
      </w:r>
    </w:p>
  </w:endnote>
  <w:endnote w:type="continuationSeparator" w:id="0">
    <w:p w:rsidR="00AE02FB" w:rsidRDefault="00AE02FB" w:rsidP="00273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altName w:val="MS Gothic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2FB" w:rsidRDefault="00AE02FB" w:rsidP="0027399A">
      <w:r>
        <w:separator/>
      </w:r>
    </w:p>
  </w:footnote>
  <w:footnote w:type="continuationSeparator" w:id="0">
    <w:p w:rsidR="00AE02FB" w:rsidRDefault="00AE02FB" w:rsidP="00273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99A" w:rsidRDefault="00F10C81">
    <w:pPr>
      <w:pStyle w:val="a3"/>
    </w:pPr>
    <w:r>
      <w:rPr>
        <w:noProof/>
      </w:rPr>
      <w:drawing>
        <wp:inline distT="0" distB="0" distL="0" distR="0">
          <wp:extent cx="1738680" cy="295849"/>
          <wp:effectExtent l="0" t="0" r="0" b="9525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410" cy="30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399A">
      <w:ptab w:relativeTo="margin" w:alignment="center" w:leader="none"/>
    </w:r>
    <w:r w:rsidR="0027399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E4682"/>
    <w:multiLevelType w:val="hybridMultilevel"/>
    <w:tmpl w:val="46140028"/>
    <w:lvl w:ilvl="0" w:tplc="14D0CBE2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8DE"/>
    <w:rsid w:val="0000315E"/>
    <w:rsid w:val="000613E2"/>
    <w:rsid w:val="00206D77"/>
    <w:rsid w:val="0021506C"/>
    <w:rsid w:val="00234735"/>
    <w:rsid w:val="0027399A"/>
    <w:rsid w:val="00286944"/>
    <w:rsid w:val="002B69ED"/>
    <w:rsid w:val="002F713B"/>
    <w:rsid w:val="00314AE8"/>
    <w:rsid w:val="003B7035"/>
    <w:rsid w:val="003C4ABD"/>
    <w:rsid w:val="004538DE"/>
    <w:rsid w:val="00457325"/>
    <w:rsid w:val="00477A49"/>
    <w:rsid w:val="004875BE"/>
    <w:rsid w:val="004C487A"/>
    <w:rsid w:val="006544A9"/>
    <w:rsid w:val="00710093"/>
    <w:rsid w:val="00786216"/>
    <w:rsid w:val="008456BD"/>
    <w:rsid w:val="008A1DBE"/>
    <w:rsid w:val="008C24E8"/>
    <w:rsid w:val="008E769E"/>
    <w:rsid w:val="00903FAA"/>
    <w:rsid w:val="00945F60"/>
    <w:rsid w:val="00956CAE"/>
    <w:rsid w:val="00A746D5"/>
    <w:rsid w:val="00AA4651"/>
    <w:rsid w:val="00AE02FB"/>
    <w:rsid w:val="00B04636"/>
    <w:rsid w:val="00B51669"/>
    <w:rsid w:val="00B95ECF"/>
    <w:rsid w:val="00BD0C0F"/>
    <w:rsid w:val="00C268E3"/>
    <w:rsid w:val="00C65743"/>
    <w:rsid w:val="00C92C38"/>
    <w:rsid w:val="00CF7875"/>
    <w:rsid w:val="00D233A1"/>
    <w:rsid w:val="00D548B9"/>
    <w:rsid w:val="00D62053"/>
    <w:rsid w:val="00DB04C7"/>
    <w:rsid w:val="00DB671D"/>
    <w:rsid w:val="00DC2A82"/>
    <w:rsid w:val="00F10C81"/>
    <w:rsid w:val="00F16844"/>
    <w:rsid w:val="00F72B27"/>
    <w:rsid w:val="00FD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3B108DD-63C4-46FB-86CC-BAD9EB06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9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399A"/>
  </w:style>
  <w:style w:type="paragraph" w:styleId="a5">
    <w:name w:val="footer"/>
    <w:basedOn w:val="a"/>
    <w:link w:val="a6"/>
    <w:uiPriority w:val="99"/>
    <w:unhideWhenUsed/>
    <w:rsid w:val="002739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399A"/>
  </w:style>
  <w:style w:type="paragraph" w:styleId="a7">
    <w:name w:val="Date"/>
    <w:basedOn w:val="a"/>
    <w:next w:val="a"/>
    <w:link w:val="a8"/>
    <w:uiPriority w:val="99"/>
    <w:semiHidden/>
    <w:unhideWhenUsed/>
    <w:rsid w:val="00786216"/>
  </w:style>
  <w:style w:type="character" w:customStyle="1" w:styleId="a8">
    <w:name w:val="日付 (文字)"/>
    <w:basedOn w:val="a0"/>
    <w:link w:val="a7"/>
    <w:uiPriority w:val="99"/>
    <w:semiHidden/>
    <w:rsid w:val="00786216"/>
  </w:style>
  <w:style w:type="table" w:styleId="a9">
    <w:name w:val="Table Grid"/>
    <w:basedOn w:val="a1"/>
    <w:uiPriority w:val="39"/>
    <w:rsid w:val="004C4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E769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70CF7-D80B-401E-A87A-91721B96C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上原 明子</dc:creator>
  <cp:keywords/>
  <dc:description/>
  <cp:lastModifiedBy>両澤 淳</cp:lastModifiedBy>
  <cp:revision>2</cp:revision>
  <dcterms:created xsi:type="dcterms:W3CDTF">2020-09-08T00:40:00Z</dcterms:created>
  <dcterms:modified xsi:type="dcterms:W3CDTF">2020-09-08T00:40:00Z</dcterms:modified>
</cp:coreProperties>
</file>