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6BE7FD" w14:textId="77777777" w:rsidR="00491294" w:rsidRPr="00491294" w:rsidRDefault="00491294" w:rsidP="00491294">
      <w:pPr>
        <w:widowControl/>
        <w:jc w:val="left"/>
        <w:outlineLvl w:val="0"/>
        <w:rPr>
          <w:rFonts w:ascii="游ゴシック" w:eastAsia="游ゴシック" w:hAnsi="游ゴシック" w:cs="ＭＳ Ｐゴシック"/>
          <w:b/>
          <w:bCs/>
          <w:color w:val="000000"/>
          <w:kern w:val="36"/>
          <w:sz w:val="48"/>
          <w:szCs w:val="48"/>
        </w:rPr>
      </w:pPr>
      <w:r w:rsidRPr="00491294">
        <w:rPr>
          <w:rFonts w:ascii="游ゴシック" w:eastAsia="游ゴシック" w:hAnsi="游ゴシック" w:cs="ＭＳ Ｐゴシック"/>
          <w:b/>
          <w:bCs/>
          <w:noProof/>
          <w:color w:val="000000"/>
          <w:kern w:val="36"/>
          <w:sz w:val="48"/>
          <w:szCs w:val="48"/>
        </w:rPr>
        <w:drawing>
          <wp:inline distT="0" distB="0" distL="0" distR="0" wp14:anchorId="75216DCC" wp14:editId="1E7E2DA3">
            <wp:extent cx="7143750" cy="13011150"/>
            <wp:effectExtent l="0" t="0" r="0" b="0"/>
            <wp:docPr id="1" name="図 27" descr="赤ちゃんが欲しい方に朗報！妊活を6か月間徹底サポートしま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赤ちゃんが欲しい方に朗報！妊活を6か月間徹底サポートします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1301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F907B" w14:textId="77777777" w:rsidR="00491294" w:rsidRPr="00491294" w:rsidRDefault="00491294" w:rsidP="00491294">
      <w:pPr>
        <w:widowControl/>
        <w:jc w:val="left"/>
        <w:rPr>
          <w:rFonts w:ascii="游ゴシック" w:eastAsia="游ゴシック" w:hAnsi="游ゴシック" w:cs="ＭＳ Ｐゴシック"/>
          <w:color w:val="000000"/>
          <w:kern w:val="0"/>
          <w:sz w:val="15"/>
          <w:szCs w:val="15"/>
        </w:rPr>
      </w:pPr>
      <w:r w:rsidRPr="00491294">
        <w:rPr>
          <w:rFonts w:ascii="游ゴシック" w:eastAsia="游ゴシック" w:hAnsi="游ゴシック" w:cs="ＭＳ Ｐゴシック"/>
          <w:noProof/>
          <w:color w:val="000000"/>
          <w:kern w:val="0"/>
          <w:sz w:val="15"/>
          <w:szCs w:val="15"/>
        </w:rPr>
        <w:drawing>
          <wp:inline distT="0" distB="0" distL="0" distR="0" wp14:anchorId="69A99543" wp14:editId="29D01D62">
            <wp:extent cx="7156450" cy="10744200"/>
            <wp:effectExtent l="0" t="0" r="6350" b="0"/>
            <wp:docPr id="2" name="図 26" descr="妊活で悩んでいませんか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妊活で悩んでいませんか？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1074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681AB" w14:textId="77777777" w:rsidR="00491294" w:rsidRPr="00491294" w:rsidRDefault="00491294" w:rsidP="00491294">
      <w:pPr>
        <w:widowControl/>
        <w:jc w:val="left"/>
        <w:rPr>
          <w:rFonts w:ascii="游ゴシック" w:eastAsia="游ゴシック" w:hAnsi="游ゴシック" w:cs="ＭＳ Ｐゴシック"/>
          <w:color w:val="000000"/>
          <w:kern w:val="0"/>
          <w:sz w:val="15"/>
          <w:szCs w:val="15"/>
        </w:rPr>
      </w:pPr>
      <w:r w:rsidRPr="00491294">
        <w:rPr>
          <w:rFonts w:ascii="游ゴシック" w:eastAsia="游ゴシック" w:hAnsi="游ゴシック" w:cs="ＭＳ Ｐゴシック"/>
          <w:noProof/>
          <w:color w:val="000000"/>
          <w:kern w:val="0"/>
          <w:sz w:val="15"/>
          <w:szCs w:val="15"/>
        </w:rPr>
        <w:drawing>
          <wp:inline distT="0" distB="0" distL="0" distR="0" wp14:anchorId="3003FD9D" wp14:editId="24252EAD">
            <wp:extent cx="7156450" cy="28943300"/>
            <wp:effectExtent l="0" t="0" r="6350" b="0"/>
            <wp:docPr id="3" name="図 25" descr="エス・セットクリニックの６か月間集中妊活サポートNI-6プログラ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エス・セットクリニックの６か月間集中妊活サポートNI-6プログラム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289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294">
        <w:rPr>
          <w:rFonts w:ascii="游ゴシック" w:eastAsia="游ゴシック" w:hAnsi="游ゴシック" w:cs="ＭＳ Ｐゴシック"/>
          <w:noProof/>
          <w:color w:val="000000"/>
          <w:kern w:val="0"/>
          <w:sz w:val="15"/>
          <w:szCs w:val="15"/>
        </w:rPr>
        <w:drawing>
          <wp:inline distT="0" distB="0" distL="0" distR="0" wp14:anchorId="417C76FE" wp14:editId="5EEDC770">
            <wp:extent cx="7156450" cy="18611850"/>
            <wp:effectExtent l="0" t="0" r="6350" b="0"/>
            <wp:docPr id="4" name="図 24" descr="質の良い精子を増やすためのサポー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質の良い精子を増やすためのサポート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1861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294">
        <w:rPr>
          <w:rFonts w:ascii="游ゴシック" w:eastAsia="游ゴシック" w:hAnsi="游ゴシック" w:cs="ＭＳ Ｐゴシック"/>
          <w:noProof/>
          <w:color w:val="000000"/>
          <w:kern w:val="0"/>
          <w:sz w:val="15"/>
          <w:szCs w:val="15"/>
        </w:rPr>
        <w:drawing>
          <wp:inline distT="0" distB="0" distL="0" distR="0" wp14:anchorId="6308F35E" wp14:editId="696D5BA0">
            <wp:extent cx="7156450" cy="8693150"/>
            <wp:effectExtent l="0" t="0" r="6350" b="0"/>
            <wp:docPr id="5" name="図 23" descr="男性不妊専門医療機関であるエス・セットクリニックが全力であなたの妊活をサポートします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男性不妊専門医療機関であるエス・セットクリニックが全力であなたの妊活をサポートします！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869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965CC" w14:textId="77777777" w:rsidR="00491294" w:rsidRPr="00491294" w:rsidRDefault="00491294" w:rsidP="00491294">
      <w:pPr>
        <w:widowControl/>
        <w:jc w:val="left"/>
        <w:rPr>
          <w:rFonts w:ascii="游ゴシック" w:eastAsia="游ゴシック" w:hAnsi="游ゴシック" w:cs="ＭＳ Ｐゴシック"/>
          <w:color w:val="000000"/>
          <w:kern w:val="0"/>
          <w:sz w:val="15"/>
          <w:szCs w:val="15"/>
        </w:rPr>
      </w:pPr>
      <w:r w:rsidRPr="00491294">
        <w:rPr>
          <w:rFonts w:ascii="游ゴシック" w:eastAsia="游ゴシック" w:hAnsi="游ゴシック" w:cs="ＭＳ Ｐゴシック"/>
          <w:noProof/>
          <w:color w:val="0000FF"/>
          <w:kern w:val="0"/>
          <w:sz w:val="15"/>
          <w:szCs w:val="15"/>
        </w:rPr>
        <w:drawing>
          <wp:inline distT="0" distB="0" distL="0" distR="0" wp14:anchorId="2360FA58" wp14:editId="5A70C70D">
            <wp:extent cx="7143750" cy="2019300"/>
            <wp:effectExtent l="0" t="0" r="0" b="0"/>
            <wp:docPr id="6" name="図 22" descr="お問い合わせはこちらから">
              <a:hlinkClick xmlns:a="http://schemas.openxmlformats.org/drawingml/2006/main" r:id="rId1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お問い合わせはこちらから">
                      <a:hlinkClick r:id="rId1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31383" w14:textId="77777777" w:rsidR="00491294" w:rsidRPr="00491294" w:rsidRDefault="00491294" w:rsidP="00491294">
      <w:pPr>
        <w:widowControl/>
        <w:jc w:val="left"/>
        <w:rPr>
          <w:rFonts w:ascii="游ゴシック" w:eastAsia="游ゴシック" w:hAnsi="游ゴシック" w:cs="ＭＳ Ｐゴシック"/>
          <w:color w:val="000000"/>
          <w:kern w:val="0"/>
          <w:sz w:val="15"/>
          <w:szCs w:val="15"/>
        </w:rPr>
      </w:pPr>
      <w:r w:rsidRPr="00491294">
        <w:rPr>
          <w:rFonts w:ascii="游ゴシック" w:eastAsia="游ゴシック" w:hAnsi="游ゴシック" w:cs="ＭＳ Ｐゴシック"/>
          <w:noProof/>
          <w:color w:val="000000"/>
          <w:kern w:val="0"/>
          <w:sz w:val="15"/>
          <w:szCs w:val="15"/>
        </w:rPr>
        <w:drawing>
          <wp:inline distT="0" distB="0" distL="0" distR="0" wp14:anchorId="339129B2" wp14:editId="62F961B0">
            <wp:extent cx="7156450" cy="19164300"/>
            <wp:effectExtent l="0" t="0" r="6350" b="0"/>
            <wp:docPr id="7" name="図 21" descr="主な4つのサポートのご紹介/01-精子精密検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主な4つのサポートのご紹介/01-精子精密検査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1916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294">
        <w:rPr>
          <w:rFonts w:ascii="游ゴシック" w:eastAsia="游ゴシック" w:hAnsi="游ゴシック" w:cs="ＭＳ Ｐゴシック"/>
          <w:noProof/>
          <w:color w:val="000000"/>
          <w:kern w:val="0"/>
          <w:sz w:val="15"/>
          <w:szCs w:val="15"/>
        </w:rPr>
        <w:drawing>
          <wp:inline distT="0" distB="0" distL="0" distR="0" wp14:anchorId="1425767B" wp14:editId="7C3F027B">
            <wp:extent cx="7156450" cy="26498550"/>
            <wp:effectExtent l="0" t="0" r="6350" b="0"/>
            <wp:docPr id="8" name="図 20" descr="02-ファスティン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02-ファスティング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2649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294">
        <w:rPr>
          <w:rFonts w:ascii="游ゴシック" w:eastAsia="游ゴシック" w:hAnsi="游ゴシック" w:cs="ＭＳ Ｐゴシック"/>
          <w:noProof/>
          <w:color w:val="000000"/>
          <w:kern w:val="0"/>
          <w:sz w:val="15"/>
          <w:szCs w:val="15"/>
        </w:rPr>
        <w:drawing>
          <wp:inline distT="0" distB="0" distL="0" distR="0" wp14:anchorId="184F128F" wp14:editId="2C87C4C1">
            <wp:extent cx="7156450" cy="25190450"/>
            <wp:effectExtent l="0" t="0" r="6350" b="0"/>
            <wp:docPr id="9" name="図 19" descr="03-サプリメン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03-サプリメント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2519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294">
        <w:rPr>
          <w:rFonts w:ascii="游ゴシック" w:eastAsia="游ゴシック" w:hAnsi="游ゴシック" w:cs="ＭＳ Ｐゴシック"/>
          <w:noProof/>
          <w:color w:val="000000"/>
          <w:kern w:val="0"/>
          <w:sz w:val="15"/>
          <w:szCs w:val="15"/>
        </w:rPr>
        <w:drawing>
          <wp:inline distT="0" distB="0" distL="0" distR="0" wp14:anchorId="6F93DA8E" wp14:editId="16346D81">
            <wp:extent cx="7143750" cy="16465550"/>
            <wp:effectExtent l="0" t="0" r="0" b="0"/>
            <wp:docPr id="10" name="図 18" descr="04-低酸素トレーニン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04-低酸素トレーニング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1646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294">
        <w:rPr>
          <w:rFonts w:ascii="游ゴシック" w:eastAsia="游ゴシック" w:hAnsi="游ゴシック" w:cs="ＭＳ Ｐゴシック"/>
          <w:noProof/>
          <w:color w:val="000000"/>
          <w:kern w:val="0"/>
          <w:sz w:val="15"/>
          <w:szCs w:val="15"/>
        </w:rPr>
        <w:drawing>
          <wp:inline distT="0" distB="0" distL="0" distR="0" wp14:anchorId="7459A156" wp14:editId="2D8F5847">
            <wp:extent cx="7143750" cy="25857200"/>
            <wp:effectExtent l="0" t="0" r="0" b="0"/>
            <wp:docPr id="11" name="図 17" descr="04-独自の高地環境再現テクノロジー3つの秘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04-独自の高地環境再現テクノロジー3つの秘密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258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0383E" w14:textId="5CAD3C22" w:rsidR="00491294" w:rsidRPr="00491294" w:rsidRDefault="00491294" w:rsidP="00491294">
      <w:pPr>
        <w:widowControl/>
        <w:jc w:val="left"/>
        <w:rPr>
          <w:rFonts w:ascii="游ゴシック" w:eastAsia="游ゴシック" w:hAnsi="游ゴシック" w:cs="ＭＳ Ｐゴシック"/>
          <w:color w:val="000000"/>
          <w:kern w:val="0"/>
          <w:sz w:val="15"/>
          <w:szCs w:val="15"/>
        </w:rPr>
      </w:pPr>
    </w:p>
    <w:p w14:paraId="69BA9071" w14:textId="77777777" w:rsidR="00491294" w:rsidRDefault="00491294" w:rsidP="00491294">
      <w:pPr>
        <w:widowControl/>
        <w:jc w:val="left"/>
        <w:rPr>
          <w:rFonts w:ascii="游ゴシック" w:eastAsia="游ゴシック" w:hAnsi="游ゴシック" w:cs="ＭＳ Ｐゴシック"/>
          <w:color w:val="000000"/>
          <w:kern w:val="0"/>
          <w:sz w:val="15"/>
          <w:szCs w:val="15"/>
        </w:rPr>
      </w:pPr>
      <w:r w:rsidRPr="00491294">
        <w:rPr>
          <w:rFonts w:ascii="游ゴシック" w:eastAsia="游ゴシック" w:hAnsi="游ゴシック" w:cs="ＭＳ Ｐゴシック"/>
          <w:noProof/>
          <w:color w:val="000000"/>
          <w:kern w:val="0"/>
          <w:sz w:val="15"/>
          <w:szCs w:val="15"/>
        </w:rPr>
        <w:drawing>
          <wp:inline distT="0" distB="0" distL="0" distR="0" wp14:anchorId="0857DBA9" wp14:editId="2D9296B2">
            <wp:extent cx="7156450" cy="11703050"/>
            <wp:effectExtent l="0" t="0" r="6350" b="0"/>
            <wp:docPr id="13" name="図 15" descr="今だけ特別価格のご案内/01-スタンダードコース＋低酸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今だけ特別価格のご案内/01-スタンダードコース＋低酸素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1170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63E0B" w14:textId="4C4A6810" w:rsidR="00491294" w:rsidRPr="00491294" w:rsidRDefault="00491294" w:rsidP="00491294">
      <w:pPr>
        <w:widowControl/>
        <w:jc w:val="left"/>
        <w:rPr>
          <w:rFonts w:ascii="游ゴシック" w:eastAsia="游ゴシック" w:hAnsi="游ゴシック" w:cs="ＭＳ Ｐゴシック"/>
          <w:color w:val="000000"/>
          <w:kern w:val="0"/>
          <w:sz w:val="15"/>
          <w:szCs w:val="15"/>
        </w:rPr>
      </w:pPr>
      <w:r>
        <w:rPr>
          <w:rFonts w:ascii="游ゴシック" w:eastAsia="游ゴシック" w:hAnsi="游ゴシック" w:cs="ＭＳ Ｐゴシック"/>
          <w:noProof/>
          <w:color w:val="000000"/>
          <w:kern w:val="0"/>
          <w:sz w:val="15"/>
          <w:szCs w:val="15"/>
        </w:rPr>
        <w:drawing>
          <wp:inline distT="0" distB="0" distL="0" distR="0" wp14:anchorId="6852A8BC" wp14:editId="11AD9C1B">
            <wp:extent cx="7153275" cy="14116050"/>
            <wp:effectExtent l="0" t="0" r="9525" b="0"/>
            <wp:docPr id="71497966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1411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BB1A6" w14:textId="36999D94" w:rsidR="00491294" w:rsidRPr="00491294" w:rsidRDefault="00491294" w:rsidP="00491294">
      <w:pPr>
        <w:widowControl/>
        <w:spacing w:after="360"/>
        <w:jc w:val="left"/>
        <w:rPr>
          <w:rFonts w:ascii="游ゴシック" w:eastAsia="游ゴシック" w:hAnsi="游ゴシック" w:cs="ＭＳ Ｐゴシック"/>
          <w:color w:val="000000"/>
          <w:kern w:val="0"/>
          <w:sz w:val="15"/>
          <w:szCs w:val="15"/>
        </w:rPr>
      </w:pPr>
      <w:r w:rsidRPr="00491294">
        <w:rPr>
          <w:rFonts w:ascii="游ゴシック" w:eastAsia="游ゴシック" w:hAnsi="游ゴシック" w:cs="ＭＳ Ｐゴシック"/>
          <w:noProof/>
          <w:color w:val="000000"/>
          <w:kern w:val="0"/>
          <w:sz w:val="15"/>
          <w:szCs w:val="15"/>
        </w:rPr>
        <w:drawing>
          <wp:inline distT="0" distB="0" distL="0" distR="0" wp14:anchorId="6BABFC42" wp14:editId="3FF968C3">
            <wp:extent cx="7156450" cy="8026400"/>
            <wp:effectExtent l="0" t="0" r="6350" b="0"/>
            <wp:docPr id="15" name="図 14" descr="02-スタンダードコー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02-スタンダードコース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80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529A1" w14:textId="6EE2187F" w:rsidR="00491294" w:rsidRPr="00491294" w:rsidRDefault="00491294" w:rsidP="00491294">
      <w:pPr>
        <w:widowControl/>
        <w:spacing w:after="360"/>
        <w:jc w:val="left"/>
        <w:rPr>
          <w:rFonts w:ascii="游ゴシック" w:eastAsia="游ゴシック" w:hAnsi="游ゴシック" w:cs="ＭＳ Ｐゴシック"/>
          <w:color w:val="000000"/>
          <w:kern w:val="0"/>
          <w:sz w:val="15"/>
          <w:szCs w:val="15"/>
        </w:rPr>
      </w:pPr>
      <w:r w:rsidRPr="00491294">
        <w:rPr>
          <w:rFonts w:ascii="游ゴシック" w:eastAsia="游ゴシック" w:hAnsi="游ゴシック" w:cs="ＭＳ Ｐゴシック"/>
          <w:noProof/>
          <w:color w:val="000000"/>
          <w:kern w:val="0"/>
          <w:sz w:val="15"/>
          <w:szCs w:val="15"/>
        </w:rPr>
        <w:drawing>
          <wp:inline distT="0" distB="0" distL="0" distR="0" wp14:anchorId="5E34D32F" wp14:editId="2B96A3D1">
            <wp:extent cx="7156450" cy="8350250"/>
            <wp:effectExtent l="0" t="0" r="6350" b="0"/>
            <wp:docPr id="17" name="図 13" descr="03-シンプルコー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03-シンプルコース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835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游ゴシック" w:eastAsia="游ゴシック" w:hAnsi="游ゴシック" w:cs="ＭＳ Ｐゴシック"/>
          <w:noProof/>
          <w:color w:val="000000"/>
          <w:kern w:val="0"/>
          <w:sz w:val="15"/>
          <w:szCs w:val="15"/>
        </w:rPr>
        <w:drawing>
          <wp:inline distT="0" distB="0" distL="0" distR="0" wp14:anchorId="7BC84677" wp14:editId="1226A058">
            <wp:extent cx="7153275" cy="14116050"/>
            <wp:effectExtent l="0" t="0" r="9525" b="0"/>
            <wp:docPr id="814064491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1411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0F3AB" w14:textId="27A0BE32" w:rsidR="00491294" w:rsidRPr="00491294" w:rsidRDefault="00491294" w:rsidP="00491294">
      <w:pPr>
        <w:widowControl/>
        <w:jc w:val="left"/>
        <w:rPr>
          <w:rFonts w:ascii="游ゴシック" w:eastAsia="游ゴシック" w:hAnsi="游ゴシック" w:cs="ＭＳ Ｐゴシック"/>
          <w:color w:val="000000"/>
          <w:kern w:val="0"/>
          <w:sz w:val="15"/>
          <w:szCs w:val="15"/>
        </w:rPr>
      </w:pPr>
      <w:r w:rsidRPr="00491294">
        <w:rPr>
          <w:rFonts w:ascii="游ゴシック" w:eastAsia="游ゴシック" w:hAnsi="游ゴシック" w:cs="ＭＳ Ｐゴシック"/>
          <w:noProof/>
          <w:color w:val="000000"/>
          <w:kern w:val="0"/>
          <w:sz w:val="15"/>
          <w:szCs w:val="15"/>
        </w:rPr>
        <w:drawing>
          <wp:inline distT="0" distB="0" distL="0" distR="0" wp14:anchorId="4D17586D" wp14:editId="13A81CBA">
            <wp:extent cx="7156450" cy="18097500"/>
            <wp:effectExtent l="0" t="0" r="6350" b="0"/>
            <wp:docPr id="18" name="図 12" descr="6か月後の検査で効果が出なかった場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6か月後の検査で効果が出なかった場合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180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098E0" w14:textId="77777777" w:rsidR="00491294" w:rsidRPr="00491294" w:rsidRDefault="00491294" w:rsidP="00491294">
      <w:pPr>
        <w:widowControl/>
        <w:jc w:val="left"/>
        <w:rPr>
          <w:rFonts w:ascii="ＭＳ Ｐゴシック" w:eastAsia="ＭＳ Ｐゴシック" w:hAnsi="ＭＳ Ｐゴシック" w:cs="ＭＳ Ｐゴシック"/>
          <w:b/>
          <w:bCs/>
          <w:kern w:val="0"/>
          <w:sz w:val="24"/>
          <w:szCs w:val="24"/>
        </w:rPr>
      </w:pPr>
      <w:r w:rsidRPr="00491294">
        <w:rPr>
          <w:rFonts w:ascii="ＭＳ Ｐゴシック" w:eastAsia="ＭＳ Ｐゴシック" w:hAnsi="ＭＳ Ｐゴシック" w:cs="ＭＳ Ｐゴシック"/>
          <w:b/>
          <w:bCs/>
          <w:kern w:val="0"/>
          <w:sz w:val="24"/>
          <w:szCs w:val="24"/>
        </w:rPr>
        <w:t>ご契約・お問合せはこちらから</w:t>
      </w:r>
    </w:p>
    <w:p w14:paraId="25D5943B" w14:textId="77777777" w:rsidR="00491294" w:rsidRPr="00491294" w:rsidRDefault="00491294" w:rsidP="00491294">
      <w:pPr>
        <w:widowControl/>
        <w:jc w:val="left"/>
        <w:rPr>
          <w:rFonts w:ascii="ＭＳ Ｐゴシック" w:eastAsia="ＭＳ Ｐゴシック" w:hAnsi="ＭＳ Ｐゴシック" w:cs="ＭＳ Ｐゴシック"/>
          <w:kern w:val="0"/>
          <w:sz w:val="24"/>
          <w:szCs w:val="24"/>
        </w:rPr>
      </w:pPr>
      <w:r w:rsidRPr="00491294">
        <w:rPr>
          <w:rFonts w:ascii="ＭＳ Ｐゴシック" w:eastAsia="ＭＳ Ｐゴシック" w:hAnsi="ＭＳ Ｐゴシック" w:cs="ＭＳ Ｐゴシック"/>
          <w:kern w:val="0"/>
          <w:sz w:val="24"/>
          <w:szCs w:val="24"/>
        </w:rPr>
        <w:t>エス・セットクリニック</w:t>
      </w:r>
    </w:p>
    <w:p w14:paraId="0DA46085" w14:textId="77777777" w:rsidR="00491294" w:rsidRPr="00491294" w:rsidRDefault="00491294" w:rsidP="00491294">
      <w:pPr>
        <w:widowControl/>
        <w:jc w:val="left"/>
        <w:rPr>
          <w:rFonts w:ascii="ＭＳ Ｐゴシック" w:eastAsia="ＭＳ Ｐゴシック" w:hAnsi="ＭＳ Ｐゴシック" w:cs="ＭＳ Ｐゴシック"/>
          <w:kern w:val="0"/>
          <w:sz w:val="24"/>
          <w:szCs w:val="24"/>
        </w:rPr>
      </w:pPr>
      <w:r w:rsidRPr="00491294">
        <w:rPr>
          <w:rFonts w:ascii="ＭＳ Ｐゴシック" w:eastAsia="ＭＳ Ｐゴシック" w:hAnsi="ＭＳ Ｐゴシック" w:cs="ＭＳ Ｐゴシック"/>
          <w:kern w:val="0"/>
          <w:sz w:val="24"/>
          <w:szCs w:val="24"/>
        </w:rPr>
        <w:t>〒101-0033</w:t>
      </w:r>
      <w:r w:rsidRPr="00491294">
        <w:rPr>
          <w:rFonts w:ascii="ＭＳ Ｐゴシック" w:eastAsia="ＭＳ Ｐゴシック" w:hAnsi="ＭＳ Ｐゴシック" w:cs="ＭＳ Ｐゴシック"/>
          <w:kern w:val="0"/>
          <w:sz w:val="24"/>
          <w:szCs w:val="24"/>
        </w:rPr>
        <w:br/>
        <w:t>東京都千代田区神田岩本町1-5清水ビル7階</w:t>
      </w:r>
    </w:p>
    <w:p w14:paraId="6E31204F" w14:textId="23585BCA" w:rsidR="002C2549" w:rsidRPr="00936C3A" w:rsidRDefault="00491294" w:rsidP="00936C3A">
      <w:pPr>
        <w:widowControl/>
        <w:jc w:val="left"/>
        <w:rPr>
          <w:rFonts w:ascii="ＭＳ Ｐゴシック" w:eastAsia="ＭＳ Ｐゴシック" w:hAnsi="ＭＳ Ｐゴシック" w:cs="ＭＳ Ｐゴシック"/>
          <w:kern w:val="0"/>
          <w:sz w:val="24"/>
          <w:szCs w:val="24"/>
        </w:rPr>
      </w:pPr>
      <w:r>
        <w:rPr>
          <w:rFonts w:ascii="ＭＳ Ｐゴシック" w:eastAsia="ＭＳ Ｐゴシック" w:hAnsi="ＭＳ Ｐゴシック" w:cs="ＭＳ Ｐゴシック" w:hint="eastAsia"/>
          <w:kern w:val="0"/>
          <w:sz w:val="24"/>
          <w:szCs w:val="24"/>
        </w:rPr>
        <w:t>TEL03-6262-0745</w:t>
      </w:r>
    </w:p>
    <w:sectPr w:rsidR="002C2549" w:rsidRPr="00936C3A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594995"/>
    <w:multiLevelType w:val="multilevel"/>
    <w:tmpl w:val="32A427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83707130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1294"/>
    <w:rsid w:val="002C2549"/>
    <w:rsid w:val="003F57D3"/>
    <w:rsid w:val="00491294"/>
    <w:rsid w:val="00936C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3534B98"/>
  <w15:chartTrackingRefBased/>
  <w15:docId w15:val="{922FFE4A-E0D8-4AD3-A1C5-C00D0F2857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1479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3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216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937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4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196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4855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80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7360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8728799">
              <w:marLeft w:val="0"/>
              <w:marRight w:val="0"/>
              <w:marTop w:val="3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032264">
              <w:marLeft w:val="0"/>
              <w:marRight w:val="0"/>
              <w:marTop w:val="3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376888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037472">
              <w:marLeft w:val="0"/>
              <w:marRight w:val="0"/>
              <w:marTop w:val="6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053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38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423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963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606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08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768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764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019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34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152987">
          <w:marLeft w:val="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hyperlink" Target="https://sset-clinic.com/contact/" TargetMode="External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15</Words>
  <Characters>88</Characters>
  <Application>Microsoft Office Word</Application>
  <DocSecurity>0</DocSecurity>
  <Lines>1</Lines>
  <Paragraphs>1</Paragraphs>
  <ScaleCrop>false</ScaleCrop>
  <Company/>
  <LinksUpToDate>false</LinksUpToDate>
  <CharactersWithSpaces>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kenichiro horinaga</dc:creator>
  <cp:keywords/>
  <dc:description/>
  <cp:lastModifiedBy>kenichiro horinaga</cp:lastModifiedBy>
  <cp:revision>2</cp:revision>
  <dcterms:created xsi:type="dcterms:W3CDTF">2023-12-19T03:26:00Z</dcterms:created>
  <dcterms:modified xsi:type="dcterms:W3CDTF">2023-12-19T03:26:00Z</dcterms:modified>
</cp:coreProperties>
</file>