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540D7" w14:textId="746FFBB8" w:rsidR="00863C01" w:rsidRPr="00863C01" w:rsidRDefault="00863C01" w:rsidP="00863C01">
      <w:pPr>
        <w:spacing w:line="360" w:lineRule="auto"/>
        <w:jc w:val="center"/>
        <w:rPr>
          <w:rFonts w:ascii="MS Mincho" w:eastAsia="MS Mincho" w:hAnsi="MS Mincho" w:hint="eastAsia"/>
          <w:b/>
          <w:bCs/>
          <w:sz w:val="21"/>
          <w:szCs w:val="21"/>
          <w:lang w:eastAsia="ja-JP"/>
        </w:rPr>
      </w:pPr>
      <w:r w:rsidRPr="00863C01">
        <w:rPr>
          <w:rFonts w:ascii="MS Mincho" w:eastAsia="MS Mincho" w:hAnsi="MS Mincho"/>
          <w:b/>
          <w:bCs/>
          <w:sz w:val="21"/>
          <w:szCs w:val="21"/>
          <w:lang w:eastAsia="ja-JP"/>
        </w:rPr>
        <w:t>ジンコソーラー、アテネ空港</w:t>
      </w:r>
      <w:r w:rsidRPr="00863C01">
        <w:rPr>
          <w:rFonts w:ascii="MS Mincho" w:eastAsia="MS Mincho" w:hAnsi="MS Mincho" w:hint="eastAsia"/>
          <w:b/>
          <w:bCs/>
          <w:sz w:val="21"/>
          <w:szCs w:val="21"/>
          <w:lang w:eastAsia="ja-JP"/>
        </w:rPr>
        <w:t>に大型蓄電</w:t>
      </w:r>
      <w:r w:rsidRPr="00863C01">
        <w:rPr>
          <w:rFonts w:ascii="MS Mincho" w:eastAsia="MS Mincho" w:hAnsi="MS Mincho"/>
          <w:b/>
          <w:bCs/>
          <w:sz w:val="21"/>
          <w:szCs w:val="21"/>
          <w:lang w:eastAsia="ja-JP"/>
        </w:rPr>
        <w:t>システムSu</w:t>
      </w:r>
      <w:r w:rsidRPr="00863C01">
        <w:rPr>
          <w:rFonts w:ascii="MS Mincho" w:eastAsia="MS Mincho" w:hAnsi="MS Mincho" w:hint="eastAsia"/>
          <w:b/>
          <w:bCs/>
          <w:sz w:val="21"/>
          <w:szCs w:val="21"/>
          <w:lang w:eastAsia="ja-JP"/>
        </w:rPr>
        <w:t>n</w:t>
      </w:r>
      <w:r w:rsidRPr="00863C01">
        <w:rPr>
          <w:rFonts w:ascii="MS Mincho" w:eastAsia="MS Mincho" w:hAnsi="MS Mincho"/>
          <w:b/>
          <w:bCs/>
          <w:sz w:val="21"/>
          <w:szCs w:val="21"/>
          <w:lang w:eastAsia="ja-JP"/>
        </w:rPr>
        <w:t>Tera</w:t>
      </w:r>
      <w:r w:rsidRPr="00863C01">
        <w:rPr>
          <w:rFonts w:ascii="MS Mincho" w:eastAsia="MS Mincho" w:hAnsi="MS Mincho" w:hint="eastAsia"/>
          <w:b/>
          <w:bCs/>
          <w:sz w:val="21"/>
          <w:szCs w:val="21"/>
          <w:lang w:eastAsia="ja-JP"/>
        </w:rPr>
        <w:t>を</w:t>
      </w:r>
      <w:r w:rsidRPr="00863C01">
        <w:rPr>
          <w:rFonts w:ascii="MS Mincho" w:eastAsia="MS Mincho" w:hAnsi="MS Mincho"/>
          <w:b/>
          <w:bCs/>
          <w:sz w:val="21"/>
          <w:szCs w:val="21"/>
          <w:lang w:eastAsia="ja-JP"/>
        </w:rPr>
        <w:t>供給</w:t>
      </w:r>
    </w:p>
    <w:p w14:paraId="007DEBBB" w14:textId="0356CCBD" w:rsidR="00863C01" w:rsidRPr="00863C01" w:rsidRDefault="00863C01" w:rsidP="00863C01">
      <w:pPr>
        <w:pStyle w:val="ae"/>
        <w:spacing w:line="360" w:lineRule="auto"/>
        <w:jc w:val="both"/>
        <w:rPr>
          <w:rFonts w:ascii="MS Mincho" w:eastAsia="MS Mincho" w:hAnsi="MS Mincho"/>
          <w:sz w:val="21"/>
          <w:szCs w:val="21"/>
          <w:lang w:eastAsia="ja-JP"/>
        </w:rPr>
      </w:pPr>
      <w:r w:rsidRPr="00863C01">
        <w:rPr>
          <w:rFonts w:ascii="MS Mincho" w:eastAsia="MS Mincho" w:hAnsi="MS Mincho"/>
          <w:sz w:val="21"/>
          <w:szCs w:val="21"/>
          <w:lang w:eastAsia="ja-JP"/>
        </w:rPr>
        <w:t>2024年6月21日</w:t>
      </w:r>
      <w:r>
        <w:rPr>
          <w:rFonts w:ascii="MS Mincho" w:eastAsia="MS Mincho" w:hAnsi="MS Mincho" w:hint="eastAsia"/>
          <w:sz w:val="21"/>
          <w:szCs w:val="21"/>
          <w:lang w:eastAsia="ja-JP"/>
        </w:rPr>
        <w:t>、</w:t>
      </w:r>
      <w:r w:rsidRPr="00863C01">
        <w:rPr>
          <w:rFonts w:ascii="MS Mincho" w:eastAsia="MS Mincho" w:hAnsi="MS Mincho"/>
          <w:sz w:val="21"/>
          <w:szCs w:val="21"/>
          <w:lang w:eastAsia="ja-JP"/>
        </w:rPr>
        <w:t>太陽光発電（PV）産業および蓄電池（ESS）産業の世界大手かつ革新的企業</w:t>
      </w:r>
      <w:r w:rsidRPr="00863C01">
        <w:rPr>
          <w:rFonts w:ascii="MS Mincho" w:eastAsia="MS Mincho" w:hAnsi="MS Mincho" w:hint="eastAsia"/>
          <w:sz w:val="21"/>
          <w:szCs w:val="21"/>
          <w:lang w:eastAsia="ja-JP"/>
        </w:rPr>
        <w:t>である</w:t>
      </w:r>
      <w:r w:rsidRPr="00863C01">
        <w:rPr>
          <w:rFonts w:ascii="MS Mincho" w:eastAsia="MS Mincho" w:hAnsi="MS Mincho"/>
          <w:sz w:val="21"/>
          <w:szCs w:val="21"/>
          <w:lang w:eastAsia="ja-JP"/>
        </w:rPr>
        <w:t>ジンコソーラーは、アテネ国際空港（AIA）にジンコソーラーの大型蓄電システムSunTeraを供給することで、2025年までにゼロエミッションを達成するという目標を支援するため、</w:t>
      </w:r>
      <w:r>
        <w:rPr>
          <w:rFonts w:ascii="MS Mincho" w:eastAsia="MS Mincho" w:hAnsi="MS Mincho"/>
          <w:sz w:val="21"/>
          <w:szCs w:val="21"/>
          <w:lang w:eastAsia="ja-JP"/>
        </w:rPr>
        <w:t>KIEFER</w:t>
      </w:r>
      <w:r w:rsidRPr="00863C01">
        <w:rPr>
          <w:rFonts w:ascii="MS Mincho" w:eastAsia="MS Mincho" w:hAnsi="MS Mincho"/>
          <w:sz w:val="21"/>
          <w:szCs w:val="21"/>
          <w:lang w:eastAsia="ja-JP"/>
        </w:rPr>
        <w:t>との契約を発表しました。このシステムの完成により、アテネ国際空港は世界の空港施設で最大の自己消費システムを運用し、世界初の100％自己消費国際空港となります。</w:t>
      </w:r>
    </w:p>
    <w:p w14:paraId="79C90779" w14:textId="44CFAE2D" w:rsidR="00863C01" w:rsidRPr="00863C01" w:rsidRDefault="00863C01" w:rsidP="00863C01">
      <w:pPr>
        <w:pStyle w:val="ae"/>
        <w:spacing w:line="360" w:lineRule="auto"/>
        <w:jc w:val="both"/>
        <w:rPr>
          <w:rFonts w:ascii="MS Mincho" w:eastAsia="MS Mincho" w:hAnsi="MS Mincho"/>
          <w:sz w:val="21"/>
          <w:szCs w:val="21"/>
          <w:lang w:eastAsia="ja-JP"/>
        </w:rPr>
      </w:pPr>
      <w:r w:rsidRPr="00863C01">
        <w:rPr>
          <w:rFonts w:ascii="MS Mincho" w:eastAsia="MS Mincho" w:hAnsi="MS Mincho"/>
          <w:sz w:val="21"/>
          <w:szCs w:val="21"/>
          <w:lang w:eastAsia="ja-JP"/>
        </w:rPr>
        <w:t>ジンコソーラーのヨーロッパ地域マネージャーであるFrank Niendorf氏は、「我々はこの</w:t>
      </w:r>
      <w:r>
        <w:rPr>
          <w:rFonts w:ascii="MS Mincho" w:eastAsia="MS Mincho" w:hAnsi="MS Mincho" w:hint="eastAsia"/>
          <w:sz w:val="21"/>
          <w:szCs w:val="21"/>
          <w:lang w:eastAsia="ja-JP"/>
        </w:rPr>
        <w:t>太陽光発電＋</w:t>
      </w:r>
      <w:r w:rsidRPr="00863C01">
        <w:rPr>
          <w:rFonts w:ascii="MS Mincho" w:eastAsia="MS Mincho" w:hAnsi="MS Mincho"/>
          <w:sz w:val="21"/>
          <w:szCs w:val="21"/>
          <w:lang w:eastAsia="ja-JP"/>
        </w:rPr>
        <w:t>蓄電システムの新たな時代において</w:t>
      </w:r>
      <w:r>
        <w:rPr>
          <w:rFonts w:ascii="MS Mincho" w:eastAsia="MS Mincho" w:hAnsi="MS Mincho"/>
          <w:sz w:val="21"/>
          <w:szCs w:val="21"/>
          <w:lang w:eastAsia="ja-JP"/>
        </w:rPr>
        <w:t>KIEFER</w:t>
      </w:r>
      <w:r w:rsidRPr="00863C01">
        <w:rPr>
          <w:rFonts w:ascii="MS Mincho" w:eastAsia="MS Mincho" w:hAnsi="MS Mincho"/>
          <w:sz w:val="21"/>
          <w:szCs w:val="21"/>
          <w:lang w:eastAsia="ja-JP"/>
        </w:rPr>
        <w:t>との協力を誇りに思っています。この象徴的なプロジェクトは、ギリシャ初の</w:t>
      </w:r>
      <w:r>
        <w:rPr>
          <w:rFonts w:ascii="MS Mincho" w:eastAsia="MS Mincho" w:hAnsi="MS Mincho" w:hint="eastAsia"/>
          <w:sz w:val="21"/>
          <w:szCs w:val="21"/>
          <w:lang w:eastAsia="ja-JP"/>
        </w:rPr>
        <w:t>太陽光発電</w:t>
      </w:r>
      <w:r w:rsidRPr="00863C01">
        <w:rPr>
          <w:rFonts w:ascii="MS Mincho" w:eastAsia="MS Mincho" w:hAnsi="MS Mincho"/>
          <w:sz w:val="21"/>
          <w:szCs w:val="21"/>
          <w:lang w:eastAsia="ja-JP"/>
        </w:rPr>
        <w:t>システムとの組み合わせによる大規模蓄電システムです。</w:t>
      </w:r>
      <w:r>
        <w:rPr>
          <w:rFonts w:ascii="MS Mincho" w:eastAsia="MS Mincho" w:hAnsi="MS Mincho"/>
          <w:sz w:val="21"/>
          <w:szCs w:val="21"/>
          <w:lang w:eastAsia="ja-JP"/>
        </w:rPr>
        <w:t>KIEFER</w:t>
      </w:r>
      <w:r w:rsidRPr="00863C01">
        <w:rPr>
          <w:rFonts w:ascii="MS Mincho" w:eastAsia="MS Mincho" w:hAnsi="MS Mincho"/>
          <w:sz w:val="21"/>
          <w:szCs w:val="21"/>
          <w:lang w:eastAsia="ja-JP"/>
        </w:rPr>
        <w:t>は緑の転換を達成するための革新的な取り組みを通じて、清潔なエネルギーの一括提案を提供し、持続可能な未来の実現に責任を持つことを目指しています」と述べました。</w:t>
      </w:r>
    </w:p>
    <w:p w14:paraId="3030A30C" w14:textId="6872E090" w:rsidR="00863C01" w:rsidRPr="00863C01" w:rsidRDefault="00863C01" w:rsidP="00863C01">
      <w:pPr>
        <w:pStyle w:val="ae"/>
        <w:spacing w:line="360" w:lineRule="auto"/>
        <w:jc w:val="both"/>
        <w:rPr>
          <w:rFonts w:ascii="MS Mincho" w:eastAsia="MS Mincho" w:hAnsi="MS Mincho"/>
          <w:sz w:val="21"/>
          <w:szCs w:val="21"/>
          <w:lang w:eastAsia="ja-JP"/>
        </w:rPr>
      </w:pPr>
      <w:r>
        <w:rPr>
          <w:rFonts w:ascii="MS Mincho" w:eastAsia="MS Mincho" w:hAnsi="MS Mincho"/>
          <w:sz w:val="21"/>
          <w:szCs w:val="21"/>
          <w:lang w:eastAsia="ja-JP"/>
        </w:rPr>
        <w:t>KIEFER</w:t>
      </w:r>
      <w:r w:rsidRPr="00863C01">
        <w:rPr>
          <w:rFonts w:ascii="MS Mincho" w:eastAsia="MS Mincho" w:hAnsi="MS Mincho"/>
          <w:sz w:val="21"/>
          <w:szCs w:val="21"/>
          <w:lang w:eastAsia="ja-JP"/>
        </w:rPr>
        <w:t xml:space="preserve">の総経営責任者であるChristos </w:t>
      </w:r>
      <w:proofErr w:type="spellStart"/>
      <w:r w:rsidRPr="00863C01">
        <w:rPr>
          <w:rFonts w:ascii="MS Mincho" w:eastAsia="MS Mincho" w:hAnsi="MS Mincho"/>
          <w:sz w:val="21"/>
          <w:szCs w:val="21"/>
          <w:lang w:eastAsia="ja-JP"/>
        </w:rPr>
        <w:t>Petrocheilos</w:t>
      </w:r>
      <w:proofErr w:type="spellEnd"/>
      <w:r w:rsidRPr="00863C01">
        <w:rPr>
          <w:rFonts w:ascii="MS Mincho" w:eastAsia="MS Mincho" w:hAnsi="MS Mincho"/>
          <w:sz w:val="21"/>
          <w:szCs w:val="21"/>
          <w:lang w:eastAsia="ja-JP"/>
        </w:rPr>
        <w:t>氏は、「ジンコ</w:t>
      </w:r>
      <w:r>
        <w:rPr>
          <w:rFonts w:ascii="MS Mincho" w:eastAsia="MS Mincho" w:hAnsi="MS Mincho" w:hint="eastAsia"/>
          <w:sz w:val="21"/>
          <w:szCs w:val="21"/>
          <w:lang w:eastAsia="ja-JP"/>
        </w:rPr>
        <w:t>ソーラー</w:t>
      </w:r>
      <w:r w:rsidRPr="00863C01">
        <w:rPr>
          <w:rFonts w:ascii="MS Mincho" w:eastAsia="MS Mincho" w:hAnsi="MS Mincho"/>
          <w:sz w:val="21"/>
          <w:szCs w:val="21"/>
          <w:lang w:eastAsia="ja-JP"/>
        </w:rPr>
        <w:t>とのパートナーシップを築けたことを大変嬉しく思います。SunTeraは私たちの持続可能なエネルギーのビジョンに完璧に合致しており、この協力関係が私たちの顧客に多大な利益をもたらすと確信しています」と述べました。</w:t>
      </w:r>
    </w:p>
    <w:p w14:paraId="1AA33FCD" w14:textId="77777777" w:rsidR="00863C01" w:rsidRPr="00863C01" w:rsidRDefault="00863C01" w:rsidP="00863C01">
      <w:pPr>
        <w:spacing w:line="360" w:lineRule="auto"/>
        <w:jc w:val="both"/>
        <w:rPr>
          <w:rFonts w:ascii="MS Mincho" w:eastAsia="MS Mincho" w:hAnsi="MS Mincho"/>
          <w:sz w:val="21"/>
          <w:szCs w:val="21"/>
          <w:lang w:eastAsia="ja-JP"/>
        </w:rPr>
      </w:pPr>
      <w:r w:rsidRPr="00863C01">
        <w:rPr>
          <w:rFonts w:ascii="MS Mincho" w:eastAsia="MS Mincho" w:hAnsi="MS Mincho"/>
          <w:sz w:val="21"/>
          <w:szCs w:val="21"/>
          <w:lang w:eastAsia="ja-JP"/>
        </w:rPr>
        <w:t>--------------------------</w:t>
      </w:r>
    </w:p>
    <w:p w14:paraId="03D353BF" w14:textId="77777777" w:rsidR="00863C01" w:rsidRPr="00863C01" w:rsidRDefault="00863C01" w:rsidP="00863C01">
      <w:pPr>
        <w:spacing w:line="360" w:lineRule="auto"/>
        <w:jc w:val="both"/>
        <w:rPr>
          <w:rFonts w:ascii="MS Mincho" w:eastAsia="MS Mincho" w:hAnsi="MS Mincho"/>
          <w:sz w:val="21"/>
          <w:szCs w:val="21"/>
          <w:lang w:eastAsia="ja-JP"/>
        </w:rPr>
      </w:pPr>
      <w:r w:rsidRPr="00863C01">
        <w:rPr>
          <w:rFonts w:ascii="MS Mincho" w:eastAsia="MS Mincho" w:hAnsi="MS Mincho"/>
          <w:sz w:val="21"/>
          <w:szCs w:val="21"/>
          <w:lang w:eastAsia="ja-JP"/>
        </w:rPr>
        <w:t>ジンコソーラー（Jinko　Solar Holding Co</w:t>
      </w:r>
      <w:proofErr w:type="gramStart"/>
      <w:r w:rsidRPr="00863C01">
        <w:rPr>
          <w:rFonts w:ascii="MS Mincho" w:eastAsia="MS Mincho" w:hAnsi="MS Mincho"/>
          <w:sz w:val="21"/>
          <w:szCs w:val="21"/>
          <w:lang w:eastAsia="ja-JP"/>
        </w:rPr>
        <w:t>.,</w:t>
      </w:r>
      <w:proofErr w:type="gramEnd"/>
      <w:r w:rsidRPr="00863C01">
        <w:rPr>
          <w:rFonts w:ascii="MS Mincho" w:eastAsia="MS Mincho" w:hAnsi="MS Mincho"/>
          <w:sz w:val="21"/>
          <w:szCs w:val="21"/>
          <w:lang w:eastAsia="ja-JP"/>
        </w:rPr>
        <w:t xml:space="preserve"> Ltd.）について：</w:t>
      </w:r>
    </w:p>
    <w:p w14:paraId="5D4089AC" w14:textId="77777777" w:rsidR="00863C01" w:rsidRPr="00863C01" w:rsidRDefault="00863C01" w:rsidP="00863C01">
      <w:pPr>
        <w:spacing w:line="360" w:lineRule="auto"/>
        <w:jc w:val="both"/>
        <w:rPr>
          <w:rFonts w:ascii="MS Mincho" w:eastAsia="MS Mincho" w:hAnsi="MS Mincho"/>
          <w:sz w:val="21"/>
          <w:szCs w:val="21"/>
          <w:lang w:eastAsia="ja-JP"/>
        </w:rPr>
      </w:pPr>
      <w:r w:rsidRPr="00863C01">
        <w:rPr>
          <w:rFonts w:ascii="MS Mincho" w:eastAsia="MS Mincho" w:hAnsi="MS Mincho"/>
          <w:sz w:val="21"/>
          <w:szCs w:val="21"/>
          <w:lang w:eastAsia="ja-JP"/>
        </w:rPr>
        <w:t>ジンコソーラー（NYSE: JKS）は太陽光発電産業のグローバルリーダーです。ジンコソーラーは世界中のお客様に太陽光発電製品、ソリューションと技術サービスを大型のメガソーラー太陽光発電所から住宅</w:t>
      </w:r>
      <w:r w:rsidRPr="00863C01">
        <w:rPr>
          <w:rFonts w:ascii="MS Mincho" w:eastAsia="MS Mincho" w:hAnsi="MS Mincho" w:hint="eastAsia"/>
          <w:sz w:val="21"/>
          <w:szCs w:val="21"/>
          <w:lang w:eastAsia="ja-JP"/>
        </w:rPr>
        <w:t>用まで様々なご要望に合わせ、中国、アメリカ、日本</w:t>
      </w:r>
      <w:r w:rsidRPr="00863C01">
        <w:rPr>
          <w:rFonts w:ascii="MS Mincho" w:eastAsia="MS Mincho" w:hAnsi="MS Mincho"/>
          <w:sz w:val="21"/>
          <w:szCs w:val="21"/>
          <w:lang w:eastAsia="ja-JP"/>
        </w:rPr>
        <w:t xml:space="preserve"> 、シンガポール、インド、トルコ、ドイツ、イギリス、イタリア、スペイン、スイス、フランス、ベルギー、カナダ、メキシコ、ブラジル、チリ、オーストラリア、南アフリカ、アラブ</w:t>
      </w:r>
      <w:r w:rsidRPr="00863C01">
        <w:rPr>
          <w:rFonts w:ascii="MS Mincho" w:eastAsia="MS Mincho" w:hAnsi="MS Mincho" w:hint="eastAsia"/>
          <w:sz w:val="21"/>
          <w:szCs w:val="21"/>
          <w:lang w:eastAsia="ja-JP"/>
        </w:rPr>
        <w:t>首長国連邦等の国や地域に供給をしています。一貫生産を実現したジンコソーラーは、2023年末において、シリコンウェーハの生産能力が約85GW、太陽電池が90GW、太陽光発</w:t>
      </w:r>
      <w:r w:rsidRPr="00863C01">
        <w:rPr>
          <w:rFonts w:ascii="MS Mincho" w:eastAsia="MS Mincho" w:hAnsi="MS Mincho" w:hint="eastAsia"/>
          <w:sz w:val="21"/>
          <w:szCs w:val="21"/>
          <w:lang w:eastAsia="ja-JP"/>
        </w:rPr>
        <w:lastRenderedPageBreak/>
        <w:t>電モジュールが110GW となりました。</w:t>
      </w:r>
    </w:p>
    <w:p w14:paraId="0FEE69AC" w14:textId="77777777" w:rsidR="00863C01" w:rsidRPr="00863C01" w:rsidRDefault="00863C01" w:rsidP="00863C01">
      <w:pPr>
        <w:spacing w:line="360" w:lineRule="auto"/>
        <w:jc w:val="both"/>
        <w:rPr>
          <w:rFonts w:ascii="MS Mincho" w:eastAsia="MS Mincho" w:hAnsi="MS Mincho"/>
          <w:sz w:val="21"/>
          <w:szCs w:val="21"/>
          <w:lang w:eastAsia="ja-JP"/>
        </w:rPr>
      </w:pPr>
    </w:p>
    <w:p w14:paraId="4858AB53" w14:textId="77777777" w:rsidR="00863C01" w:rsidRPr="00863C01" w:rsidRDefault="00863C01" w:rsidP="00863C01">
      <w:pPr>
        <w:spacing w:line="360" w:lineRule="auto"/>
        <w:jc w:val="both"/>
        <w:rPr>
          <w:rFonts w:ascii="MS Mincho" w:eastAsia="MS Mincho" w:hAnsi="MS Mincho"/>
          <w:sz w:val="21"/>
          <w:szCs w:val="21"/>
          <w:lang w:eastAsia="ja-JP"/>
        </w:rPr>
      </w:pPr>
      <w:r w:rsidRPr="00863C01">
        <w:rPr>
          <w:rFonts w:ascii="MS Mincho" w:eastAsia="MS Mincho" w:hAnsi="MS Mincho"/>
          <w:sz w:val="21"/>
          <w:szCs w:val="21"/>
          <w:lang w:eastAsia="ja-JP"/>
        </w:rPr>
        <w:t>ジンコソーラーは世界で</w:t>
      </w:r>
      <w:r w:rsidRPr="00863C01">
        <w:rPr>
          <w:rFonts w:ascii="MS Mincho" w:eastAsia="MS Mincho" w:hAnsi="MS Mincho" w:hint="eastAsia"/>
          <w:sz w:val="21"/>
          <w:szCs w:val="21"/>
          <w:lang w:eastAsia="ja-JP"/>
        </w:rPr>
        <w:t>14</w:t>
      </w:r>
      <w:r w:rsidRPr="00863C01">
        <w:rPr>
          <w:rFonts w:ascii="MS Mincho" w:eastAsia="MS Mincho" w:hAnsi="MS Mincho"/>
          <w:sz w:val="21"/>
          <w:szCs w:val="21"/>
          <w:lang w:eastAsia="ja-JP"/>
        </w:rPr>
        <w:t>ヶ所の生産拠点があり、日本（2）、韓国、ベトナム、インド、トルコ、ドイツ、イタリア、スイス、米国、メキシコ、ブラジル、チリ、オーストラリア、ポルトガル、カナダ、マレイシア、アラブ首長国連邦、ケニア及び香港、14の海外</w:t>
      </w:r>
      <w:r w:rsidRPr="00863C01">
        <w:rPr>
          <w:rFonts w:ascii="MS Mincho" w:eastAsia="MS Mincho" w:hAnsi="MS Mincho" w:hint="eastAsia"/>
          <w:sz w:val="21"/>
          <w:szCs w:val="21"/>
          <w:lang w:eastAsia="ja-JP"/>
        </w:rPr>
        <w:t>子会社を持ち。販売チーム</w:t>
      </w:r>
      <w:r w:rsidRPr="00863C01">
        <w:rPr>
          <w:rFonts w:ascii="MS Mincho" w:eastAsia="MS Mincho" w:hAnsi="MS Mincho"/>
          <w:sz w:val="21"/>
          <w:szCs w:val="21"/>
          <w:lang w:eastAsia="ja-JP"/>
        </w:rPr>
        <w:t>は中国、イギリス、フランス、スペイン、ブルガリア、ギリシャ、ウクライナ、ヨルダン、サウジアラビア、チュニジア、モロッコ、ケニア、南アフリカ、コスタリカ、コロンビア、パナマ、カザフスタン、マレーシア、ミャンマー、スリランカ、タイ、ベトナム、ポーランド、アルゼンチンに広がって</w:t>
      </w:r>
      <w:r w:rsidRPr="00863C01">
        <w:rPr>
          <w:rFonts w:ascii="MS Mincho" w:eastAsia="MS Mincho" w:hAnsi="MS Mincho" w:hint="eastAsia"/>
          <w:sz w:val="21"/>
          <w:szCs w:val="21"/>
          <w:lang w:eastAsia="ja-JP"/>
        </w:rPr>
        <w:t>います。</w:t>
      </w:r>
    </w:p>
    <w:p w14:paraId="0CB15FB4" w14:textId="77777777" w:rsidR="00863C01" w:rsidRPr="00863C01" w:rsidRDefault="00863C01" w:rsidP="00863C01">
      <w:pPr>
        <w:spacing w:line="360" w:lineRule="auto"/>
        <w:jc w:val="both"/>
        <w:rPr>
          <w:rFonts w:ascii="MS Mincho" w:eastAsia="MS Mincho" w:hAnsi="MS Mincho"/>
          <w:sz w:val="21"/>
          <w:szCs w:val="21"/>
          <w:lang w:eastAsia="ja-JP"/>
        </w:rPr>
      </w:pPr>
    </w:p>
    <w:p w14:paraId="0BB139FC" w14:textId="77777777" w:rsidR="00863C01" w:rsidRPr="00863C01" w:rsidRDefault="00863C01" w:rsidP="00863C01">
      <w:pPr>
        <w:spacing w:line="360" w:lineRule="auto"/>
        <w:jc w:val="both"/>
        <w:rPr>
          <w:rFonts w:ascii="MS Mincho" w:eastAsia="MS Mincho" w:hAnsi="MS Mincho"/>
          <w:sz w:val="21"/>
          <w:szCs w:val="21"/>
          <w:lang w:eastAsia="ja-JP"/>
        </w:rPr>
      </w:pPr>
      <w:r w:rsidRPr="00863C01">
        <w:rPr>
          <w:rFonts w:ascii="MS Mincho" w:eastAsia="MS Mincho" w:hAnsi="MS Mincho"/>
          <w:sz w:val="21"/>
          <w:szCs w:val="21"/>
          <w:lang w:eastAsia="ja-JP"/>
        </w:rPr>
        <w:t>〒104-0031東京都中央区京橋二丁目2番1号京橋エドグラン9階</w:t>
      </w:r>
    </w:p>
    <w:p w14:paraId="290A37DD" w14:textId="77777777" w:rsidR="00863C01" w:rsidRPr="00863C01" w:rsidRDefault="00863C01" w:rsidP="00863C01">
      <w:pPr>
        <w:spacing w:line="360" w:lineRule="auto"/>
        <w:jc w:val="both"/>
        <w:rPr>
          <w:rFonts w:ascii="MS Mincho" w:eastAsia="MS Mincho" w:hAnsi="MS Mincho"/>
          <w:sz w:val="21"/>
          <w:szCs w:val="21"/>
          <w:lang w:eastAsia="zh-TW"/>
        </w:rPr>
      </w:pPr>
      <w:r w:rsidRPr="00863C01">
        <w:rPr>
          <w:rFonts w:ascii="MS Mincho" w:eastAsia="MS Mincho" w:hAnsi="MS Mincho"/>
          <w:sz w:val="21"/>
          <w:szCs w:val="21"/>
          <w:lang w:eastAsia="zh-TW"/>
        </w:rPr>
        <w:t>代表電話：03-6262-6009</w:t>
      </w:r>
    </w:p>
    <w:p w14:paraId="080DDF6C" w14:textId="77777777" w:rsidR="00863C01" w:rsidRPr="00863C01" w:rsidRDefault="00863C01" w:rsidP="00863C01">
      <w:pPr>
        <w:spacing w:line="360" w:lineRule="auto"/>
        <w:jc w:val="both"/>
        <w:rPr>
          <w:rFonts w:ascii="MS Mincho" w:eastAsia="MS Mincho" w:hAnsi="MS Mincho"/>
          <w:sz w:val="21"/>
          <w:szCs w:val="21"/>
          <w:lang w:eastAsia="zh-TW"/>
        </w:rPr>
      </w:pPr>
      <w:r w:rsidRPr="00863C01">
        <w:rPr>
          <w:rFonts w:ascii="MS Mincho" w:eastAsia="MS Mincho" w:hAnsi="MS Mincho"/>
          <w:sz w:val="21"/>
          <w:szCs w:val="21"/>
          <w:lang w:eastAsia="zh-TW"/>
        </w:rPr>
        <w:t>FAX： 03-6262-3339</w:t>
      </w:r>
    </w:p>
    <w:p w14:paraId="1740E650" w14:textId="77777777" w:rsidR="00863C01" w:rsidRPr="00863C01" w:rsidRDefault="00863C01" w:rsidP="00863C01">
      <w:pPr>
        <w:spacing w:line="360" w:lineRule="auto"/>
        <w:jc w:val="both"/>
        <w:rPr>
          <w:rFonts w:ascii="MS Mincho" w:eastAsia="MS Mincho" w:hAnsi="MS Mincho"/>
          <w:sz w:val="21"/>
          <w:szCs w:val="21"/>
          <w:lang w:eastAsia="zh-TW"/>
        </w:rPr>
      </w:pPr>
      <w:r w:rsidRPr="00863C01">
        <w:rPr>
          <w:rFonts w:ascii="MS Mincho" w:eastAsia="MS Mincho" w:hAnsi="MS Mincho"/>
          <w:sz w:val="21"/>
          <w:szCs w:val="21"/>
          <w:lang w:eastAsia="zh-TW"/>
        </w:rPr>
        <w:t>ホームページ：https://www.jinkosolar.com/jp</w:t>
      </w:r>
    </w:p>
    <w:p w14:paraId="6485A3B1" w14:textId="77777777" w:rsidR="00863C01" w:rsidRPr="00863C01" w:rsidRDefault="00863C01" w:rsidP="00863C01">
      <w:pPr>
        <w:spacing w:line="360" w:lineRule="auto"/>
        <w:jc w:val="both"/>
        <w:rPr>
          <w:rFonts w:ascii="MS Mincho" w:eastAsia="MS Mincho" w:hAnsi="MS Mincho"/>
          <w:sz w:val="21"/>
          <w:szCs w:val="21"/>
          <w:lang w:eastAsia="zh-TW"/>
        </w:rPr>
      </w:pPr>
    </w:p>
    <w:sectPr w:rsidR="00863C01" w:rsidRPr="00863C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C01"/>
    <w:rsid w:val="00863C01"/>
    <w:rsid w:val="00F9776A"/>
    <w:rsid w:val="00FD5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7044DC5"/>
  <w15:chartTrackingRefBased/>
  <w15:docId w15:val="{6E2781A3-FB15-2F4D-B165-B8F55756C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3C0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63C0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63C0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63C0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63C01"/>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863C01"/>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63C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3C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3C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3C0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863C0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63C0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63C01"/>
    <w:rPr>
      <w:rFonts w:cstheme="majorBidi"/>
      <w:color w:val="0F4761" w:themeColor="accent1" w:themeShade="BF"/>
      <w:sz w:val="28"/>
      <w:szCs w:val="28"/>
    </w:rPr>
  </w:style>
  <w:style w:type="character" w:customStyle="1" w:styleId="50">
    <w:name w:val="标题 5 字符"/>
    <w:basedOn w:val="a0"/>
    <w:link w:val="5"/>
    <w:uiPriority w:val="9"/>
    <w:semiHidden/>
    <w:rsid w:val="00863C01"/>
    <w:rPr>
      <w:rFonts w:cstheme="majorBidi"/>
      <w:color w:val="0F4761" w:themeColor="accent1" w:themeShade="BF"/>
      <w:sz w:val="24"/>
    </w:rPr>
  </w:style>
  <w:style w:type="character" w:customStyle="1" w:styleId="60">
    <w:name w:val="标题 6 字符"/>
    <w:basedOn w:val="a0"/>
    <w:link w:val="6"/>
    <w:uiPriority w:val="9"/>
    <w:semiHidden/>
    <w:rsid w:val="00863C01"/>
    <w:rPr>
      <w:rFonts w:cstheme="majorBidi"/>
      <w:b/>
      <w:bCs/>
      <w:color w:val="0F4761" w:themeColor="accent1" w:themeShade="BF"/>
    </w:rPr>
  </w:style>
  <w:style w:type="character" w:customStyle="1" w:styleId="70">
    <w:name w:val="标题 7 字符"/>
    <w:basedOn w:val="a0"/>
    <w:link w:val="7"/>
    <w:uiPriority w:val="9"/>
    <w:semiHidden/>
    <w:rsid w:val="00863C01"/>
    <w:rPr>
      <w:rFonts w:cstheme="majorBidi"/>
      <w:b/>
      <w:bCs/>
      <w:color w:val="595959" w:themeColor="text1" w:themeTint="A6"/>
    </w:rPr>
  </w:style>
  <w:style w:type="character" w:customStyle="1" w:styleId="80">
    <w:name w:val="标题 8 字符"/>
    <w:basedOn w:val="a0"/>
    <w:link w:val="8"/>
    <w:uiPriority w:val="9"/>
    <w:semiHidden/>
    <w:rsid w:val="00863C01"/>
    <w:rPr>
      <w:rFonts w:cstheme="majorBidi"/>
      <w:color w:val="595959" w:themeColor="text1" w:themeTint="A6"/>
    </w:rPr>
  </w:style>
  <w:style w:type="character" w:customStyle="1" w:styleId="90">
    <w:name w:val="标题 9 字符"/>
    <w:basedOn w:val="a0"/>
    <w:link w:val="9"/>
    <w:uiPriority w:val="9"/>
    <w:semiHidden/>
    <w:rsid w:val="00863C01"/>
    <w:rPr>
      <w:rFonts w:eastAsiaTheme="majorEastAsia" w:cstheme="majorBidi"/>
      <w:color w:val="595959" w:themeColor="text1" w:themeTint="A6"/>
    </w:rPr>
  </w:style>
  <w:style w:type="paragraph" w:styleId="a3">
    <w:name w:val="Title"/>
    <w:basedOn w:val="a"/>
    <w:next w:val="a"/>
    <w:link w:val="a4"/>
    <w:uiPriority w:val="10"/>
    <w:qFormat/>
    <w:rsid w:val="00863C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3C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3C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3C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3C01"/>
    <w:pPr>
      <w:spacing w:before="160"/>
      <w:jc w:val="center"/>
    </w:pPr>
    <w:rPr>
      <w:i/>
      <w:iCs/>
      <w:color w:val="404040" w:themeColor="text1" w:themeTint="BF"/>
    </w:rPr>
  </w:style>
  <w:style w:type="character" w:customStyle="1" w:styleId="a8">
    <w:name w:val="引用 字符"/>
    <w:basedOn w:val="a0"/>
    <w:link w:val="a7"/>
    <w:uiPriority w:val="29"/>
    <w:rsid w:val="00863C01"/>
    <w:rPr>
      <w:i/>
      <w:iCs/>
      <w:color w:val="404040" w:themeColor="text1" w:themeTint="BF"/>
    </w:rPr>
  </w:style>
  <w:style w:type="paragraph" w:styleId="a9">
    <w:name w:val="List Paragraph"/>
    <w:basedOn w:val="a"/>
    <w:uiPriority w:val="34"/>
    <w:qFormat/>
    <w:rsid w:val="00863C01"/>
    <w:pPr>
      <w:ind w:left="720"/>
      <w:contextualSpacing/>
    </w:pPr>
  </w:style>
  <w:style w:type="character" w:styleId="aa">
    <w:name w:val="Intense Emphasis"/>
    <w:basedOn w:val="a0"/>
    <w:uiPriority w:val="21"/>
    <w:qFormat/>
    <w:rsid w:val="00863C01"/>
    <w:rPr>
      <w:i/>
      <w:iCs/>
      <w:color w:val="0F4761" w:themeColor="accent1" w:themeShade="BF"/>
    </w:rPr>
  </w:style>
  <w:style w:type="paragraph" w:styleId="ab">
    <w:name w:val="Intense Quote"/>
    <w:basedOn w:val="a"/>
    <w:next w:val="a"/>
    <w:link w:val="ac"/>
    <w:uiPriority w:val="30"/>
    <w:qFormat/>
    <w:rsid w:val="00863C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63C01"/>
    <w:rPr>
      <w:i/>
      <w:iCs/>
      <w:color w:val="0F4761" w:themeColor="accent1" w:themeShade="BF"/>
    </w:rPr>
  </w:style>
  <w:style w:type="character" w:styleId="ad">
    <w:name w:val="Intense Reference"/>
    <w:basedOn w:val="a0"/>
    <w:uiPriority w:val="32"/>
    <w:qFormat/>
    <w:rsid w:val="00863C01"/>
    <w:rPr>
      <w:b/>
      <w:bCs/>
      <w:smallCaps/>
      <w:color w:val="0F4761" w:themeColor="accent1" w:themeShade="BF"/>
      <w:spacing w:val="5"/>
    </w:rPr>
  </w:style>
  <w:style w:type="paragraph" w:styleId="ae">
    <w:name w:val="Normal (Web)"/>
    <w:basedOn w:val="a"/>
    <w:uiPriority w:val="99"/>
    <w:semiHidden/>
    <w:unhideWhenUsed/>
    <w:rsid w:val="00863C01"/>
    <w:pPr>
      <w:widowControl/>
      <w:spacing w:before="100" w:beforeAutospacing="1" w:after="100" w:afterAutospacing="1" w:line="240" w:lineRule="auto"/>
    </w:pPr>
    <w:rPr>
      <w:rFonts w:ascii="宋体" w:eastAsia="宋体" w:hAnsi="宋体" w:cs="宋体"/>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51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209</Words>
  <Characters>1193</Characters>
  <Application>Microsoft Office Word</Application>
  <DocSecurity>0</DocSecurity>
  <Lines>9</Lines>
  <Paragraphs>2</Paragraphs>
  <ScaleCrop>false</ScaleCrop>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俊偉Syuni 張Tyou</dc:creator>
  <cp:keywords/>
  <dc:description/>
  <cp:lastModifiedBy>俊偉Syuni 張Tyou</cp:lastModifiedBy>
  <cp:revision>1</cp:revision>
  <dcterms:created xsi:type="dcterms:W3CDTF">2024-06-24T07:10:00Z</dcterms:created>
  <dcterms:modified xsi:type="dcterms:W3CDTF">2024-06-24T07:19:00Z</dcterms:modified>
</cp:coreProperties>
</file>