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6777E" w14:textId="2F1672B9" w:rsidR="00FE5E8A" w:rsidRPr="00B2473D" w:rsidRDefault="00FE5E8A" w:rsidP="00B2473D">
      <w:pPr>
        <w:jc w:val="both"/>
        <w:rPr>
          <w:rFonts w:ascii="MS Mincho" w:eastAsia="MS Mincho" w:hAnsi="MS Mincho"/>
          <w:b/>
          <w:bCs/>
          <w:sz w:val="21"/>
          <w:szCs w:val="21"/>
          <w:lang w:eastAsia="ja-JP"/>
        </w:rPr>
      </w:pPr>
      <w:r w:rsidRPr="00B2473D">
        <w:rPr>
          <w:rFonts w:ascii="MS Mincho" w:eastAsia="MS Mincho" w:hAnsi="MS Mincho"/>
          <w:b/>
          <w:bCs/>
          <w:sz w:val="21"/>
          <w:szCs w:val="21"/>
          <w:lang w:eastAsia="ja-JP"/>
        </w:rPr>
        <w:t>ジンコソーラーとMECASOLARが戦略提携を発表、東南アジアの地上設置型太陽光発電プロジェクトを共同推進</w:t>
      </w:r>
    </w:p>
    <w:p w14:paraId="6B12F616" w14:textId="39E7B8E3" w:rsidR="00FE5E8A" w:rsidRPr="00B2473D" w:rsidRDefault="00D905F1" w:rsidP="00B2473D">
      <w:pPr>
        <w:jc w:val="both"/>
        <w:rPr>
          <w:rFonts w:ascii="MS Mincho" w:eastAsia="MS Mincho" w:hAnsi="MS Mincho"/>
          <w:sz w:val="21"/>
          <w:szCs w:val="21"/>
          <w:lang w:eastAsia="ja-JP"/>
        </w:rPr>
      </w:pPr>
      <w:r>
        <w:fldChar w:fldCharType="begin"/>
      </w:r>
      <w:r>
        <w:instrText xml:space="preserve"> INCLUDEPICTURE "https://mmbiz.qpic.cn/sz_mmbiz_png/EuEV56SpckDiae1NhaD4SRONwKjg8NLr8poyUgwPfR2k4VutRYnZicwBKPzlSf1mNnFMY8ZbHibzRcNhCAuJByylw/640?wx_fmt=png&amp;tp=webp&amp;wxfrom=5&amp;wx_lazy=1&amp;wx_co=1" \* MERGEFORMATINET </w:instrText>
      </w:r>
      <w:r>
        <w:fldChar w:fldCharType="separate"/>
      </w:r>
      <w:r>
        <w:rPr>
          <w:noProof/>
        </w:rPr>
        <w:drawing>
          <wp:inline distT="0" distB="0" distL="0" distR="0" wp14:anchorId="5B38CC58" wp14:editId="7CFE1139">
            <wp:extent cx="5274310" cy="2633980"/>
            <wp:effectExtent l="0" t="0" r="0" b="0"/>
            <wp:docPr id="1151443623" name="图片 1"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图片"/>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2633980"/>
                    </a:xfrm>
                    <a:prstGeom prst="rect">
                      <a:avLst/>
                    </a:prstGeom>
                    <a:noFill/>
                    <a:ln>
                      <a:noFill/>
                    </a:ln>
                  </pic:spPr>
                </pic:pic>
              </a:graphicData>
            </a:graphic>
          </wp:inline>
        </w:drawing>
      </w:r>
      <w:r>
        <w:fldChar w:fldCharType="end"/>
      </w:r>
    </w:p>
    <w:p w14:paraId="5177979D" w14:textId="7C107AB6" w:rsidR="00FE5E8A" w:rsidRPr="00B2473D" w:rsidRDefault="00B2473D" w:rsidP="00B2473D">
      <w:pPr>
        <w:jc w:val="both"/>
        <w:rPr>
          <w:rFonts w:ascii="MS Mincho" w:eastAsia="MS Mincho" w:hAnsi="MS Mincho"/>
          <w:sz w:val="21"/>
          <w:szCs w:val="21"/>
          <w:lang w:eastAsia="ja-JP"/>
        </w:rPr>
      </w:pPr>
      <w:r w:rsidRPr="00B2473D">
        <w:rPr>
          <w:rFonts w:ascii="MS Mincho" w:eastAsia="MS Mincho" w:hAnsi="MS Mincho"/>
          <w:sz w:val="21"/>
          <w:szCs w:val="21"/>
          <w:lang w:eastAsia="ja-JP"/>
        </w:rPr>
        <w:t>2024年</w:t>
      </w:r>
      <w:r w:rsidRPr="00B2473D">
        <w:rPr>
          <w:rFonts w:ascii="MS Mincho" w:eastAsia="MS Mincho" w:hAnsi="MS Mincho" w:hint="eastAsia"/>
          <w:sz w:val="21"/>
          <w:szCs w:val="21"/>
          <w:lang w:eastAsia="ja-JP"/>
        </w:rPr>
        <w:t>7</w:t>
      </w:r>
      <w:r w:rsidRPr="00B2473D">
        <w:rPr>
          <w:rFonts w:ascii="MS Mincho" w:eastAsia="MS Mincho" w:hAnsi="MS Mincho"/>
          <w:sz w:val="21"/>
          <w:szCs w:val="21"/>
          <w:lang w:eastAsia="ja-JP"/>
        </w:rPr>
        <w:t>月</w:t>
      </w:r>
      <w:r w:rsidRPr="00B2473D">
        <w:rPr>
          <w:rFonts w:ascii="MS Mincho" w:eastAsia="MS Mincho" w:hAnsi="MS Mincho" w:hint="eastAsia"/>
          <w:sz w:val="21"/>
          <w:szCs w:val="21"/>
          <w:lang w:eastAsia="ja-JP"/>
        </w:rPr>
        <w:t>9</w:t>
      </w:r>
      <w:r w:rsidRPr="00B2473D">
        <w:rPr>
          <w:rFonts w:ascii="MS Mincho" w:eastAsia="MS Mincho" w:hAnsi="MS Mincho" w:hint="eastAsia"/>
          <w:sz w:val="21"/>
          <w:szCs w:val="21"/>
          <w:lang w:eastAsia="ja-JP"/>
        </w:rPr>
        <w:t>日</w:t>
      </w:r>
      <w:r w:rsidRPr="00B2473D">
        <w:rPr>
          <w:rFonts w:ascii="MS Mincho" w:eastAsia="MS Mincho" w:hAnsi="MS Mincho"/>
          <w:sz w:val="21"/>
          <w:szCs w:val="21"/>
          <w:lang w:eastAsia="ja-JP"/>
        </w:rPr>
        <w:t>、太陽光発電（PV）産業および蓄電池（ESS）産業の世界大手かつ革新的企業である</w:t>
      </w:r>
      <w:r w:rsidR="00FE5E8A" w:rsidRPr="00B2473D">
        <w:rPr>
          <w:rFonts w:ascii="MS Mincho" w:eastAsia="MS Mincho" w:hAnsi="MS Mincho"/>
          <w:sz w:val="21"/>
          <w:szCs w:val="21"/>
          <w:lang w:eastAsia="ja-JP"/>
        </w:rPr>
        <w:t>ジンコソーラーは、</w:t>
      </w:r>
      <w:r w:rsidR="00594B8A" w:rsidRPr="00594B8A">
        <w:rPr>
          <w:rFonts w:ascii="MS Mincho" w:eastAsia="MS Mincho" w:hAnsi="MS Mincho"/>
          <w:sz w:val="21"/>
          <w:szCs w:val="21"/>
          <w:lang w:eastAsia="ja-JP"/>
        </w:rPr>
        <w:t>太陽光発電追尾架台メーカー</w:t>
      </w:r>
      <w:r w:rsidR="00594B8A">
        <w:rPr>
          <w:rFonts w:ascii="MS Mincho" w:eastAsia="MS Mincho" w:hAnsi="MS Mincho" w:hint="eastAsia"/>
          <w:sz w:val="21"/>
          <w:szCs w:val="21"/>
          <w:lang w:eastAsia="ja-JP"/>
        </w:rPr>
        <w:t>の</w:t>
      </w:r>
      <w:r w:rsidR="00FE5E8A" w:rsidRPr="00B2473D">
        <w:rPr>
          <w:rFonts w:ascii="MS Mincho" w:eastAsia="MS Mincho" w:hAnsi="MS Mincho"/>
          <w:sz w:val="21"/>
          <w:szCs w:val="21"/>
          <w:lang w:eastAsia="ja-JP"/>
        </w:rPr>
        <w:t>MECASOLARと戦略提携を結ぶことを発表しました。この提携は、東南アジア地域における地上型太陽光発電プロジェクトの機会を拡大する重要なマイルストーンとなります。</w:t>
      </w:r>
    </w:p>
    <w:p w14:paraId="740031FB" w14:textId="77777777" w:rsidR="00FE5E8A" w:rsidRPr="00B2473D" w:rsidRDefault="00FE5E8A" w:rsidP="00B2473D">
      <w:pPr>
        <w:jc w:val="both"/>
        <w:rPr>
          <w:rFonts w:ascii="MS Mincho" w:eastAsia="MS Mincho" w:hAnsi="MS Mincho"/>
          <w:sz w:val="21"/>
          <w:szCs w:val="21"/>
          <w:lang w:eastAsia="ja-JP"/>
        </w:rPr>
      </w:pPr>
    </w:p>
    <w:p w14:paraId="468A631E" w14:textId="68F5EB03" w:rsidR="00FE5E8A" w:rsidRPr="00B2473D" w:rsidRDefault="00FE5E8A" w:rsidP="00B2473D">
      <w:pPr>
        <w:jc w:val="both"/>
        <w:rPr>
          <w:rFonts w:ascii="MS Mincho" w:eastAsia="MS Mincho" w:hAnsi="MS Mincho"/>
          <w:sz w:val="21"/>
          <w:szCs w:val="21"/>
          <w:lang w:eastAsia="ja-JP"/>
        </w:rPr>
      </w:pPr>
      <w:r w:rsidRPr="00B2473D">
        <w:rPr>
          <w:rFonts w:ascii="MS Mincho" w:eastAsia="MS Mincho" w:hAnsi="MS Mincho"/>
          <w:sz w:val="21"/>
          <w:szCs w:val="21"/>
          <w:lang w:eastAsia="ja-JP"/>
        </w:rPr>
        <w:t>フィリピンのマニラで開催された会議で、ジンコソーラーとMECASOLARはこの協定を締結しました。今回の提携は、両社が地元市場での影響力を強化し、革新的かつ信頼性の高い</w:t>
      </w:r>
      <w:r w:rsidR="00594B8A">
        <w:rPr>
          <w:rFonts w:ascii="MS Mincho" w:eastAsia="MS Mincho" w:hAnsi="MS Mincho" w:hint="eastAsia"/>
          <w:sz w:val="21"/>
          <w:szCs w:val="21"/>
          <w:lang w:eastAsia="ja-JP"/>
        </w:rPr>
        <w:t>太陽光＋</w:t>
      </w:r>
      <w:r w:rsidRPr="00B2473D">
        <w:rPr>
          <w:rFonts w:ascii="MS Mincho" w:eastAsia="MS Mincho" w:hAnsi="MS Mincho"/>
          <w:sz w:val="21"/>
          <w:szCs w:val="21"/>
          <w:lang w:eastAsia="ja-JP"/>
        </w:rPr>
        <w:t>蓄電</w:t>
      </w:r>
      <w:r w:rsidRPr="00B2473D">
        <w:rPr>
          <w:rFonts w:ascii="MS Mincho" w:eastAsia="MS Mincho" w:hAnsi="MS Mincho"/>
          <w:sz w:val="21"/>
          <w:szCs w:val="21"/>
          <w:lang w:eastAsia="ja-JP"/>
        </w:rPr>
        <w:t>ソリューションを通じて顧客に卓越した価値を提供することを目的としています。</w:t>
      </w:r>
    </w:p>
    <w:p w14:paraId="4609562E" w14:textId="77777777" w:rsidR="00FE5E8A" w:rsidRPr="00B2473D" w:rsidRDefault="00FE5E8A" w:rsidP="00B2473D">
      <w:pPr>
        <w:jc w:val="both"/>
        <w:rPr>
          <w:rFonts w:ascii="MS Mincho" w:eastAsia="MS Mincho" w:hAnsi="MS Mincho"/>
          <w:sz w:val="21"/>
          <w:szCs w:val="21"/>
          <w:lang w:eastAsia="ja-JP"/>
        </w:rPr>
      </w:pPr>
    </w:p>
    <w:p w14:paraId="6F3C0C35" w14:textId="629EAE7F" w:rsidR="00FE5E8A" w:rsidRPr="00B2473D" w:rsidRDefault="00FE5E8A" w:rsidP="00B2473D">
      <w:pPr>
        <w:jc w:val="both"/>
        <w:rPr>
          <w:rFonts w:ascii="MS Mincho" w:eastAsia="MS Mincho" w:hAnsi="MS Mincho"/>
          <w:sz w:val="21"/>
          <w:szCs w:val="21"/>
          <w:lang w:eastAsia="ja-JP"/>
        </w:rPr>
      </w:pPr>
      <w:r w:rsidRPr="00B2473D">
        <w:rPr>
          <w:rFonts w:ascii="MS Mincho" w:eastAsia="MS Mincho" w:hAnsi="MS Mincho"/>
          <w:sz w:val="21"/>
          <w:szCs w:val="21"/>
          <w:lang w:eastAsia="ja-JP"/>
        </w:rPr>
        <w:t>ジンコソーラーのアジア太平洋地域総</w:t>
      </w:r>
      <w:r w:rsidR="00594B8A" w:rsidRPr="00594B8A">
        <w:rPr>
          <w:rFonts w:ascii="MS Mincho" w:eastAsia="MS Mincho" w:hAnsi="MS Mincho"/>
          <w:sz w:val="21"/>
          <w:szCs w:val="21"/>
          <w:lang w:eastAsia="ja-JP"/>
        </w:rPr>
        <w:t>括責任者</w:t>
      </w:r>
      <w:r w:rsidRPr="00B2473D">
        <w:rPr>
          <w:rFonts w:ascii="MS Mincho" w:eastAsia="MS Mincho" w:hAnsi="MS Mincho"/>
          <w:sz w:val="21"/>
          <w:szCs w:val="21"/>
          <w:lang w:eastAsia="ja-JP"/>
        </w:rPr>
        <w:t>である李燕氏は「MECASOLARとの戦略的パートナーシップを築けることを非常に嬉しく思います。この提携は、</w:t>
      </w:r>
      <w:r w:rsidR="00594B8A">
        <w:rPr>
          <w:rFonts w:ascii="MS Mincho" w:eastAsia="MS Mincho" w:hAnsi="MS Mincho" w:hint="eastAsia"/>
          <w:sz w:val="21"/>
          <w:szCs w:val="21"/>
          <w:lang w:eastAsia="ja-JP"/>
        </w:rPr>
        <w:t>我々</w:t>
      </w:r>
      <w:r w:rsidRPr="00B2473D">
        <w:rPr>
          <w:rFonts w:ascii="MS Mincho" w:eastAsia="MS Mincho" w:hAnsi="MS Mincho"/>
          <w:sz w:val="21"/>
          <w:szCs w:val="21"/>
          <w:lang w:eastAsia="ja-JP"/>
        </w:rPr>
        <w:t>が東南アジアの地上型太陽光発電プロジェクト分野での拡大に向けて重要な一歩を踏み出したことを示しています。MECASOLAR</w:t>
      </w:r>
      <w:r w:rsidR="00B44085">
        <w:rPr>
          <w:rFonts w:ascii="MS Mincho" w:eastAsia="MS Mincho" w:hAnsi="MS Mincho" w:hint="eastAsia"/>
          <w:sz w:val="21"/>
          <w:szCs w:val="21"/>
          <w:lang w:eastAsia="ja-JP"/>
        </w:rPr>
        <w:t>の</w:t>
      </w:r>
      <w:r w:rsidR="00594B8A" w:rsidRPr="00594B8A">
        <w:rPr>
          <w:rFonts w:ascii="MS Mincho" w:eastAsia="MS Mincho" w:hAnsi="MS Mincho"/>
          <w:sz w:val="21"/>
          <w:szCs w:val="21"/>
          <w:lang w:eastAsia="ja-JP"/>
        </w:rPr>
        <w:t>太陽光発電追尾架台</w:t>
      </w:r>
      <w:r w:rsidRPr="00B2473D">
        <w:rPr>
          <w:rFonts w:ascii="MS Mincho" w:eastAsia="MS Mincho" w:hAnsi="MS Mincho"/>
          <w:sz w:val="21"/>
          <w:szCs w:val="21"/>
          <w:lang w:eastAsia="ja-JP"/>
        </w:rPr>
        <w:t>の製造と統合供給ソリューションにおける専門知識と、ジンコソーラーの業界をリードする能力を組み合わせることで、新たな機会を掴み、顧客に卓越した価値を提供する完全な準備が整っています。この提携は、再生可能エネルギー分野におけるイノベーションと成長を推進するという我々のコミットメントを証明するものです。」</w:t>
      </w:r>
      <w:r w:rsidR="00594B8A">
        <w:rPr>
          <w:rFonts w:ascii="MS Mincho" w:eastAsia="MS Mincho" w:hAnsi="MS Mincho" w:hint="eastAsia"/>
          <w:sz w:val="21"/>
          <w:szCs w:val="21"/>
          <w:lang w:eastAsia="ja-JP"/>
        </w:rPr>
        <w:t>と</w:t>
      </w:r>
      <w:r w:rsidR="00594B8A" w:rsidRPr="00B2473D">
        <w:rPr>
          <w:rFonts w:ascii="MS Mincho" w:eastAsia="MS Mincho" w:hAnsi="MS Mincho"/>
          <w:sz w:val="21"/>
          <w:szCs w:val="21"/>
          <w:lang w:eastAsia="ja-JP"/>
        </w:rPr>
        <w:t>述べています。</w:t>
      </w:r>
    </w:p>
    <w:p w14:paraId="6DAD43DD" w14:textId="77777777" w:rsidR="00FE5E8A" w:rsidRPr="00B2473D" w:rsidRDefault="00FE5E8A" w:rsidP="00B2473D">
      <w:pPr>
        <w:jc w:val="both"/>
        <w:rPr>
          <w:rFonts w:ascii="MS Mincho" w:eastAsia="MS Mincho" w:hAnsi="MS Mincho"/>
          <w:sz w:val="21"/>
          <w:szCs w:val="21"/>
          <w:lang w:eastAsia="ja-JP"/>
        </w:rPr>
      </w:pPr>
    </w:p>
    <w:p w14:paraId="2B1163CE" w14:textId="4DC090F0" w:rsidR="00FE5E8A" w:rsidRPr="00B2473D" w:rsidRDefault="00FE5E8A" w:rsidP="00B2473D">
      <w:pPr>
        <w:jc w:val="both"/>
        <w:rPr>
          <w:rFonts w:ascii="MS Mincho" w:eastAsia="MS Mincho" w:hAnsi="MS Mincho"/>
          <w:sz w:val="21"/>
          <w:szCs w:val="21"/>
          <w:lang w:eastAsia="ja-JP"/>
        </w:rPr>
      </w:pPr>
      <w:r w:rsidRPr="00B2473D">
        <w:rPr>
          <w:rFonts w:ascii="MS Mincho" w:eastAsia="MS Mincho" w:hAnsi="MS Mincho"/>
          <w:sz w:val="21"/>
          <w:szCs w:val="21"/>
          <w:lang w:eastAsia="ja-JP"/>
        </w:rPr>
        <w:t>MECASOLARの会長であるMark Randa</w:t>
      </w:r>
      <w:r w:rsidR="00594B8A">
        <w:rPr>
          <w:rFonts w:ascii="MS Mincho" w:eastAsia="MS Mincho" w:hAnsi="MS Mincho"/>
          <w:sz w:val="21"/>
          <w:szCs w:val="21"/>
          <w:lang w:eastAsia="ja-JP"/>
        </w:rPr>
        <w:t>ll</w:t>
      </w:r>
      <w:r w:rsidRPr="00B2473D">
        <w:rPr>
          <w:rFonts w:ascii="MS Mincho" w:eastAsia="MS Mincho" w:hAnsi="MS Mincho"/>
          <w:sz w:val="21"/>
          <w:szCs w:val="21"/>
          <w:lang w:eastAsia="ja-JP"/>
        </w:rPr>
        <w:t>氏は次のように述べています。「ジンコソーラーは業界のリーダーであり、MECASOLARは戦略的成長とさらなる発展の準備が整っています。</w:t>
      </w:r>
      <w:r w:rsidRPr="00B2473D">
        <w:rPr>
          <w:rFonts w:ascii="MS Mincho" w:eastAsia="MS Mincho" w:hAnsi="MS Mincho"/>
          <w:sz w:val="21"/>
          <w:szCs w:val="21"/>
          <w:lang w:eastAsia="ja-JP"/>
        </w:rPr>
        <w:lastRenderedPageBreak/>
        <w:t>今回の提携は、私たちの20年にわたる歴史の中で重要な一章を開くものです。この提携によって、私たちの顧客とパートナーに提供する価値が大幅に向上することを確信しています。」</w:t>
      </w:r>
    </w:p>
    <w:p w14:paraId="552EACAD" w14:textId="77777777" w:rsidR="00FE5E8A" w:rsidRPr="00B2473D" w:rsidRDefault="00FE5E8A" w:rsidP="00B2473D">
      <w:pPr>
        <w:jc w:val="both"/>
        <w:rPr>
          <w:rFonts w:ascii="MS Mincho" w:eastAsia="MS Mincho" w:hAnsi="MS Mincho"/>
          <w:sz w:val="21"/>
          <w:szCs w:val="21"/>
          <w:lang w:eastAsia="ja-JP"/>
        </w:rPr>
      </w:pPr>
    </w:p>
    <w:p w14:paraId="6E976D64" w14:textId="7AA356B0" w:rsidR="00A52578" w:rsidRDefault="00FE5E8A" w:rsidP="00B2473D">
      <w:pPr>
        <w:jc w:val="both"/>
        <w:rPr>
          <w:rFonts w:ascii="MS Mincho" w:eastAsia="MS Mincho" w:hAnsi="MS Mincho"/>
          <w:sz w:val="21"/>
          <w:szCs w:val="21"/>
          <w:lang w:eastAsia="ja-JP"/>
        </w:rPr>
      </w:pPr>
      <w:r w:rsidRPr="00B2473D">
        <w:rPr>
          <w:rFonts w:ascii="MS Mincho" w:eastAsia="MS Mincho" w:hAnsi="MS Mincho"/>
          <w:sz w:val="21"/>
          <w:szCs w:val="21"/>
          <w:lang w:eastAsia="ja-JP"/>
        </w:rPr>
        <w:t>この戦略的提携により、両社は再生可能エネルギー分野で新たな高みを目指し、東南アジア全体の持続可能な成長と発展を促進することになります。</w:t>
      </w:r>
    </w:p>
    <w:p w14:paraId="6833BED6" w14:textId="77777777" w:rsidR="00594B8A" w:rsidRPr="00594B8A" w:rsidRDefault="00594B8A" w:rsidP="00594B8A">
      <w:pPr>
        <w:jc w:val="both"/>
        <w:rPr>
          <w:rFonts w:ascii="MS Mincho" w:eastAsia="MS Mincho" w:hAnsi="MS Mincho"/>
          <w:sz w:val="21"/>
          <w:szCs w:val="21"/>
          <w:lang w:eastAsia="ja-JP"/>
        </w:rPr>
      </w:pPr>
      <w:r w:rsidRPr="00594B8A">
        <w:rPr>
          <w:rFonts w:ascii="MS Mincho" w:eastAsia="MS Mincho" w:hAnsi="MS Mincho"/>
          <w:sz w:val="21"/>
          <w:szCs w:val="21"/>
          <w:lang w:eastAsia="ja-JP"/>
        </w:rPr>
        <w:t>--------------------------</w:t>
      </w:r>
    </w:p>
    <w:p w14:paraId="242CF840" w14:textId="77777777" w:rsidR="00594B8A" w:rsidRPr="00594B8A" w:rsidRDefault="00594B8A" w:rsidP="00594B8A">
      <w:pPr>
        <w:jc w:val="both"/>
        <w:rPr>
          <w:rFonts w:ascii="MS Mincho" w:eastAsia="MS Mincho" w:hAnsi="MS Mincho"/>
          <w:sz w:val="21"/>
          <w:szCs w:val="21"/>
          <w:lang w:eastAsia="ja-JP"/>
        </w:rPr>
      </w:pPr>
      <w:r w:rsidRPr="00594B8A">
        <w:rPr>
          <w:rFonts w:ascii="MS Mincho" w:eastAsia="MS Mincho" w:hAnsi="MS Mincho"/>
          <w:sz w:val="21"/>
          <w:szCs w:val="21"/>
          <w:lang w:eastAsia="ja-JP"/>
        </w:rPr>
        <w:t>ジンコソーラー（Jinko　Solar Holding Co</w:t>
      </w:r>
      <w:proofErr w:type="gramStart"/>
      <w:r w:rsidRPr="00594B8A">
        <w:rPr>
          <w:rFonts w:ascii="MS Mincho" w:eastAsia="MS Mincho" w:hAnsi="MS Mincho"/>
          <w:sz w:val="21"/>
          <w:szCs w:val="21"/>
          <w:lang w:eastAsia="ja-JP"/>
        </w:rPr>
        <w:t>.,</w:t>
      </w:r>
      <w:proofErr w:type="gramEnd"/>
      <w:r w:rsidRPr="00594B8A">
        <w:rPr>
          <w:rFonts w:ascii="MS Mincho" w:eastAsia="MS Mincho" w:hAnsi="MS Mincho"/>
          <w:sz w:val="21"/>
          <w:szCs w:val="21"/>
          <w:lang w:eastAsia="ja-JP"/>
        </w:rPr>
        <w:t xml:space="preserve"> Ltd.）について：</w:t>
      </w:r>
    </w:p>
    <w:p w14:paraId="6C3C874A" w14:textId="77777777" w:rsidR="00594B8A" w:rsidRPr="00594B8A" w:rsidRDefault="00594B8A" w:rsidP="00594B8A">
      <w:pPr>
        <w:jc w:val="both"/>
        <w:rPr>
          <w:rFonts w:ascii="MS Mincho" w:eastAsia="MS Mincho" w:hAnsi="MS Mincho"/>
          <w:sz w:val="21"/>
          <w:szCs w:val="21"/>
          <w:lang w:eastAsia="ja-JP"/>
        </w:rPr>
      </w:pPr>
      <w:r w:rsidRPr="00594B8A">
        <w:rPr>
          <w:rFonts w:ascii="MS Mincho" w:eastAsia="MS Mincho" w:hAnsi="MS Mincho"/>
          <w:sz w:val="21"/>
          <w:szCs w:val="21"/>
          <w:lang w:eastAsia="ja-JP"/>
        </w:rPr>
        <w:t>ジンコソーラー（NYSE: JKS）は太陽光発電産業のグローバルリーダーです。ジンコソーラーは世界中のお客様に太陽光発電製品、ソリューションと技術サービスを大型のメガソーラー太陽光発電所から住宅用まで様々なご要望に合わせ、中国、アメリカ、日本 、シンガポール、インド、トルコ、ドイツ、イギリス、イタリア、スペイン、スイス、フランス、ベルギー、カナダ、メキシコ、ブラジル、チリ、オーストラリア、南アフリカ、アラブ首長国連邦等の国や地域に供給をしています。一貫生産を実現したジンコソーラーは、2023年末において、シリコンウェーハの生産能力が約85GW、太陽電池が90GW、太陽光発電モジュールが110GW となりました。</w:t>
      </w:r>
    </w:p>
    <w:p w14:paraId="691F0C21" w14:textId="77777777" w:rsidR="00594B8A" w:rsidRPr="00594B8A" w:rsidRDefault="00594B8A" w:rsidP="00594B8A">
      <w:pPr>
        <w:jc w:val="both"/>
        <w:rPr>
          <w:rFonts w:ascii="MS Mincho" w:eastAsia="MS Mincho" w:hAnsi="MS Mincho"/>
          <w:sz w:val="21"/>
          <w:szCs w:val="21"/>
          <w:lang w:eastAsia="ja-JP"/>
        </w:rPr>
      </w:pPr>
    </w:p>
    <w:p w14:paraId="67213D8E" w14:textId="77777777" w:rsidR="00594B8A" w:rsidRPr="00594B8A" w:rsidRDefault="00594B8A" w:rsidP="00594B8A">
      <w:pPr>
        <w:jc w:val="both"/>
        <w:rPr>
          <w:rFonts w:ascii="MS Mincho" w:eastAsia="MS Mincho" w:hAnsi="MS Mincho"/>
          <w:sz w:val="21"/>
          <w:szCs w:val="21"/>
          <w:lang w:eastAsia="ja-JP"/>
        </w:rPr>
      </w:pPr>
      <w:r w:rsidRPr="00594B8A">
        <w:rPr>
          <w:rFonts w:ascii="MS Mincho" w:eastAsia="MS Mincho" w:hAnsi="MS Mincho"/>
          <w:sz w:val="21"/>
          <w:szCs w:val="21"/>
          <w:lang w:eastAsia="ja-JP"/>
        </w:rPr>
        <w:t>ジンコソーラーは世界で14ヶ所の生産拠点があり、日本（2）、韓国、ベトナム、インド、トルコ、ドイツ、イタリア、スイス、米国、メキシコ、ブラジル、チリ、オーストラリア、ポルトガル、カナダ、マレイシア、アラブ首長国連邦、ケニア及び香港、14の海外子会社を持ち。販売チームは中国、イギリス、フランス、スペイン、ブルガリア、ギリシャ、ウクライナ、ヨルダン、サウジアラビア、チュニジア、モロッコ、ケニア、南アフリカ、コスタリカ、コロンビア、パナマ、カザフスタン、マレーシア、ミャンマー、スリランカ、タイ、ベトナム、ポーランド、アルゼンチンに広がっています。</w:t>
      </w:r>
    </w:p>
    <w:p w14:paraId="01435C30" w14:textId="77777777" w:rsidR="00594B8A" w:rsidRPr="00594B8A" w:rsidRDefault="00594B8A" w:rsidP="00594B8A">
      <w:pPr>
        <w:jc w:val="both"/>
        <w:rPr>
          <w:rFonts w:ascii="MS Mincho" w:eastAsia="MS Mincho" w:hAnsi="MS Mincho"/>
          <w:sz w:val="21"/>
          <w:szCs w:val="21"/>
          <w:lang w:eastAsia="ja-JP"/>
        </w:rPr>
      </w:pPr>
    </w:p>
    <w:p w14:paraId="10344A9F" w14:textId="77777777" w:rsidR="00594B8A" w:rsidRPr="00594B8A" w:rsidRDefault="00594B8A" w:rsidP="00594B8A">
      <w:pPr>
        <w:jc w:val="both"/>
        <w:rPr>
          <w:rFonts w:ascii="MS Mincho" w:eastAsia="MS Mincho" w:hAnsi="MS Mincho"/>
          <w:sz w:val="21"/>
          <w:szCs w:val="21"/>
          <w:lang w:eastAsia="ja-JP"/>
        </w:rPr>
      </w:pPr>
      <w:r w:rsidRPr="00594B8A">
        <w:rPr>
          <w:rFonts w:ascii="MS Mincho" w:eastAsia="MS Mincho" w:hAnsi="MS Mincho"/>
          <w:sz w:val="21"/>
          <w:szCs w:val="21"/>
          <w:lang w:eastAsia="ja-JP"/>
        </w:rPr>
        <w:t>〒104-0031東京都中央区京橋二丁目2番1号京橋エドグラン9階</w:t>
      </w:r>
    </w:p>
    <w:p w14:paraId="411F7D8B" w14:textId="77777777" w:rsidR="00594B8A" w:rsidRPr="00594B8A" w:rsidRDefault="00594B8A" w:rsidP="00594B8A">
      <w:pPr>
        <w:jc w:val="both"/>
        <w:rPr>
          <w:rFonts w:ascii="MS Mincho" w:eastAsia="MS Mincho" w:hAnsi="MS Mincho"/>
          <w:sz w:val="21"/>
          <w:szCs w:val="21"/>
          <w:lang w:eastAsia="zh-TW"/>
        </w:rPr>
      </w:pPr>
      <w:r w:rsidRPr="00594B8A">
        <w:rPr>
          <w:rFonts w:ascii="MS Mincho" w:eastAsia="MS Mincho" w:hAnsi="MS Mincho"/>
          <w:sz w:val="21"/>
          <w:szCs w:val="21"/>
          <w:lang w:eastAsia="zh-TW"/>
        </w:rPr>
        <w:t>代表電話：03-6262-6009</w:t>
      </w:r>
    </w:p>
    <w:p w14:paraId="70202349" w14:textId="77777777" w:rsidR="00594B8A" w:rsidRPr="00594B8A" w:rsidRDefault="00594B8A" w:rsidP="00594B8A">
      <w:pPr>
        <w:jc w:val="both"/>
        <w:rPr>
          <w:rFonts w:ascii="MS Mincho" w:eastAsia="MS Mincho" w:hAnsi="MS Mincho"/>
          <w:sz w:val="21"/>
          <w:szCs w:val="21"/>
          <w:lang w:eastAsia="zh-TW"/>
        </w:rPr>
      </w:pPr>
      <w:r w:rsidRPr="00594B8A">
        <w:rPr>
          <w:rFonts w:ascii="MS Mincho" w:eastAsia="MS Mincho" w:hAnsi="MS Mincho"/>
          <w:sz w:val="21"/>
          <w:szCs w:val="21"/>
          <w:lang w:eastAsia="zh-TW"/>
        </w:rPr>
        <w:t>FAX： 03-6262-3339</w:t>
      </w:r>
    </w:p>
    <w:p w14:paraId="6E611F05" w14:textId="1BF68B54" w:rsidR="00594B8A" w:rsidRPr="00594B8A" w:rsidRDefault="00594B8A" w:rsidP="00594B8A">
      <w:pPr>
        <w:jc w:val="both"/>
        <w:rPr>
          <w:rFonts w:ascii="MS Mincho" w:eastAsia="MS Mincho" w:hAnsi="MS Mincho" w:hint="eastAsia"/>
          <w:sz w:val="21"/>
          <w:szCs w:val="21"/>
          <w:lang w:eastAsia="ja-JP"/>
        </w:rPr>
      </w:pPr>
      <w:r w:rsidRPr="00594B8A">
        <w:rPr>
          <w:rFonts w:ascii="MS Mincho" w:eastAsia="MS Mincho" w:hAnsi="MS Mincho"/>
          <w:sz w:val="21"/>
          <w:szCs w:val="21"/>
          <w:lang w:eastAsia="zh-TW"/>
        </w:rPr>
        <w:t>ホームページ：https://www.jinkosolar.com/jp</w:t>
      </w:r>
    </w:p>
    <w:sectPr w:rsidR="00594B8A" w:rsidRPr="00594B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578"/>
    <w:rsid w:val="001C1219"/>
    <w:rsid w:val="001F32CE"/>
    <w:rsid w:val="00594B8A"/>
    <w:rsid w:val="00A52578"/>
    <w:rsid w:val="00B2473D"/>
    <w:rsid w:val="00B44085"/>
    <w:rsid w:val="00D905F1"/>
    <w:rsid w:val="00FE5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29A69FC"/>
  <w15:chartTrackingRefBased/>
  <w15:docId w15:val="{462F427A-42F1-F946-B0FC-F77627EF6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257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A5257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A52578"/>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A52578"/>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A52578"/>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A52578"/>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A525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25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25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2578"/>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A52578"/>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A52578"/>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A52578"/>
    <w:rPr>
      <w:rFonts w:cstheme="majorBidi"/>
      <w:color w:val="0F4761" w:themeColor="accent1" w:themeShade="BF"/>
      <w:sz w:val="28"/>
      <w:szCs w:val="28"/>
    </w:rPr>
  </w:style>
  <w:style w:type="character" w:customStyle="1" w:styleId="50">
    <w:name w:val="标题 5 字符"/>
    <w:basedOn w:val="a0"/>
    <w:link w:val="5"/>
    <w:uiPriority w:val="9"/>
    <w:semiHidden/>
    <w:rsid w:val="00A52578"/>
    <w:rPr>
      <w:rFonts w:cstheme="majorBidi"/>
      <w:color w:val="0F4761" w:themeColor="accent1" w:themeShade="BF"/>
      <w:sz w:val="24"/>
    </w:rPr>
  </w:style>
  <w:style w:type="character" w:customStyle="1" w:styleId="60">
    <w:name w:val="标题 6 字符"/>
    <w:basedOn w:val="a0"/>
    <w:link w:val="6"/>
    <w:uiPriority w:val="9"/>
    <w:semiHidden/>
    <w:rsid w:val="00A52578"/>
    <w:rPr>
      <w:rFonts w:cstheme="majorBidi"/>
      <w:b/>
      <w:bCs/>
      <w:color w:val="0F4761" w:themeColor="accent1" w:themeShade="BF"/>
    </w:rPr>
  </w:style>
  <w:style w:type="character" w:customStyle="1" w:styleId="70">
    <w:name w:val="标题 7 字符"/>
    <w:basedOn w:val="a0"/>
    <w:link w:val="7"/>
    <w:uiPriority w:val="9"/>
    <w:semiHidden/>
    <w:rsid w:val="00A52578"/>
    <w:rPr>
      <w:rFonts w:cstheme="majorBidi"/>
      <w:b/>
      <w:bCs/>
      <w:color w:val="595959" w:themeColor="text1" w:themeTint="A6"/>
    </w:rPr>
  </w:style>
  <w:style w:type="character" w:customStyle="1" w:styleId="80">
    <w:name w:val="标题 8 字符"/>
    <w:basedOn w:val="a0"/>
    <w:link w:val="8"/>
    <w:uiPriority w:val="9"/>
    <w:semiHidden/>
    <w:rsid w:val="00A52578"/>
    <w:rPr>
      <w:rFonts w:cstheme="majorBidi"/>
      <w:color w:val="595959" w:themeColor="text1" w:themeTint="A6"/>
    </w:rPr>
  </w:style>
  <w:style w:type="character" w:customStyle="1" w:styleId="90">
    <w:name w:val="标题 9 字符"/>
    <w:basedOn w:val="a0"/>
    <w:link w:val="9"/>
    <w:uiPriority w:val="9"/>
    <w:semiHidden/>
    <w:rsid w:val="00A52578"/>
    <w:rPr>
      <w:rFonts w:eastAsiaTheme="majorEastAsia" w:cstheme="majorBidi"/>
      <w:color w:val="595959" w:themeColor="text1" w:themeTint="A6"/>
    </w:rPr>
  </w:style>
  <w:style w:type="paragraph" w:styleId="a3">
    <w:name w:val="Title"/>
    <w:basedOn w:val="a"/>
    <w:next w:val="a"/>
    <w:link w:val="a4"/>
    <w:uiPriority w:val="10"/>
    <w:qFormat/>
    <w:rsid w:val="00A525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25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25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25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2578"/>
    <w:pPr>
      <w:spacing w:before="160"/>
      <w:jc w:val="center"/>
    </w:pPr>
    <w:rPr>
      <w:i/>
      <w:iCs/>
      <w:color w:val="404040" w:themeColor="text1" w:themeTint="BF"/>
    </w:rPr>
  </w:style>
  <w:style w:type="character" w:customStyle="1" w:styleId="a8">
    <w:name w:val="引用 字符"/>
    <w:basedOn w:val="a0"/>
    <w:link w:val="a7"/>
    <w:uiPriority w:val="29"/>
    <w:rsid w:val="00A52578"/>
    <w:rPr>
      <w:i/>
      <w:iCs/>
      <w:color w:val="404040" w:themeColor="text1" w:themeTint="BF"/>
    </w:rPr>
  </w:style>
  <w:style w:type="paragraph" w:styleId="a9">
    <w:name w:val="List Paragraph"/>
    <w:basedOn w:val="a"/>
    <w:uiPriority w:val="34"/>
    <w:qFormat/>
    <w:rsid w:val="00A52578"/>
    <w:pPr>
      <w:ind w:left="720"/>
      <w:contextualSpacing/>
    </w:pPr>
  </w:style>
  <w:style w:type="character" w:styleId="aa">
    <w:name w:val="Intense Emphasis"/>
    <w:basedOn w:val="a0"/>
    <w:uiPriority w:val="21"/>
    <w:qFormat/>
    <w:rsid w:val="00A52578"/>
    <w:rPr>
      <w:i/>
      <w:iCs/>
      <w:color w:val="0F4761" w:themeColor="accent1" w:themeShade="BF"/>
    </w:rPr>
  </w:style>
  <w:style w:type="paragraph" w:styleId="ab">
    <w:name w:val="Intense Quote"/>
    <w:basedOn w:val="a"/>
    <w:next w:val="a"/>
    <w:link w:val="ac"/>
    <w:uiPriority w:val="30"/>
    <w:qFormat/>
    <w:rsid w:val="00A525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A52578"/>
    <w:rPr>
      <w:i/>
      <w:iCs/>
      <w:color w:val="0F4761" w:themeColor="accent1" w:themeShade="BF"/>
    </w:rPr>
  </w:style>
  <w:style w:type="character" w:styleId="ad">
    <w:name w:val="Intense Reference"/>
    <w:basedOn w:val="a0"/>
    <w:uiPriority w:val="32"/>
    <w:qFormat/>
    <w:rsid w:val="00A525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4947880">
      <w:bodyDiv w:val="1"/>
      <w:marLeft w:val="0"/>
      <w:marRight w:val="0"/>
      <w:marTop w:val="0"/>
      <w:marBottom w:val="0"/>
      <w:divBdr>
        <w:top w:val="none" w:sz="0" w:space="0" w:color="auto"/>
        <w:left w:val="none" w:sz="0" w:space="0" w:color="auto"/>
        <w:bottom w:val="none" w:sz="0" w:space="0" w:color="auto"/>
        <w:right w:val="none" w:sz="0" w:space="0" w:color="auto"/>
      </w:divBdr>
    </w:div>
    <w:div w:id="180538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280</Words>
  <Characters>1596</Characters>
  <Application>Microsoft Office Word</Application>
  <DocSecurity>0</DocSecurity>
  <Lines>13</Lines>
  <Paragraphs>3</Paragraphs>
  <ScaleCrop>false</ScaleCrop>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俊偉Syuni 張Tyou</dc:creator>
  <cp:keywords/>
  <dc:description/>
  <cp:lastModifiedBy>俊偉Syuni 張Tyou</cp:lastModifiedBy>
  <cp:revision>2</cp:revision>
  <dcterms:created xsi:type="dcterms:W3CDTF">2024-07-09T08:13:00Z</dcterms:created>
  <dcterms:modified xsi:type="dcterms:W3CDTF">2024-07-09T09:02:00Z</dcterms:modified>
</cp:coreProperties>
</file>