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B6C5" w14:textId="2699355A" w:rsidR="00A76A5F" w:rsidRPr="00A76A5F" w:rsidRDefault="00A76A5F" w:rsidP="00A76A5F">
      <w:pPr>
        <w:rPr>
          <w:b/>
          <w:bCs/>
        </w:rPr>
      </w:pPr>
      <w:r w:rsidRPr="00A76A5F">
        <w:rPr>
          <w:b/>
          <w:bCs/>
        </w:rPr>
        <w:t>エタノール市場は大幅な成長を遂げ、2032年までに1,321億1,000万米ドルに達すると予想されています</w:t>
      </w:r>
    </w:p>
    <w:p w14:paraId="62AB0AA9" w14:textId="56C4D47A" w:rsidR="00A76A5F" w:rsidRDefault="00A76A5F" w:rsidP="00A76A5F">
      <w:r w:rsidRPr="00A76A5F">
        <w:t xml:space="preserve">エタノールをバイオ燃料として使用することへの関心の高まりは、バイオ燃料の需要を押し上げています。市場拡大のもう一つの主要な決定要因は、アルコール使用量の増加です。新たなエタノールの使用は、世界のエタノール市場の主要なプレーヤーに新たなビジネスの見通しを提供することが期待されています。総コストを削減し、炭素排出量を削減するために、航空業界はエタノール混合燃料の研究と革新に注力しています。今後数年間で、エタノールは点火システムに使用され、輸送業界での排出削減はチャンスの増加につながると予想されます。 </w:t>
      </w:r>
    </w:p>
    <w:p w14:paraId="5A62B826" w14:textId="77777777" w:rsidR="00A76A5F" w:rsidRPr="00A76A5F" w:rsidRDefault="00A76A5F" w:rsidP="00A76A5F">
      <w:pPr>
        <w:rPr>
          <w:b/>
          <w:bCs/>
        </w:rPr>
      </w:pPr>
      <w:r w:rsidRPr="00A76A5F">
        <w:rPr>
          <w:b/>
          <w:bCs/>
        </w:rPr>
        <w:t>エタノールの市場規模は2023年に901億米ドルと評価され、2024年の945億1000万米ドルから2032年までに1321億1000万米ドルに成長し、予測期間(2025年から2032年)の間に4.9%のCAGRで成長する態勢を整えています。</w:t>
      </w:r>
    </w:p>
    <w:p w14:paraId="345F8355" w14:textId="62B72FB7" w:rsidR="00A76A5F" w:rsidRDefault="00A76A5F" w:rsidP="00A76A5F">
      <w:r w:rsidRPr="00A76A5F">
        <w:t xml:space="preserve">無料サンプルをリクエストする レポートのレポート: </w:t>
      </w:r>
      <w:hyperlink r:id="rId6" w:history="1">
        <w:r w:rsidRPr="00994052">
          <w:rPr>
            <w:rStyle w:val="Hyperlink"/>
          </w:rPr>
          <w:t>https://www.skyquestt.com/sample-request/ethanol-market</w:t>
        </w:r>
      </w:hyperlink>
      <w:r>
        <w:t xml:space="preserve"> </w:t>
      </w:r>
    </w:p>
    <w:p w14:paraId="76B2D0F0" w14:textId="2F6F7A13" w:rsidR="00A76A5F" w:rsidRPr="00A76A5F" w:rsidRDefault="00A76A5F" w:rsidP="00A76A5F">
      <w:pPr>
        <w:rPr>
          <w:b/>
          <w:bCs/>
        </w:rPr>
      </w:pPr>
      <w:r w:rsidRPr="00A76A5F">
        <w:rPr>
          <w:b/>
          <w:bCs/>
        </w:rPr>
        <w:t>市場概況</w:t>
      </w:r>
    </w:p>
    <w:p w14:paraId="238DFB38" w14:textId="58474F02" w:rsidR="00A76A5F" w:rsidRPr="00A76A5F" w:rsidRDefault="00A76A5F" w:rsidP="00A76A5F">
      <w:r w:rsidRPr="00A76A5F">
        <w:t>エタノールは、</w:t>
      </w:r>
      <w:r w:rsidRPr="00A76A5F">
        <w:rPr>
          <w:b/>
          <w:bCs/>
        </w:rPr>
        <w:t>主にトウモロコシ、サトウキビ、セルロース系材料</w:t>
      </w:r>
      <w:r w:rsidRPr="00A76A5F">
        <w:t>に由来する</w:t>
      </w:r>
      <w:r w:rsidRPr="00A76A5F">
        <w:rPr>
          <w:b/>
          <w:bCs/>
        </w:rPr>
        <w:t>再生可能なバイオ燃料</w:t>
      </w:r>
      <w:r w:rsidRPr="00A76A5F">
        <w:t>です。自動車の燃料ブレンド、アルコール飲料、医薬品、パーソナルケア製品に</w:t>
      </w:r>
      <w:r w:rsidRPr="00A76A5F">
        <w:rPr>
          <w:b/>
          <w:bCs/>
        </w:rPr>
        <w:t xml:space="preserve">  広く使用されています。</w:t>
      </w:r>
      <w:r w:rsidRPr="00A76A5F">
        <w:t>炭素排出量の削減と持続可能なエネルギーソリューションの推進</w:t>
      </w:r>
      <w:r w:rsidRPr="00A76A5F">
        <w:rPr>
          <w:b/>
          <w:bCs/>
        </w:rPr>
        <w:t xml:space="preserve">に対する世界的な注目の高まりにより </w:t>
      </w:r>
      <w:r w:rsidRPr="00A76A5F">
        <w:t xml:space="preserve"> 、燃料およびエネルギーセクターでのエタノールの採用が促進されています。</w:t>
      </w:r>
    </w:p>
    <w:p w14:paraId="18EB5B21" w14:textId="77777777" w:rsidR="00A76A5F" w:rsidRPr="00A76A5F" w:rsidRDefault="00A76A5F" w:rsidP="00A76A5F">
      <w:pPr>
        <w:rPr>
          <w:b/>
          <w:bCs/>
        </w:rPr>
      </w:pPr>
      <w:r w:rsidRPr="00A76A5F">
        <w:rPr>
          <w:b/>
          <w:bCs/>
        </w:rPr>
        <w:t>市場成長の主な推進力</w:t>
      </w:r>
    </w:p>
    <w:p w14:paraId="1813B4EB" w14:textId="77777777" w:rsidR="00A76A5F" w:rsidRPr="00A76A5F" w:rsidRDefault="00A76A5F" w:rsidP="00A76A5F">
      <w:pPr>
        <w:numPr>
          <w:ilvl w:val="0"/>
          <w:numId w:val="1"/>
        </w:numPr>
      </w:pPr>
      <w:r w:rsidRPr="00A76A5F">
        <w:rPr>
          <w:b/>
          <w:bCs/>
        </w:rPr>
        <w:t>バイオ燃料の需要の高まり</w:t>
      </w:r>
    </w:p>
    <w:p w14:paraId="47104A20" w14:textId="77777777" w:rsidR="00A76A5F" w:rsidRPr="00A76A5F" w:rsidRDefault="00A76A5F" w:rsidP="00A76A5F">
      <w:pPr>
        <w:numPr>
          <w:ilvl w:val="1"/>
          <w:numId w:val="1"/>
        </w:numPr>
      </w:pPr>
      <w:r w:rsidRPr="00A76A5F">
        <w:t>世界中の政府は、</w:t>
      </w:r>
      <w:r w:rsidRPr="00A76A5F">
        <w:rPr>
          <w:b/>
          <w:bCs/>
        </w:rPr>
        <w:t>二酸化炭素排出量を削減するために、エタノール混合燃料の使用を奨励しています。</w:t>
      </w:r>
    </w:p>
    <w:p w14:paraId="56F894A6" w14:textId="77777777" w:rsidR="00A76A5F" w:rsidRPr="00A76A5F" w:rsidRDefault="00A76A5F" w:rsidP="00A76A5F">
      <w:pPr>
        <w:numPr>
          <w:ilvl w:val="0"/>
          <w:numId w:val="1"/>
        </w:numPr>
      </w:pPr>
      <w:r w:rsidRPr="00A76A5F">
        <w:rPr>
          <w:b/>
          <w:bCs/>
        </w:rPr>
        <w:t>政府を支援する政策と規制</w:t>
      </w:r>
    </w:p>
    <w:p w14:paraId="196B9B25" w14:textId="77777777" w:rsidR="00A76A5F" w:rsidRPr="00A76A5F" w:rsidRDefault="00A76A5F" w:rsidP="00A76A5F">
      <w:pPr>
        <w:numPr>
          <w:ilvl w:val="1"/>
          <w:numId w:val="1"/>
        </w:numPr>
      </w:pPr>
      <w:r w:rsidRPr="00A76A5F">
        <w:t>E10やE15のエタノール燃料の義務化</w:t>
      </w:r>
      <w:r w:rsidRPr="00A76A5F">
        <w:rPr>
          <w:b/>
          <w:bCs/>
        </w:rPr>
        <w:t xml:space="preserve">などのイニシアチブ </w:t>
      </w:r>
      <w:r w:rsidRPr="00A76A5F">
        <w:t xml:space="preserve"> が市場拡大を牽引しています。</w:t>
      </w:r>
    </w:p>
    <w:p w14:paraId="502B9110" w14:textId="77777777" w:rsidR="00A76A5F" w:rsidRPr="00A76A5F" w:rsidRDefault="00A76A5F" w:rsidP="00A76A5F">
      <w:pPr>
        <w:numPr>
          <w:ilvl w:val="0"/>
          <w:numId w:val="1"/>
        </w:numPr>
      </w:pPr>
      <w:r w:rsidRPr="00A76A5F">
        <w:rPr>
          <w:b/>
          <w:bCs/>
        </w:rPr>
        <w:t>産業および製薬用途の成長</w:t>
      </w:r>
    </w:p>
    <w:p w14:paraId="3268FC9D" w14:textId="77777777" w:rsidR="00A76A5F" w:rsidRPr="00A76A5F" w:rsidRDefault="00A76A5F" w:rsidP="00A76A5F">
      <w:pPr>
        <w:numPr>
          <w:ilvl w:val="1"/>
          <w:numId w:val="1"/>
        </w:numPr>
      </w:pPr>
      <w:r w:rsidRPr="00A76A5F">
        <w:t>エタノールは</w:t>
      </w:r>
      <w:r w:rsidRPr="00A76A5F">
        <w:rPr>
          <w:b/>
          <w:bCs/>
        </w:rPr>
        <w:t>、消毒剤、消毒剤、医薬品の主要成分です。</w:t>
      </w:r>
    </w:p>
    <w:p w14:paraId="00AFD8CC" w14:textId="77777777" w:rsidR="00A76A5F" w:rsidRPr="00A76A5F" w:rsidRDefault="00A76A5F" w:rsidP="00A76A5F">
      <w:pPr>
        <w:numPr>
          <w:ilvl w:val="0"/>
          <w:numId w:val="1"/>
        </w:numPr>
      </w:pPr>
      <w:r w:rsidRPr="00A76A5F">
        <w:rPr>
          <w:b/>
          <w:bCs/>
        </w:rPr>
        <w:t>エタノール製造技術の進歩</w:t>
      </w:r>
    </w:p>
    <w:p w14:paraId="751CC1B4" w14:textId="77777777" w:rsidR="00A76A5F" w:rsidRPr="00A76A5F" w:rsidRDefault="00A76A5F" w:rsidP="00A76A5F">
      <w:pPr>
        <w:numPr>
          <w:ilvl w:val="1"/>
          <w:numId w:val="1"/>
        </w:numPr>
      </w:pPr>
      <w:r w:rsidRPr="00A76A5F">
        <w:t>セルロース系エタノールと酵素ベースの生産</w:t>
      </w:r>
      <w:r w:rsidRPr="00A76A5F">
        <w:rPr>
          <w:b/>
          <w:bCs/>
        </w:rPr>
        <w:t>の革新により、</w:t>
      </w:r>
      <w:r w:rsidRPr="00A76A5F">
        <w:t>効率が向上します。</w:t>
      </w:r>
    </w:p>
    <w:p w14:paraId="6B400E0D" w14:textId="77777777" w:rsidR="00A76A5F" w:rsidRPr="00A76A5F" w:rsidRDefault="00A76A5F" w:rsidP="00A76A5F">
      <w:pPr>
        <w:numPr>
          <w:ilvl w:val="0"/>
          <w:numId w:val="1"/>
        </w:numPr>
      </w:pPr>
      <w:r w:rsidRPr="00A76A5F">
        <w:rPr>
          <w:b/>
          <w:bCs/>
        </w:rPr>
        <w:t>飲料業界での使用の増加</w:t>
      </w:r>
    </w:p>
    <w:p w14:paraId="159EE6B7" w14:textId="6BB7258A" w:rsidR="00A76A5F" w:rsidRPr="00A76A5F" w:rsidRDefault="00A76A5F" w:rsidP="00A76A5F">
      <w:pPr>
        <w:numPr>
          <w:ilvl w:val="1"/>
          <w:numId w:val="1"/>
        </w:numPr>
      </w:pPr>
      <w:r w:rsidRPr="00A76A5F">
        <w:t>エタノールは、</w:t>
      </w:r>
      <w:r w:rsidRPr="00A76A5F">
        <w:rPr>
          <w:b/>
          <w:bCs/>
        </w:rPr>
        <w:t>アルコール飲料や食品グレードの製品の主成分です。</w:t>
      </w:r>
    </w:p>
    <w:p w14:paraId="0C05B261" w14:textId="77777777" w:rsidR="00A76A5F" w:rsidRPr="00A76A5F" w:rsidRDefault="00A76A5F" w:rsidP="00A76A5F">
      <w:pPr>
        <w:rPr>
          <w:b/>
          <w:bCs/>
        </w:rPr>
      </w:pPr>
      <w:r w:rsidRPr="00A76A5F">
        <w:rPr>
          <w:b/>
          <w:bCs/>
        </w:rPr>
        <w:lastRenderedPageBreak/>
        <w:t>市場セグメンテーション</w:t>
      </w:r>
    </w:p>
    <w:p w14:paraId="5198FA0B" w14:textId="77777777" w:rsidR="00A76A5F" w:rsidRPr="00A76A5F" w:rsidRDefault="00A76A5F" w:rsidP="00A76A5F">
      <w:pPr>
        <w:rPr>
          <w:b/>
          <w:bCs/>
        </w:rPr>
      </w:pPr>
      <w:r w:rsidRPr="00A76A5F">
        <w:rPr>
          <w:b/>
          <w:bCs/>
        </w:rPr>
        <w:t>タイプ別:</w:t>
      </w:r>
    </w:p>
    <w:p w14:paraId="74BD6AC9" w14:textId="77777777" w:rsidR="00A76A5F" w:rsidRPr="00A76A5F" w:rsidRDefault="00A76A5F" w:rsidP="00A76A5F">
      <w:pPr>
        <w:numPr>
          <w:ilvl w:val="0"/>
          <w:numId w:val="2"/>
        </w:numPr>
      </w:pPr>
      <w:r w:rsidRPr="00A76A5F">
        <w:rPr>
          <w:b/>
          <w:bCs/>
        </w:rPr>
        <w:t>合成エタノール</w:t>
      </w:r>
      <w:r w:rsidRPr="00A76A5F">
        <w:t xml:space="preserve"> – 石油原料</w:t>
      </w:r>
      <w:r w:rsidRPr="00A76A5F">
        <w:rPr>
          <w:b/>
          <w:bCs/>
        </w:rPr>
        <w:t>に由来します。</w:t>
      </w:r>
    </w:p>
    <w:p w14:paraId="21B6855A" w14:textId="77777777" w:rsidR="00A76A5F" w:rsidRPr="00A76A5F" w:rsidRDefault="00A76A5F" w:rsidP="00A76A5F">
      <w:pPr>
        <w:numPr>
          <w:ilvl w:val="0"/>
          <w:numId w:val="2"/>
        </w:numPr>
      </w:pPr>
      <w:r w:rsidRPr="00A76A5F">
        <w:rPr>
          <w:b/>
          <w:bCs/>
        </w:rPr>
        <w:t>バイオエタノール</w:t>
      </w:r>
      <w:r w:rsidRPr="00A76A5F">
        <w:t xml:space="preserve"> - 再生可能なバイオマス資源</w:t>
      </w:r>
      <w:r w:rsidRPr="00A76A5F">
        <w:rPr>
          <w:b/>
          <w:bCs/>
        </w:rPr>
        <w:t>から製造されています。</w:t>
      </w:r>
    </w:p>
    <w:p w14:paraId="7226898F" w14:textId="77777777" w:rsidR="00A76A5F" w:rsidRPr="00A76A5F" w:rsidRDefault="00A76A5F" w:rsidP="00A76A5F">
      <w:pPr>
        <w:rPr>
          <w:b/>
          <w:bCs/>
        </w:rPr>
      </w:pPr>
      <w:r w:rsidRPr="00A76A5F">
        <w:rPr>
          <w:b/>
          <w:bCs/>
        </w:rPr>
        <w:t>ソース別:</w:t>
      </w:r>
    </w:p>
    <w:p w14:paraId="4B78382C" w14:textId="77777777" w:rsidR="00A76A5F" w:rsidRPr="00A76A5F" w:rsidRDefault="00A76A5F" w:rsidP="00A76A5F">
      <w:pPr>
        <w:numPr>
          <w:ilvl w:val="0"/>
          <w:numId w:val="3"/>
        </w:numPr>
      </w:pPr>
      <w:r w:rsidRPr="00A76A5F">
        <w:rPr>
          <w:b/>
          <w:bCs/>
        </w:rPr>
        <w:t>トウモロコシベースのエタノール</w:t>
      </w:r>
      <w:r w:rsidRPr="00A76A5F">
        <w:t xml:space="preserve"> - 特に北米で市場を支配しています </w:t>
      </w:r>
      <w:r w:rsidRPr="00A76A5F">
        <w:rPr>
          <w:b/>
          <w:bCs/>
        </w:rPr>
        <w:t>。</w:t>
      </w:r>
    </w:p>
    <w:p w14:paraId="5E0FC853" w14:textId="77777777" w:rsidR="00A76A5F" w:rsidRPr="00A76A5F" w:rsidRDefault="00A76A5F" w:rsidP="00A76A5F">
      <w:pPr>
        <w:numPr>
          <w:ilvl w:val="0"/>
          <w:numId w:val="3"/>
        </w:numPr>
      </w:pPr>
      <w:r w:rsidRPr="00A76A5F">
        <w:rPr>
          <w:b/>
          <w:bCs/>
        </w:rPr>
        <w:t>サトウキビベースのエタノール</w:t>
      </w:r>
      <w:r w:rsidRPr="00A76A5F">
        <w:t xml:space="preserve"> – ブラジルやその他のラテンアメリカ諸国</w:t>
      </w:r>
      <w:r w:rsidRPr="00A76A5F">
        <w:rPr>
          <w:b/>
          <w:bCs/>
        </w:rPr>
        <w:t>で広く使用されています。</w:t>
      </w:r>
    </w:p>
    <w:p w14:paraId="1E84F7EA" w14:textId="77777777" w:rsidR="00A76A5F" w:rsidRPr="00A76A5F" w:rsidRDefault="00A76A5F" w:rsidP="00A76A5F">
      <w:pPr>
        <w:numPr>
          <w:ilvl w:val="0"/>
          <w:numId w:val="3"/>
        </w:numPr>
      </w:pPr>
      <w:r w:rsidRPr="00A76A5F">
        <w:rPr>
          <w:b/>
          <w:bCs/>
        </w:rPr>
        <w:t>セルロース系エタノール</w:t>
      </w:r>
      <w:r w:rsidRPr="00A76A5F">
        <w:t xml:space="preserve"> – 低炭素排出量の持続可能な代替品</w:t>
      </w:r>
      <w:r w:rsidRPr="00A76A5F">
        <w:rPr>
          <w:b/>
          <w:bCs/>
        </w:rPr>
        <w:t>として浮上しています。</w:t>
      </w:r>
    </w:p>
    <w:p w14:paraId="6E2784BA" w14:textId="77777777" w:rsidR="00A76A5F" w:rsidRPr="00A76A5F" w:rsidRDefault="00A76A5F" w:rsidP="00A76A5F">
      <w:pPr>
        <w:rPr>
          <w:b/>
          <w:bCs/>
        </w:rPr>
      </w:pPr>
      <w:r w:rsidRPr="00A76A5F">
        <w:rPr>
          <w:b/>
          <w:bCs/>
        </w:rPr>
        <w:t>アプリケーション別:</w:t>
      </w:r>
    </w:p>
    <w:p w14:paraId="7D1BC0AA" w14:textId="77777777" w:rsidR="00A76A5F" w:rsidRPr="00A76A5F" w:rsidRDefault="00A76A5F" w:rsidP="00A76A5F">
      <w:pPr>
        <w:numPr>
          <w:ilvl w:val="0"/>
          <w:numId w:val="4"/>
        </w:numPr>
      </w:pPr>
      <w:r w:rsidRPr="00A76A5F">
        <w:rPr>
          <w:b/>
          <w:bCs/>
        </w:rPr>
        <w:t>燃料および自動車</w:t>
      </w:r>
      <w:r w:rsidRPr="00A76A5F">
        <w:t xml:space="preserve"> - </w:t>
      </w:r>
      <w:r w:rsidRPr="00A76A5F">
        <w:rPr>
          <w:b/>
          <w:bCs/>
        </w:rPr>
        <w:t>E10、E15、E85などのガソリンブレンドで使用されます。</w:t>
      </w:r>
    </w:p>
    <w:p w14:paraId="2CBB2595" w14:textId="77777777" w:rsidR="00A76A5F" w:rsidRPr="00A76A5F" w:rsidRDefault="00A76A5F" w:rsidP="00A76A5F">
      <w:pPr>
        <w:numPr>
          <w:ilvl w:val="0"/>
          <w:numId w:val="4"/>
        </w:numPr>
      </w:pPr>
      <w:r w:rsidRPr="00A76A5F">
        <w:rPr>
          <w:b/>
          <w:bCs/>
        </w:rPr>
        <w:t>工業用溶剤</w:t>
      </w:r>
      <w:r w:rsidRPr="00A76A5F">
        <w:t xml:space="preserve"> – </w:t>
      </w:r>
      <w:r w:rsidRPr="00A76A5F">
        <w:rPr>
          <w:b/>
          <w:bCs/>
        </w:rPr>
        <w:t>化学処理および製造に適用されます。</w:t>
      </w:r>
    </w:p>
    <w:p w14:paraId="229D874B" w14:textId="77777777" w:rsidR="00A76A5F" w:rsidRPr="00A76A5F" w:rsidRDefault="00A76A5F" w:rsidP="00A76A5F">
      <w:pPr>
        <w:numPr>
          <w:ilvl w:val="0"/>
          <w:numId w:val="4"/>
        </w:numPr>
      </w:pPr>
      <w:r w:rsidRPr="00A76A5F">
        <w:rPr>
          <w:b/>
          <w:bCs/>
        </w:rPr>
        <w:t>飲料業界</w:t>
      </w:r>
      <w:r w:rsidRPr="00A76A5F">
        <w:t xml:space="preserve"> - アルコール飲料や食品</w:t>
      </w:r>
      <w:r w:rsidRPr="00A76A5F">
        <w:rPr>
          <w:b/>
          <w:bCs/>
        </w:rPr>
        <w:t>に欠かせません。</w:t>
      </w:r>
    </w:p>
    <w:p w14:paraId="105C0AA3" w14:textId="77777777" w:rsidR="00A76A5F" w:rsidRPr="00A76A5F" w:rsidRDefault="00A76A5F" w:rsidP="00A76A5F">
      <w:pPr>
        <w:numPr>
          <w:ilvl w:val="0"/>
          <w:numId w:val="4"/>
        </w:numPr>
      </w:pPr>
      <w:r w:rsidRPr="00A76A5F">
        <w:rPr>
          <w:b/>
          <w:bCs/>
        </w:rPr>
        <w:t>パーソナルケア&amp;医薬品</w:t>
      </w:r>
      <w:r w:rsidRPr="00A76A5F">
        <w:t xml:space="preserve"> – </w:t>
      </w:r>
      <w:r w:rsidRPr="00A76A5F">
        <w:rPr>
          <w:b/>
          <w:bCs/>
        </w:rPr>
        <w:t>化粧品、消毒剤、医薬品に含まれています。</w:t>
      </w:r>
    </w:p>
    <w:p w14:paraId="3610C025" w14:textId="77777777" w:rsidR="00A76A5F" w:rsidRPr="00A76A5F" w:rsidRDefault="00A76A5F" w:rsidP="00A76A5F">
      <w:pPr>
        <w:rPr>
          <w:b/>
          <w:bCs/>
        </w:rPr>
      </w:pPr>
      <w:r w:rsidRPr="00A76A5F">
        <w:rPr>
          <w:b/>
          <w:bCs/>
        </w:rPr>
        <w:t>地域別:</w:t>
      </w:r>
    </w:p>
    <w:p w14:paraId="3BA8165F" w14:textId="77777777" w:rsidR="00A76A5F" w:rsidRPr="00A76A5F" w:rsidRDefault="00A76A5F" w:rsidP="00A76A5F">
      <w:pPr>
        <w:numPr>
          <w:ilvl w:val="0"/>
          <w:numId w:val="5"/>
        </w:numPr>
      </w:pPr>
      <w:r w:rsidRPr="00A76A5F">
        <w:rPr>
          <w:b/>
          <w:bCs/>
        </w:rPr>
        <w:t>北米:</w:t>
      </w:r>
      <w:r w:rsidRPr="00A76A5F">
        <w:t>エタノール生産でリードしており、特に米国とカナダで</w:t>
      </w:r>
      <w:r w:rsidRPr="00A76A5F">
        <w:rPr>
          <w:b/>
          <w:bCs/>
        </w:rPr>
        <w:t>トップに立っています。</w:t>
      </w:r>
    </w:p>
    <w:p w14:paraId="3A6F0691" w14:textId="77777777" w:rsidR="00A76A5F" w:rsidRPr="00A76A5F" w:rsidRDefault="00A76A5F" w:rsidP="00A76A5F">
      <w:pPr>
        <w:numPr>
          <w:ilvl w:val="0"/>
          <w:numId w:val="5"/>
        </w:numPr>
      </w:pPr>
      <w:r w:rsidRPr="00A76A5F">
        <w:rPr>
          <w:b/>
          <w:bCs/>
        </w:rPr>
        <w:t>ヨーロッパ:</w:t>
      </w:r>
      <w:r w:rsidRPr="00A76A5F">
        <w:t>持続可能な輸送のためのバイオ燃料</w:t>
      </w:r>
      <w:r w:rsidRPr="00A76A5F">
        <w:rPr>
          <w:b/>
          <w:bCs/>
        </w:rPr>
        <w:t>の採用が増加しています。</w:t>
      </w:r>
    </w:p>
    <w:p w14:paraId="505BAA2A" w14:textId="77777777" w:rsidR="00A76A5F" w:rsidRPr="00A76A5F" w:rsidRDefault="00A76A5F" w:rsidP="00A76A5F">
      <w:pPr>
        <w:numPr>
          <w:ilvl w:val="0"/>
          <w:numId w:val="5"/>
        </w:numPr>
      </w:pPr>
      <w:r w:rsidRPr="00A76A5F">
        <w:rPr>
          <w:b/>
          <w:bCs/>
        </w:rPr>
        <w:t>アジア太平洋地域:</w:t>
      </w:r>
      <w:r w:rsidRPr="00A76A5F">
        <w:t>燃料および産業用途の需要増</w:t>
      </w:r>
      <w:r w:rsidRPr="00A76A5F">
        <w:rPr>
          <w:b/>
          <w:bCs/>
        </w:rPr>
        <w:t>により、急速に拡大しています。</w:t>
      </w:r>
    </w:p>
    <w:p w14:paraId="61934C0C" w14:textId="65610243" w:rsidR="00A76A5F" w:rsidRPr="00A76A5F" w:rsidRDefault="00A76A5F" w:rsidP="00A76A5F">
      <w:pPr>
        <w:numPr>
          <w:ilvl w:val="0"/>
          <w:numId w:val="5"/>
        </w:numPr>
      </w:pPr>
      <w:r w:rsidRPr="00A76A5F">
        <w:rPr>
          <w:b/>
          <w:bCs/>
        </w:rPr>
        <w:t>ラテンアメリカ:</w:t>
      </w:r>
      <w:r w:rsidRPr="00A76A5F">
        <w:t>ブラジルを筆頭にサトウキビ由来のエタノール</w:t>
      </w:r>
      <w:r w:rsidRPr="00A76A5F">
        <w:rPr>
          <w:b/>
          <w:bCs/>
        </w:rPr>
        <w:t>の主要生産国。</w:t>
      </w:r>
    </w:p>
    <w:p w14:paraId="6AD95647" w14:textId="77777777" w:rsidR="00A76A5F" w:rsidRPr="00A76A5F" w:rsidRDefault="00A76A5F" w:rsidP="00A76A5F">
      <w:pPr>
        <w:rPr>
          <w:b/>
          <w:bCs/>
        </w:rPr>
      </w:pPr>
      <w:r w:rsidRPr="00A76A5F">
        <w:rPr>
          <w:b/>
          <w:bCs/>
        </w:rPr>
        <w:t>エタノール市場における課題</w:t>
      </w:r>
    </w:p>
    <w:p w14:paraId="2ECFCD8B" w14:textId="77777777" w:rsidR="00A76A5F" w:rsidRPr="00A76A5F" w:rsidRDefault="00A76A5F" w:rsidP="00A76A5F">
      <w:pPr>
        <w:numPr>
          <w:ilvl w:val="0"/>
          <w:numId w:val="6"/>
        </w:numPr>
      </w:pPr>
      <w:r w:rsidRPr="00A76A5F">
        <w:rPr>
          <w:b/>
          <w:bCs/>
        </w:rPr>
        <w:t>高い生産コスト</w:t>
      </w:r>
    </w:p>
    <w:p w14:paraId="750D08C3" w14:textId="77777777" w:rsidR="00A76A5F" w:rsidRPr="00A76A5F" w:rsidRDefault="00A76A5F" w:rsidP="00A76A5F">
      <w:pPr>
        <w:numPr>
          <w:ilvl w:val="1"/>
          <w:numId w:val="6"/>
        </w:numPr>
      </w:pPr>
      <w:r w:rsidRPr="00A76A5F">
        <w:t xml:space="preserve"> </w:t>
      </w:r>
      <w:r w:rsidRPr="00A76A5F">
        <w:rPr>
          <w:b/>
          <w:bCs/>
        </w:rPr>
        <w:t>セルロース系エタノールの製造は、従来の方法と比較して依然として高価です。</w:t>
      </w:r>
    </w:p>
    <w:p w14:paraId="101614AF" w14:textId="77777777" w:rsidR="00A76A5F" w:rsidRPr="00A76A5F" w:rsidRDefault="00A76A5F" w:rsidP="00A76A5F">
      <w:pPr>
        <w:numPr>
          <w:ilvl w:val="0"/>
          <w:numId w:val="6"/>
        </w:numPr>
      </w:pPr>
      <w:r w:rsidRPr="00A76A5F">
        <w:rPr>
          <w:b/>
          <w:bCs/>
        </w:rPr>
        <w:t>原材料価格の変動</w:t>
      </w:r>
    </w:p>
    <w:p w14:paraId="3A242A28" w14:textId="77777777" w:rsidR="00A76A5F" w:rsidRPr="00A76A5F" w:rsidRDefault="00A76A5F" w:rsidP="00A76A5F">
      <w:pPr>
        <w:numPr>
          <w:ilvl w:val="1"/>
          <w:numId w:val="6"/>
        </w:numPr>
      </w:pPr>
      <w:r w:rsidRPr="00A76A5F">
        <w:rPr>
          <w:b/>
          <w:bCs/>
        </w:rPr>
        <w:t>トウモロコシとサトウキビの価格変動は</w:t>
      </w:r>
      <w:r w:rsidRPr="00A76A5F">
        <w:t>生産コストに影響を与えます。</w:t>
      </w:r>
    </w:p>
    <w:p w14:paraId="18721D4C" w14:textId="77777777" w:rsidR="00A76A5F" w:rsidRPr="00A76A5F" w:rsidRDefault="00A76A5F" w:rsidP="00A76A5F">
      <w:pPr>
        <w:numPr>
          <w:ilvl w:val="0"/>
          <w:numId w:val="6"/>
        </w:numPr>
      </w:pPr>
      <w:r w:rsidRPr="00A76A5F">
        <w:rPr>
          <w:b/>
          <w:bCs/>
        </w:rPr>
        <w:t>代替バイオ燃料との競争</w:t>
      </w:r>
    </w:p>
    <w:p w14:paraId="6CDA9B23" w14:textId="77777777" w:rsidR="00A76A5F" w:rsidRPr="00A76A5F" w:rsidRDefault="00A76A5F" w:rsidP="00A76A5F">
      <w:pPr>
        <w:numPr>
          <w:ilvl w:val="1"/>
          <w:numId w:val="6"/>
        </w:numPr>
      </w:pPr>
      <w:r w:rsidRPr="00A76A5F">
        <w:rPr>
          <w:b/>
          <w:bCs/>
        </w:rPr>
        <w:t>バイオディーゼル、水素、電気自動車は、</w:t>
      </w:r>
      <w:r w:rsidRPr="00A76A5F">
        <w:t xml:space="preserve"> エタノールの採用に課題をもたらします。</w:t>
      </w:r>
    </w:p>
    <w:p w14:paraId="197E8634" w14:textId="77777777" w:rsidR="00A76A5F" w:rsidRPr="00A76A5F" w:rsidRDefault="00A76A5F" w:rsidP="00A76A5F">
      <w:pPr>
        <w:numPr>
          <w:ilvl w:val="0"/>
          <w:numId w:val="6"/>
        </w:numPr>
      </w:pPr>
      <w:r w:rsidRPr="00A76A5F">
        <w:rPr>
          <w:b/>
          <w:bCs/>
        </w:rPr>
        <w:t>土地利用をめぐる環境問題</w:t>
      </w:r>
    </w:p>
    <w:p w14:paraId="63F8DEA5" w14:textId="1453AC00" w:rsidR="00A76A5F" w:rsidRPr="00A76A5F" w:rsidRDefault="00A76A5F" w:rsidP="00A76A5F">
      <w:pPr>
        <w:numPr>
          <w:ilvl w:val="1"/>
          <w:numId w:val="6"/>
        </w:numPr>
      </w:pPr>
      <w:r w:rsidRPr="00A76A5F">
        <w:lastRenderedPageBreak/>
        <w:t>大規模なエタノール生産は、</w:t>
      </w:r>
      <w:r w:rsidRPr="00A76A5F">
        <w:rPr>
          <w:b/>
          <w:bCs/>
        </w:rPr>
        <w:t>森林破壊や食料安全保障の問題につながる可能性があります。</w:t>
      </w:r>
    </w:p>
    <w:p w14:paraId="461C7C54" w14:textId="5DD3209F" w:rsidR="00A76A5F" w:rsidRPr="00A76A5F" w:rsidRDefault="00A76A5F" w:rsidP="00A76A5F">
      <w:r w:rsidRPr="00A76A5F">
        <w:t>カスタマイズされたレポートについては、カスタマイズをリクエストするためにお問い合</w:t>
      </w:r>
      <w:proofErr w:type="gramStart"/>
      <w:r w:rsidRPr="00A76A5F">
        <w:t>わせください:https://www.skyquestt.com/sample-request/ethanol-market</w:t>
      </w:r>
      <w:proofErr w:type="gramEnd"/>
      <w:r w:rsidRPr="00A76A5F">
        <w:t xml:space="preserve"> </w:t>
      </w:r>
      <w:hyperlink r:id="rId7" w:history="1"/>
      <w:r w:rsidRPr="00A76A5F">
        <w:t xml:space="preserve"> </w:t>
      </w:r>
    </w:p>
    <w:p w14:paraId="5D82544E" w14:textId="04F50063" w:rsidR="00A76A5F" w:rsidRPr="00A76A5F" w:rsidRDefault="00A76A5F" w:rsidP="00A76A5F">
      <w:pPr>
        <w:rPr>
          <w:b/>
          <w:bCs/>
        </w:rPr>
      </w:pPr>
      <w:r w:rsidRPr="00A76A5F">
        <w:rPr>
          <w:b/>
          <w:bCs/>
        </w:rPr>
        <w:t>エタノール市場の新たなトレンド</w:t>
      </w:r>
    </w:p>
    <w:p w14:paraId="6BE9118B" w14:textId="77777777" w:rsidR="00A76A5F" w:rsidRPr="00A76A5F" w:rsidRDefault="00A76A5F" w:rsidP="00A76A5F">
      <w:pPr>
        <w:numPr>
          <w:ilvl w:val="0"/>
          <w:numId w:val="7"/>
        </w:numPr>
      </w:pPr>
      <w:r w:rsidRPr="00A76A5F">
        <w:rPr>
          <w:b/>
          <w:bCs/>
        </w:rPr>
        <w:t xml:space="preserve">第2世代(2G)エタノールの拡大 - </w:t>
      </w:r>
      <w:r w:rsidRPr="00A76A5F">
        <w:t>農業廃棄物と非食品バイオマス</w:t>
      </w:r>
      <w:r w:rsidRPr="00A76A5F">
        <w:rPr>
          <w:b/>
          <w:bCs/>
        </w:rPr>
        <w:t>から作られます。</w:t>
      </w:r>
    </w:p>
    <w:p w14:paraId="67530033" w14:textId="77777777" w:rsidR="00A76A5F" w:rsidRPr="00A76A5F" w:rsidRDefault="00A76A5F" w:rsidP="00A76A5F">
      <w:pPr>
        <w:numPr>
          <w:ilvl w:val="0"/>
          <w:numId w:val="7"/>
        </w:numPr>
      </w:pPr>
      <w:r w:rsidRPr="00A76A5F">
        <w:rPr>
          <w:b/>
          <w:bCs/>
        </w:rPr>
        <w:t>持続可能な航空燃料(SAF)の採用の増加</w:t>
      </w:r>
      <w:r w:rsidRPr="00A76A5F">
        <w:t xml:space="preserve"> - エタノール由来の燃料が勢いを増しています。</w:t>
      </w:r>
    </w:p>
    <w:p w14:paraId="763B845C" w14:textId="77777777" w:rsidR="00A76A5F" w:rsidRPr="00A76A5F" w:rsidRDefault="00A76A5F" w:rsidP="00A76A5F">
      <w:pPr>
        <w:numPr>
          <w:ilvl w:val="0"/>
          <w:numId w:val="7"/>
        </w:numPr>
      </w:pPr>
      <w:r w:rsidRPr="00A76A5F">
        <w:rPr>
          <w:b/>
          <w:bCs/>
        </w:rPr>
        <w:t>バイオリファイナリーへの投資拡大</w:t>
      </w:r>
      <w:r w:rsidRPr="00A76A5F">
        <w:t xml:space="preserve"> - 企業は </w:t>
      </w:r>
      <w:r w:rsidRPr="00A76A5F">
        <w:rPr>
          <w:b/>
          <w:bCs/>
        </w:rPr>
        <w:t>エタノール生産能力を拡大しています。</w:t>
      </w:r>
    </w:p>
    <w:p w14:paraId="6451A379" w14:textId="77777777" w:rsidR="00A76A5F" w:rsidRPr="00A76A5F" w:rsidRDefault="00A76A5F" w:rsidP="00A76A5F">
      <w:pPr>
        <w:numPr>
          <w:ilvl w:val="0"/>
          <w:numId w:val="7"/>
        </w:numPr>
      </w:pPr>
      <w:r w:rsidRPr="00A76A5F">
        <w:rPr>
          <w:b/>
          <w:bCs/>
        </w:rPr>
        <w:t>エタノール生産におけるAIと自動化の使用</w:t>
      </w:r>
      <w:r w:rsidRPr="00A76A5F">
        <w:t xml:space="preserve"> – </w:t>
      </w:r>
      <w:r w:rsidRPr="00A76A5F">
        <w:rPr>
          <w:b/>
          <w:bCs/>
        </w:rPr>
        <w:t>効率の向上とコスト削減。</w:t>
      </w:r>
    </w:p>
    <w:p w14:paraId="3768F366" w14:textId="1D8C0733" w:rsidR="00A76A5F" w:rsidRPr="00A76A5F" w:rsidRDefault="00A76A5F" w:rsidP="00A76A5F">
      <w:pPr>
        <w:numPr>
          <w:ilvl w:val="0"/>
          <w:numId w:val="7"/>
        </w:numPr>
      </w:pPr>
      <w:r w:rsidRPr="00A76A5F">
        <w:rPr>
          <w:b/>
          <w:bCs/>
        </w:rPr>
        <w:t>グリーンケミストリーアプリケーションの需要の高まり</w:t>
      </w:r>
      <w:r w:rsidRPr="00A76A5F">
        <w:t xml:space="preserve"> - エタノールは</w:t>
      </w:r>
      <w:r w:rsidRPr="00A76A5F">
        <w:rPr>
          <w:b/>
          <w:bCs/>
        </w:rPr>
        <w:t>環境に優しい工業プロセスで使用されています。</w:t>
      </w:r>
    </w:p>
    <w:p w14:paraId="1B86696A" w14:textId="3B4F203F" w:rsidR="00A76A5F" w:rsidRDefault="00A76A5F" w:rsidP="00A76A5F">
      <w:r w:rsidRPr="00A76A5F">
        <w:t>今すぐ購入して、貴重な洞察を得て最新情報を入手してください:</w:t>
      </w:r>
      <w:hyperlink r:id="rId8" w:history="1">
        <w:r w:rsidRPr="00A76A5F">
          <w:rPr>
            <w:rStyle w:val="Hyperlink"/>
          </w:rPr>
          <w:t>https://www.skyquestt.com/buy-now/ethanol-market</w:t>
        </w:r>
      </w:hyperlink>
      <w:r w:rsidRPr="00A76A5F">
        <w:t xml:space="preserve"> </w:t>
      </w:r>
    </w:p>
    <w:p w14:paraId="596F0C0B" w14:textId="3281E738" w:rsidR="00A76A5F" w:rsidRPr="00A76A5F" w:rsidRDefault="00A76A5F" w:rsidP="00A76A5F">
      <w:pPr>
        <w:rPr>
          <w:b/>
          <w:bCs/>
        </w:rPr>
      </w:pPr>
      <w:r w:rsidRPr="00A76A5F">
        <w:rPr>
          <w:b/>
          <w:bCs/>
        </w:rPr>
        <w:t>エタノール市場 トッププレーヤー 企業プロファイル</w:t>
      </w:r>
    </w:p>
    <w:p w14:paraId="142DE474" w14:textId="77777777" w:rsidR="00A76A5F" w:rsidRDefault="00A76A5F" w:rsidP="00A76A5F">
      <w:pPr>
        <w:pStyle w:val="ListParagraph"/>
        <w:numPr>
          <w:ilvl w:val="0"/>
          <w:numId w:val="8"/>
        </w:numPr>
      </w:pPr>
      <w:r>
        <w:t xml:space="preserve">アーチャー・ダニエルズ・ミッドランド・カンパニー </w:t>
      </w:r>
    </w:p>
    <w:p w14:paraId="3FA2038B" w14:textId="77777777" w:rsidR="00A76A5F" w:rsidRDefault="00A76A5F" w:rsidP="00A76A5F">
      <w:pPr>
        <w:pStyle w:val="ListParagraph"/>
        <w:numPr>
          <w:ilvl w:val="0"/>
          <w:numId w:val="8"/>
        </w:numPr>
      </w:pPr>
      <w:r>
        <w:t xml:space="preserve">合同詩人 </w:t>
      </w:r>
    </w:p>
    <w:p w14:paraId="456EB753" w14:textId="77777777" w:rsidR="00A76A5F" w:rsidRDefault="00A76A5F" w:rsidP="00A76A5F">
      <w:pPr>
        <w:pStyle w:val="ListParagraph"/>
        <w:numPr>
          <w:ilvl w:val="0"/>
          <w:numId w:val="8"/>
        </w:numPr>
      </w:pPr>
      <w:r>
        <w:t xml:space="preserve">バレロエナジーコーポレーション </w:t>
      </w:r>
    </w:p>
    <w:p w14:paraId="437BBE19" w14:textId="77777777" w:rsidR="00A76A5F" w:rsidRDefault="00A76A5F" w:rsidP="00A76A5F">
      <w:pPr>
        <w:pStyle w:val="ListParagraph"/>
        <w:numPr>
          <w:ilvl w:val="0"/>
          <w:numId w:val="8"/>
        </w:numPr>
      </w:pPr>
      <w:r>
        <w:t xml:space="preserve">グリーンプレーンズ株式会社 </w:t>
      </w:r>
    </w:p>
    <w:p w14:paraId="7D38A1D7" w14:textId="77777777" w:rsidR="00A76A5F" w:rsidRDefault="00A76A5F" w:rsidP="00A76A5F">
      <w:pPr>
        <w:pStyle w:val="ListParagraph"/>
        <w:numPr>
          <w:ilvl w:val="0"/>
          <w:numId w:val="8"/>
        </w:numPr>
      </w:pPr>
      <w:r>
        <w:t xml:space="preserve">フリントヒルズリソース </w:t>
      </w:r>
    </w:p>
    <w:p w14:paraId="00A5B05E" w14:textId="77777777" w:rsidR="00A76A5F" w:rsidRDefault="00A76A5F" w:rsidP="00A76A5F">
      <w:pPr>
        <w:pStyle w:val="ListParagraph"/>
        <w:numPr>
          <w:ilvl w:val="0"/>
          <w:numId w:val="8"/>
        </w:numPr>
      </w:pPr>
      <w:r>
        <w:t xml:space="preserve">カーギル株式会社 </w:t>
      </w:r>
    </w:p>
    <w:p w14:paraId="6F6BB1FB" w14:textId="77777777" w:rsidR="00A76A5F" w:rsidRDefault="00A76A5F" w:rsidP="00A76A5F">
      <w:pPr>
        <w:pStyle w:val="ListParagraph"/>
        <w:numPr>
          <w:ilvl w:val="0"/>
          <w:numId w:val="8"/>
        </w:numPr>
      </w:pPr>
      <w:r>
        <w:t xml:space="preserve">アンダーソンズ株式会社 </w:t>
      </w:r>
    </w:p>
    <w:p w14:paraId="1197CDFE" w14:textId="77777777" w:rsidR="00A76A5F" w:rsidRDefault="00A76A5F" w:rsidP="00A76A5F">
      <w:pPr>
        <w:pStyle w:val="ListParagraph"/>
        <w:numPr>
          <w:ilvl w:val="0"/>
          <w:numId w:val="8"/>
        </w:numPr>
      </w:pPr>
      <w:r>
        <w:t xml:space="preserve">BPのplc </w:t>
      </w:r>
    </w:p>
    <w:p w14:paraId="07C64632" w14:textId="77777777" w:rsidR="00A76A5F" w:rsidRDefault="00A76A5F" w:rsidP="00A76A5F">
      <w:pPr>
        <w:pStyle w:val="ListParagraph"/>
        <w:numPr>
          <w:ilvl w:val="0"/>
          <w:numId w:val="8"/>
        </w:numPr>
      </w:pPr>
      <w:r>
        <w:t xml:space="preserve">ロイヤル・ダッチ・シェルplc </w:t>
      </w:r>
    </w:p>
    <w:p w14:paraId="5C7F9320" w14:textId="77777777" w:rsidR="00A76A5F" w:rsidRDefault="00A76A5F" w:rsidP="00A76A5F">
      <w:pPr>
        <w:pStyle w:val="ListParagraph"/>
        <w:numPr>
          <w:ilvl w:val="0"/>
          <w:numId w:val="8"/>
        </w:numPr>
      </w:pPr>
      <w:r>
        <w:t xml:space="preserve">パシフィックエタノール株式会社 </w:t>
      </w:r>
    </w:p>
    <w:p w14:paraId="253C1DD9" w14:textId="77777777" w:rsidR="00A76A5F" w:rsidRDefault="00A76A5F" w:rsidP="00A76A5F">
      <w:pPr>
        <w:pStyle w:val="ListParagraph"/>
        <w:numPr>
          <w:ilvl w:val="0"/>
          <w:numId w:val="8"/>
        </w:numPr>
      </w:pPr>
      <w:proofErr w:type="spellStart"/>
      <w:r>
        <w:t>ライゼンS.A</w:t>
      </w:r>
      <w:proofErr w:type="spellEnd"/>
      <w:r>
        <w:t xml:space="preserve">. </w:t>
      </w:r>
    </w:p>
    <w:p w14:paraId="0E51E4E7" w14:textId="77777777" w:rsidR="00A76A5F" w:rsidRDefault="00A76A5F" w:rsidP="00A76A5F">
      <w:pPr>
        <w:pStyle w:val="ListParagraph"/>
        <w:numPr>
          <w:ilvl w:val="0"/>
          <w:numId w:val="8"/>
        </w:numPr>
      </w:pPr>
      <w:proofErr w:type="spellStart"/>
      <w:r>
        <w:t>テレオスS.A</w:t>
      </w:r>
      <w:proofErr w:type="spellEnd"/>
      <w:r>
        <w:t xml:space="preserve">. </w:t>
      </w:r>
    </w:p>
    <w:p w14:paraId="76C727F0" w14:textId="77777777" w:rsidR="00A76A5F" w:rsidRDefault="00A76A5F" w:rsidP="00A76A5F">
      <w:pPr>
        <w:pStyle w:val="ListParagraph"/>
        <w:numPr>
          <w:ilvl w:val="0"/>
          <w:numId w:val="8"/>
        </w:numPr>
      </w:pPr>
      <w:r>
        <w:t xml:space="preserve">アルトイングリディエンツ株式会社 </w:t>
      </w:r>
    </w:p>
    <w:p w14:paraId="515420F7" w14:textId="77777777" w:rsidR="00A76A5F" w:rsidRDefault="00A76A5F" w:rsidP="00A76A5F">
      <w:pPr>
        <w:pStyle w:val="ListParagraph"/>
        <w:numPr>
          <w:ilvl w:val="0"/>
          <w:numId w:val="8"/>
        </w:numPr>
      </w:pPr>
      <w:r>
        <w:t xml:space="preserve">アヴェンティン・リニューアブル・エナジー・ホールディングス(株) </w:t>
      </w:r>
    </w:p>
    <w:p w14:paraId="23818A76" w14:textId="77777777" w:rsidR="00A76A5F" w:rsidRDefault="00A76A5F" w:rsidP="00A76A5F">
      <w:pPr>
        <w:pStyle w:val="ListParagraph"/>
        <w:numPr>
          <w:ilvl w:val="0"/>
          <w:numId w:val="8"/>
        </w:numPr>
      </w:pPr>
      <w:r>
        <w:t xml:space="preserve">アベンゴアバイオエナジー </w:t>
      </w:r>
    </w:p>
    <w:p w14:paraId="3BA98578" w14:textId="77777777" w:rsidR="00A76A5F" w:rsidRDefault="00A76A5F" w:rsidP="00A76A5F">
      <w:pPr>
        <w:pStyle w:val="ListParagraph"/>
        <w:numPr>
          <w:ilvl w:val="0"/>
          <w:numId w:val="8"/>
        </w:numPr>
      </w:pPr>
      <w:r>
        <w:t xml:space="preserve">コーザンS.A. </w:t>
      </w:r>
    </w:p>
    <w:p w14:paraId="717213B3" w14:textId="77777777" w:rsidR="00A76A5F" w:rsidRDefault="00A76A5F" w:rsidP="00A76A5F">
      <w:pPr>
        <w:pStyle w:val="ListParagraph"/>
        <w:numPr>
          <w:ilvl w:val="0"/>
          <w:numId w:val="8"/>
        </w:numPr>
      </w:pPr>
      <w:r>
        <w:t xml:space="preserve">プラジインダストリーズ </w:t>
      </w:r>
    </w:p>
    <w:p w14:paraId="406AA254" w14:textId="77777777" w:rsidR="00A76A5F" w:rsidRDefault="00A76A5F" w:rsidP="00A76A5F">
      <w:pPr>
        <w:pStyle w:val="ListParagraph"/>
        <w:numPr>
          <w:ilvl w:val="0"/>
          <w:numId w:val="8"/>
        </w:numPr>
      </w:pPr>
      <w:proofErr w:type="spellStart"/>
      <w:r>
        <w:t>クロップエナジーズAG</w:t>
      </w:r>
      <w:proofErr w:type="spellEnd"/>
      <w:r>
        <w:t xml:space="preserve"> </w:t>
      </w:r>
    </w:p>
    <w:p w14:paraId="55E2445C" w14:textId="77777777" w:rsidR="00A76A5F" w:rsidRDefault="00A76A5F" w:rsidP="00A76A5F">
      <w:pPr>
        <w:pStyle w:val="ListParagraph"/>
        <w:numPr>
          <w:ilvl w:val="0"/>
          <w:numId w:val="8"/>
        </w:numPr>
      </w:pPr>
      <w:r>
        <w:t xml:space="preserve">グリーンフィールド・グローバル・インク </w:t>
      </w:r>
    </w:p>
    <w:p w14:paraId="209907B6" w14:textId="64656113" w:rsidR="00A76A5F" w:rsidRPr="00A76A5F" w:rsidRDefault="00A76A5F" w:rsidP="00A76A5F">
      <w:pPr>
        <w:pStyle w:val="ListParagraph"/>
        <w:numPr>
          <w:ilvl w:val="0"/>
          <w:numId w:val="8"/>
        </w:numPr>
      </w:pPr>
      <w:proofErr w:type="spellStart"/>
      <w:r>
        <w:t>グランバイオ</w:t>
      </w:r>
      <w:proofErr w:type="spellEnd"/>
    </w:p>
    <w:p w14:paraId="504E6CBE" w14:textId="50EC7D0E" w:rsidR="00A76A5F" w:rsidRPr="00A76A5F" w:rsidRDefault="00A76A5F" w:rsidP="00A76A5F">
      <w:pPr>
        <w:rPr>
          <w:b/>
          <w:bCs/>
        </w:rPr>
      </w:pPr>
      <w:r w:rsidRPr="00A76A5F">
        <w:rPr>
          <w:b/>
          <w:bCs/>
        </w:rPr>
        <w:t>今後の見通し</w:t>
      </w:r>
    </w:p>
    <w:p w14:paraId="3E678106" w14:textId="55F99396" w:rsidR="004D40C5" w:rsidRDefault="00A76A5F">
      <w:r w:rsidRPr="00A76A5F">
        <w:lastRenderedPageBreak/>
        <w:t xml:space="preserve"> </w:t>
      </w:r>
      <w:r w:rsidRPr="00A76A5F">
        <w:rPr>
          <w:b/>
          <w:bCs/>
        </w:rPr>
        <w:t>エタノール市場は</w:t>
      </w:r>
      <w:r w:rsidRPr="00A76A5F">
        <w:t>、</w:t>
      </w:r>
      <w:r w:rsidRPr="00A76A5F">
        <w:rPr>
          <w:b/>
          <w:bCs/>
        </w:rPr>
        <w:t>バイオ燃料需要の増加、政府の政策、持続可能な生産方法の進歩により、</w:t>
      </w:r>
      <w:r w:rsidRPr="00A76A5F">
        <w:t>2032</w:t>
      </w:r>
      <w:r w:rsidRPr="00A76A5F">
        <w:rPr>
          <w:b/>
          <w:bCs/>
        </w:rPr>
        <w:t>年まで大幅に拡大すると予想されています。</w:t>
      </w:r>
      <w:r w:rsidRPr="00A76A5F">
        <w:t>低炭素エタノールソリューション、バイオリファイナリー、および新しい燃料アプリケーション</w:t>
      </w:r>
      <w:r w:rsidRPr="00A76A5F">
        <w:rPr>
          <w:b/>
          <w:bCs/>
        </w:rPr>
        <w:t>に焦点を当てている企業は、</w:t>
      </w:r>
      <w:r w:rsidRPr="00A76A5F">
        <w:t>進化する市場で競争力を獲得するでしょう。</w:t>
      </w:r>
    </w:p>
    <w:p w14:paraId="7F7AB969" w14:textId="4898BD0B" w:rsidR="00A76A5F" w:rsidRDefault="00A76A5F">
      <w:proofErr w:type="spellStart"/>
      <w:r w:rsidRPr="00A76A5F">
        <w:t>レポート全文は、https</w:t>
      </w:r>
      <w:proofErr w:type="spellEnd"/>
      <w:r w:rsidRPr="00A76A5F">
        <w:t xml:space="preserve">://www.skyquestt.com/report/ethanol-market </w:t>
      </w:r>
      <w:proofErr w:type="spellStart"/>
      <w:r w:rsidRPr="00A76A5F">
        <w:t>をご覧ください</w:t>
      </w:r>
      <w:proofErr w:type="spellEnd"/>
      <w:r w:rsidRPr="00A76A5F">
        <w:t xml:space="preserve">。 </w:t>
      </w:r>
      <w:hyperlink r:id="rId9" w:history="1"/>
      <w:r>
        <w:t xml:space="preserve"> </w:t>
      </w:r>
    </w:p>
    <w:sectPr w:rsidR="00A76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72C6"/>
    <w:multiLevelType w:val="multilevel"/>
    <w:tmpl w:val="C0AA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71775"/>
    <w:multiLevelType w:val="multilevel"/>
    <w:tmpl w:val="3754190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3D4F3D34"/>
    <w:multiLevelType w:val="multilevel"/>
    <w:tmpl w:val="85AA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77A6C"/>
    <w:multiLevelType w:val="multilevel"/>
    <w:tmpl w:val="C3A4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8671D"/>
    <w:multiLevelType w:val="multilevel"/>
    <w:tmpl w:val="044ADE5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578559E8"/>
    <w:multiLevelType w:val="multilevel"/>
    <w:tmpl w:val="B8A2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C5651"/>
    <w:multiLevelType w:val="multilevel"/>
    <w:tmpl w:val="45D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91D7F"/>
    <w:multiLevelType w:val="hybridMultilevel"/>
    <w:tmpl w:val="AE4E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77348">
    <w:abstractNumId w:val="1"/>
  </w:num>
  <w:num w:numId="2" w16cid:durableId="1056203804">
    <w:abstractNumId w:val="3"/>
  </w:num>
  <w:num w:numId="3" w16cid:durableId="1812551294">
    <w:abstractNumId w:val="6"/>
  </w:num>
  <w:num w:numId="4" w16cid:durableId="1623613293">
    <w:abstractNumId w:val="5"/>
  </w:num>
  <w:num w:numId="5" w16cid:durableId="688527383">
    <w:abstractNumId w:val="0"/>
  </w:num>
  <w:num w:numId="6" w16cid:durableId="426193007">
    <w:abstractNumId w:val="4"/>
  </w:num>
  <w:num w:numId="7" w16cid:durableId="515463402">
    <w:abstractNumId w:val="2"/>
  </w:num>
  <w:num w:numId="8" w16cid:durableId="198444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5F"/>
    <w:rsid w:val="001D01DB"/>
    <w:rsid w:val="00274CDA"/>
    <w:rsid w:val="004D40C5"/>
    <w:rsid w:val="005E118C"/>
    <w:rsid w:val="00A76A5F"/>
    <w:rsid w:val="00BB68BD"/>
    <w:rsid w:val="00CF5657"/>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EAD6"/>
  <w15:chartTrackingRefBased/>
  <w15:docId w15:val="{7355F83E-7994-493C-8861-EBBAFD74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A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A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A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A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A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A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A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A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A5F"/>
    <w:rPr>
      <w:rFonts w:eastAsiaTheme="majorEastAsia" w:cstheme="majorBidi"/>
      <w:color w:val="272727" w:themeColor="text1" w:themeTint="D8"/>
    </w:rPr>
  </w:style>
  <w:style w:type="paragraph" w:styleId="Title">
    <w:name w:val="Title"/>
    <w:basedOn w:val="Normal"/>
    <w:next w:val="Normal"/>
    <w:link w:val="TitleChar"/>
    <w:uiPriority w:val="10"/>
    <w:qFormat/>
    <w:rsid w:val="00A76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A5F"/>
    <w:pPr>
      <w:spacing w:before="160"/>
      <w:jc w:val="center"/>
    </w:pPr>
    <w:rPr>
      <w:i/>
      <w:iCs/>
      <w:color w:val="404040" w:themeColor="text1" w:themeTint="BF"/>
    </w:rPr>
  </w:style>
  <w:style w:type="character" w:customStyle="1" w:styleId="QuoteChar">
    <w:name w:val="Quote Char"/>
    <w:basedOn w:val="DefaultParagraphFont"/>
    <w:link w:val="Quote"/>
    <w:uiPriority w:val="29"/>
    <w:rsid w:val="00A76A5F"/>
    <w:rPr>
      <w:i/>
      <w:iCs/>
      <w:color w:val="404040" w:themeColor="text1" w:themeTint="BF"/>
    </w:rPr>
  </w:style>
  <w:style w:type="paragraph" w:styleId="ListParagraph">
    <w:name w:val="List Paragraph"/>
    <w:basedOn w:val="Normal"/>
    <w:uiPriority w:val="34"/>
    <w:qFormat/>
    <w:rsid w:val="00A76A5F"/>
    <w:pPr>
      <w:ind w:left="720"/>
      <w:contextualSpacing/>
    </w:pPr>
  </w:style>
  <w:style w:type="character" w:styleId="IntenseEmphasis">
    <w:name w:val="Intense Emphasis"/>
    <w:basedOn w:val="DefaultParagraphFont"/>
    <w:uiPriority w:val="21"/>
    <w:qFormat/>
    <w:rsid w:val="00A76A5F"/>
    <w:rPr>
      <w:i/>
      <w:iCs/>
      <w:color w:val="2F5496" w:themeColor="accent1" w:themeShade="BF"/>
    </w:rPr>
  </w:style>
  <w:style w:type="paragraph" w:styleId="IntenseQuote">
    <w:name w:val="Intense Quote"/>
    <w:basedOn w:val="Normal"/>
    <w:next w:val="Normal"/>
    <w:link w:val="IntenseQuoteChar"/>
    <w:uiPriority w:val="30"/>
    <w:qFormat/>
    <w:rsid w:val="00A76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A5F"/>
    <w:rPr>
      <w:i/>
      <w:iCs/>
      <w:color w:val="2F5496" w:themeColor="accent1" w:themeShade="BF"/>
    </w:rPr>
  </w:style>
  <w:style w:type="character" w:styleId="IntenseReference">
    <w:name w:val="Intense Reference"/>
    <w:basedOn w:val="DefaultParagraphFont"/>
    <w:uiPriority w:val="32"/>
    <w:qFormat/>
    <w:rsid w:val="00A76A5F"/>
    <w:rPr>
      <w:b/>
      <w:bCs/>
      <w:smallCaps/>
      <w:color w:val="2F5496" w:themeColor="accent1" w:themeShade="BF"/>
      <w:spacing w:val="5"/>
    </w:rPr>
  </w:style>
  <w:style w:type="character" w:styleId="Hyperlink">
    <w:name w:val="Hyperlink"/>
    <w:basedOn w:val="DefaultParagraphFont"/>
    <w:uiPriority w:val="99"/>
    <w:unhideWhenUsed/>
    <w:rsid w:val="00A76A5F"/>
    <w:rPr>
      <w:color w:val="0563C1" w:themeColor="hyperlink"/>
      <w:u w:val="single"/>
    </w:rPr>
  </w:style>
  <w:style w:type="character" w:styleId="UnresolvedMention">
    <w:name w:val="Unresolved Mention"/>
    <w:basedOn w:val="DefaultParagraphFont"/>
    <w:uiPriority w:val="99"/>
    <w:semiHidden/>
    <w:unhideWhenUsed/>
    <w:rsid w:val="00A76A5F"/>
    <w:rPr>
      <w:color w:val="605E5C"/>
      <w:shd w:val="clear" w:color="auto" w:fill="E1DFDD"/>
    </w:rPr>
  </w:style>
  <w:style w:type="character" w:styleId="PlaceholderText">
    <w:name w:val="Placeholder Text"/>
    <w:basedOn w:val="DefaultParagraphFont"/>
    <w:uiPriority w:val="99"/>
    <w:semiHidden/>
    <w:rsid w:val="00CF56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66149">
      <w:bodyDiv w:val="1"/>
      <w:marLeft w:val="0"/>
      <w:marRight w:val="0"/>
      <w:marTop w:val="0"/>
      <w:marBottom w:val="0"/>
      <w:divBdr>
        <w:top w:val="none" w:sz="0" w:space="0" w:color="auto"/>
        <w:left w:val="none" w:sz="0" w:space="0" w:color="auto"/>
        <w:bottom w:val="none" w:sz="0" w:space="0" w:color="auto"/>
        <w:right w:val="none" w:sz="0" w:space="0" w:color="auto"/>
      </w:divBdr>
    </w:div>
    <w:div w:id="552351918">
      <w:bodyDiv w:val="1"/>
      <w:marLeft w:val="0"/>
      <w:marRight w:val="0"/>
      <w:marTop w:val="0"/>
      <w:marBottom w:val="0"/>
      <w:divBdr>
        <w:top w:val="none" w:sz="0" w:space="0" w:color="auto"/>
        <w:left w:val="none" w:sz="0" w:space="0" w:color="auto"/>
        <w:bottom w:val="none" w:sz="0" w:space="0" w:color="auto"/>
        <w:right w:val="none" w:sz="0" w:space="0" w:color="auto"/>
      </w:divBdr>
    </w:div>
    <w:div w:id="738744570">
      <w:bodyDiv w:val="1"/>
      <w:marLeft w:val="0"/>
      <w:marRight w:val="0"/>
      <w:marTop w:val="0"/>
      <w:marBottom w:val="0"/>
      <w:divBdr>
        <w:top w:val="none" w:sz="0" w:space="0" w:color="auto"/>
        <w:left w:val="none" w:sz="0" w:space="0" w:color="auto"/>
        <w:bottom w:val="none" w:sz="0" w:space="0" w:color="auto"/>
        <w:right w:val="none" w:sz="0" w:space="0" w:color="auto"/>
      </w:divBdr>
    </w:div>
    <w:div w:id="1005280903">
      <w:bodyDiv w:val="1"/>
      <w:marLeft w:val="0"/>
      <w:marRight w:val="0"/>
      <w:marTop w:val="0"/>
      <w:marBottom w:val="0"/>
      <w:divBdr>
        <w:top w:val="none" w:sz="0" w:space="0" w:color="auto"/>
        <w:left w:val="none" w:sz="0" w:space="0" w:color="auto"/>
        <w:bottom w:val="none" w:sz="0" w:space="0" w:color="auto"/>
        <w:right w:val="none" w:sz="0" w:space="0" w:color="auto"/>
      </w:divBdr>
    </w:div>
    <w:div w:id="1128085189">
      <w:bodyDiv w:val="1"/>
      <w:marLeft w:val="0"/>
      <w:marRight w:val="0"/>
      <w:marTop w:val="0"/>
      <w:marBottom w:val="0"/>
      <w:divBdr>
        <w:top w:val="none" w:sz="0" w:space="0" w:color="auto"/>
        <w:left w:val="none" w:sz="0" w:space="0" w:color="auto"/>
        <w:bottom w:val="none" w:sz="0" w:space="0" w:color="auto"/>
        <w:right w:val="none" w:sz="0" w:space="0" w:color="auto"/>
      </w:divBdr>
    </w:div>
    <w:div w:id="15851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ethanol-market" TargetMode="External"/><Relationship Id="rId3" Type="http://schemas.openxmlformats.org/officeDocument/2006/relationships/styles" Target="styles.xml"/><Relationship Id="rId7" Type="http://schemas.openxmlformats.org/officeDocument/2006/relationships/hyperlink" Target="https://www.skyquestt.com/sample-request/ethanol-mark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yquestt.com/sample-request/ethanol-mark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kyquestt.com/report/ethanol-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50301-B17A-40AA-9BEE-2CE9A419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2025-03-08T12:20:00Z</dcterms:created>
  <dcterms:modified xsi:type="dcterms:W3CDTF">2025-03-08T12:25:00Z</dcterms:modified>
</cp:coreProperties>
</file>