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3E06" w14:textId="14B33943" w:rsidR="008039A8" w:rsidRPr="008039A8" w:rsidRDefault="000D0B85" w:rsidP="008039A8">
      <w:pPr>
        <w:rPr>
          <w:b/>
          <w:bCs/>
        </w:rPr>
      </w:pPr>
      <w:r w:rsidRPr="000D0B85">
        <w:rPr>
          <w:rFonts w:ascii="MS Gothic" w:eastAsia="MS Gothic" w:hAnsi="MS Gothic" w:cs="MS Gothic" w:hint="eastAsia"/>
          <w:b/>
          <w:bCs/>
        </w:rPr>
        <w:t>スキンケア市場は</w:t>
      </w:r>
      <w:r w:rsidRPr="000D0B85">
        <w:rPr>
          <w:b/>
          <w:bCs/>
        </w:rPr>
        <w:t>2032</w:t>
      </w:r>
      <w:r w:rsidRPr="000D0B85">
        <w:rPr>
          <w:rFonts w:ascii="MS Gothic" w:eastAsia="MS Gothic" w:hAnsi="MS Gothic" w:cs="MS Gothic" w:hint="eastAsia"/>
          <w:b/>
          <w:bCs/>
        </w:rPr>
        <w:t>年までに</w:t>
      </w:r>
      <w:r w:rsidRPr="000D0B85">
        <w:rPr>
          <w:b/>
          <w:bCs/>
        </w:rPr>
        <w:t>2,140.2</w:t>
      </w:r>
      <w:r w:rsidRPr="000D0B85">
        <w:rPr>
          <w:rFonts w:ascii="MS Gothic" w:eastAsia="MS Gothic" w:hAnsi="MS Gothic" w:cs="MS Gothic" w:hint="eastAsia"/>
          <w:b/>
          <w:bCs/>
        </w:rPr>
        <w:t>億米ドルに達すると予測</w:t>
      </w:r>
      <w:r w:rsidRPr="000D0B85">
        <w:rPr>
          <w:b/>
          <w:bCs/>
        </w:rPr>
        <w:t xml:space="preserve"> | SkyQuest Technology</w:t>
      </w:r>
    </w:p>
    <w:p w14:paraId="35CFD860" w14:textId="77777777" w:rsidR="008039A8" w:rsidRDefault="008039A8" w:rsidP="008039A8">
      <w:r w:rsidRPr="008039A8">
        <w:t>世界のスキンケア市場は、消費者の意識の高まり、製品のイノベーション、オーガニックおよびパーソナライズされたスキンケアソリューションの需要の高まりにより、2025年から2032年にかけて大幅に成長すると予想されています。</w:t>
      </w:r>
    </w:p>
    <w:p w14:paraId="122A4B57" w14:textId="62ED9D00" w:rsidR="008039A8" w:rsidRDefault="00D74D21" w:rsidP="008039A8">
      <w:r w:rsidRPr="00D74D21">
        <w:t>スキンケア市場規模は、2024年の1,427.8億米ドルから2032年には2,140.2億米ドルに拡大し、予測期間（2025～2032年）中に4.6%のCAGRで成長する見込みです。</w:t>
      </w:r>
    </w:p>
    <w:p w14:paraId="7A1AF96B" w14:textId="4FD2D975" w:rsidR="008039A8" w:rsidRPr="008039A8" w:rsidRDefault="008039A8" w:rsidP="008039A8">
      <w:r w:rsidRPr="008039A8">
        <w:t>AIを活用したパーソナライゼーション、バーチャルトライアルのための拡張現実（AR）、スマートスキンケアデバイスといった技術の進歩が、業界の未来を形作るでしょう。製品のパッケージングと生産における持続可能性も重要なトレンドとなるでしょう。</w:t>
      </w:r>
    </w:p>
    <w:p w14:paraId="2A04820F" w14:textId="59662172" w:rsidR="00D74D21" w:rsidRDefault="00D74D21" w:rsidP="00D74D21">
      <w:pPr>
        <w:rPr>
          <w:b/>
          <w:bCs/>
        </w:rPr>
      </w:pPr>
      <w:r w:rsidRPr="00D74D21">
        <w:rPr>
          <w:b/>
          <w:bCs/>
        </w:rPr>
        <w:t>このレポートの詳細な目次 -</w:t>
      </w:r>
      <w:r w:rsidRPr="00D74D21">
        <w:t> </w:t>
      </w:r>
      <w:hyperlink r:id="rId5" w:history="1">
        <w:r w:rsidRPr="005D007F">
          <w:rPr>
            <w:rStyle w:val="Hyperlink"/>
          </w:rPr>
          <w:t>https://www.skyquestt.com/report/skincare-market</w:t>
        </w:r>
      </w:hyperlink>
      <w:r>
        <w:t xml:space="preserve"> </w:t>
      </w:r>
    </w:p>
    <w:p w14:paraId="03DC6C5C" w14:textId="3C79DC48" w:rsidR="008039A8" w:rsidRPr="008039A8" w:rsidRDefault="009F4D16" w:rsidP="008039A8">
      <w:pPr>
        <w:rPr>
          <w:b/>
          <w:bCs/>
        </w:rPr>
      </w:pPr>
      <w:r w:rsidRPr="008039A8">
        <w:rPr>
          <w:b/>
          <w:bCs/>
        </w:rPr>
        <w:t>スキンケア市場のセグメンテーション</w:t>
      </w:r>
    </w:p>
    <w:p w14:paraId="3A35C137" w14:textId="77777777" w:rsidR="008039A8" w:rsidRPr="008039A8" w:rsidRDefault="008039A8" w:rsidP="008039A8">
      <w:pPr>
        <w:numPr>
          <w:ilvl w:val="0"/>
          <w:numId w:val="2"/>
        </w:numPr>
      </w:pPr>
      <w:r w:rsidRPr="008039A8">
        <w:rPr>
          <w:b/>
          <w:bCs/>
        </w:rPr>
        <w:t>製品タイプ別</w:t>
      </w:r>
      <w:r w:rsidRPr="008039A8">
        <w:t>:</w:t>
      </w:r>
    </w:p>
    <w:p w14:paraId="3B4232DF" w14:textId="77777777" w:rsidR="008039A8" w:rsidRPr="008039A8" w:rsidRDefault="008039A8" w:rsidP="008039A8">
      <w:pPr>
        <w:numPr>
          <w:ilvl w:val="1"/>
          <w:numId w:val="2"/>
        </w:numPr>
      </w:pPr>
      <w:r w:rsidRPr="008039A8">
        <w:rPr>
          <w:b/>
          <w:bCs/>
        </w:rPr>
        <w:t>フェイシャルケア</w:t>
      </w:r>
      <w:r w:rsidRPr="008039A8">
        <w:t>: 市場を独占するクレンザー、保湿剤、アンチエイジング製品が含まれます。</w:t>
      </w:r>
    </w:p>
    <w:p w14:paraId="75A67152" w14:textId="77777777" w:rsidR="008039A8" w:rsidRPr="008039A8" w:rsidRDefault="008039A8" w:rsidP="008039A8">
      <w:pPr>
        <w:numPr>
          <w:ilvl w:val="1"/>
          <w:numId w:val="2"/>
        </w:numPr>
      </w:pPr>
      <w:r w:rsidRPr="008039A8">
        <w:rPr>
          <w:b/>
          <w:bCs/>
        </w:rPr>
        <w:t>ボディケア</w:t>
      </w:r>
      <w:r w:rsidRPr="008039A8">
        <w:t>：ボディローションや角質除去剤が人気を集めています。</w:t>
      </w:r>
    </w:p>
    <w:p w14:paraId="0D564E9A" w14:textId="77777777" w:rsidR="008039A8" w:rsidRPr="008039A8" w:rsidRDefault="008039A8" w:rsidP="008039A8">
      <w:pPr>
        <w:numPr>
          <w:ilvl w:val="1"/>
          <w:numId w:val="2"/>
        </w:numPr>
      </w:pPr>
      <w:r w:rsidRPr="008039A8">
        <w:rPr>
          <w:b/>
          <w:bCs/>
        </w:rPr>
        <w:t>日焼け対策</w:t>
      </w:r>
      <w:r w:rsidRPr="008039A8">
        <w:t>：紫外線対策への意識の高まりにより、日焼け止めの需要が高まっています。</w:t>
      </w:r>
    </w:p>
    <w:p w14:paraId="43122E81" w14:textId="77777777" w:rsidR="008039A8" w:rsidRPr="008039A8" w:rsidRDefault="008039A8" w:rsidP="008039A8">
      <w:pPr>
        <w:numPr>
          <w:ilvl w:val="0"/>
          <w:numId w:val="2"/>
        </w:numPr>
      </w:pPr>
      <w:r w:rsidRPr="008039A8">
        <w:rPr>
          <w:b/>
          <w:bCs/>
        </w:rPr>
        <w:t>流通チャネル別</w:t>
      </w:r>
      <w:r w:rsidRPr="008039A8">
        <w:t>：</w:t>
      </w:r>
    </w:p>
    <w:p w14:paraId="2B8EEC6C" w14:textId="77777777" w:rsidR="008039A8" w:rsidRPr="008039A8" w:rsidRDefault="008039A8" w:rsidP="008039A8">
      <w:pPr>
        <w:numPr>
          <w:ilvl w:val="1"/>
          <w:numId w:val="2"/>
        </w:numPr>
      </w:pPr>
      <w:r w:rsidRPr="008039A8">
        <w:rPr>
          <w:b/>
          <w:bCs/>
        </w:rPr>
        <w:t>オンライン小売</w:t>
      </w:r>
      <w:r w:rsidRPr="008039A8">
        <w:t>：電子商取引は利便性とパーソナライゼーションを提供し、成長の大きな原動力となっています。</w:t>
      </w:r>
    </w:p>
    <w:p w14:paraId="2510B1BE" w14:textId="77777777" w:rsidR="008039A8" w:rsidRPr="008039A8" w:rsidRDefault="008039A8" w:rsidP="008039A8">
      <w:pPr>
        <w:numPr>
          <w:ilvl w:val="1"/>
          <w:numId w:val="2"/>
        </w:numPr>
      </w:pPr>
      <w:r w:rsidRPr="008039A8">
        <w:rPr>
          <w:b/>
          <w:bCs/>
        </w:rPr>
        <w:t>オフライン小売</w:t>
      </w:r>
      <w:r w:rsidRPr="008039A8">
        <w:t>：対面での買い物が好まれる地域では、実店舗が引き続き重要な役割を果たします。</w:t>
      </w:r>
    </w:p>
    <w:p w14:paraId="0C7F9CF2" w14:textId="77777777" w:rsidR="008039A8" w:rsidRPr="008039A8" w:rsidRDefault="008039A8" w:rsidP="008039A8">
      <w:pPr>
        <w:numPr>
          <w:ilvl w:val="0"/>
          <w:numId w:val="2"/>
        </w:numPr>
      </w:pPr>
      <w:r w:rsidRPr="008039A8">
        <w:rPr>
          <w:b/>
          <w:bCs/>
        </w:rPr>
        <w:t>地理別</w:t>
      </w:r>
      <w:r w:rsidRPr="008039A8">
        <w:t>:</w:t>
      </w:r>
    </w:p>
    <w:p w14:paraId="16B49801" w14:textId="77777777" w:rsidR="008039A8" w:rsidRPr="008039A8" w:rsidRDefault="008039A8" w:rsidP="008039A8">
      <w:pPr>
        <w:numPr>
          <w:ilvl w:val="1"/>
          <w:numId w:val="2"/>
        </w:numPr>
      </w:pPr>
      <w:r w:rsidRPr="008039A8">
        <w:rPr>
          <w:b/>
          <w:bCs/>
        </w:rPr>
        <w:t>北米</w:t>
      </w:r>
      <w:r w:rsidRPr="008039A8">
        <w:t>：高級スキンケアに対する消費者支出が高く、市場をリードしています。</w:t>
      </w:r>
    </w:p>
    <w:p w14:paraId="293818A9" w14:textId="77777777" w:rsidR="008039A8" w:rsidRPr="008039A8" w:rsidRDefault="008039A8" w:rsidP="008039A8">
      <w:pPr>
        <w:numPr>
          <w:ilvl w:val="1"/>
          <w:numId w:val="2"/>
        </w:numPr>
      </w:pPr>
      <w:r w:rsidRPr="008039A8">
        <w:rPr>
          <w:b/>
          <w:bCs/>
        </w:rPr>
        <w:t>アジア太平洋地域</w:t>
      </w:r>
      <w:r w:rsidRPr="008039A8">
        <w:t>: 所得の増加とスキンケアへの関心の高まりにより、特に中国、インド、日本において最も高い成長が見込まれます。</w:t>
      </w:r>
    </w:p>
    <w:p w14:paraId="5E21772B" w14:textId="260E49B8" w:rsidR="00D74D21" w:rsidRPr="00D74D21" w:rsidRDefault="00D74D21" w:rsidP="00D74D21">
      <w:pPr>
        <w:rPr>
          <w:b/>
          <w:bCs/>
        </w:rPr>
      </w:pPr>
      <w:r w:rsidRPr="00D74D21">
        <w:rPr>
          <w:b/>
          <w:bCs/>
        </w:rPr>
        <w:lastRenderedPageBreak/>
        <w:t>レポートのサンプルをリクエストする -</w:t>
      </w:r>
      <w:r w:rsidRPr="00D74D21">
        <w:t xml:space="preserve"> </w:t>
      </w:r>
      <w:hyperlink r:id="rId6" w:history="1">
        <w:r w:rsidR="00805FF1" w:rsidRPr="005D007F">
          <w:rPr>
            <w:rStyle w:val="Hyperlink"/>
          </w:rPr>
          <w:t>https://www.skyquestt.com/sample-request/skincare-market</w:t>
        </w:r>
      </w:hyperlink>
      <w:r w:rsidR="00805FF1">
        <w:t xml:space="preserve"> </w:t>
      </w:r>
    </w:p>
    <w:p w14:paraId="6816CB02" w14:textId="2B0AF338" w:rsidR="008039A8" w:rsidRPr="008039A8" w:rsidRDefault="008039A8" w:rsidP="008039A8">
      <w:pPr>
        <w:rPr>
          <w:b/>
          <w:bCs/>
        </w:rPr>
      </w:pPr>
      <w:r w:rsidRPr="008039A8">
        <w:rPr>
          <w:b/>
          <w:bCs/>
        </w:rPr>
        <w:t>スキンケア市場の主要プレーヤー</w:t>
      </w:r>
    </w:p>
    <w:p w14:paraId="4D76EDBB" w14:textId="77777777" w:rsidR="008039A8" w:rsidRPr="008039A8" w:rsidRDefault="008039A8" w:rsidP="008039A8">
      <w:r w:rsidRPr="008039A8">
        <w:t>スキンケア市場は競争が激しく、主要企業は製品の革新、持続可能性、市場拡大に重点を置いています。</w:t>
      </w:r>
    </w:p>
    <w:p w14:paraId="668B0F40" w14:textId="77777777" w:rsidR="008039A8" w:rsidRPr="008039A8" w:rsidRDefault="008039A8" w:rsidP="008039A8">
      <w:pPr>
        <w:numPr>
          <w:ilvl w:val="0"/>
          <w:numId w:val="3"/>
        </w:numPr>
      </w:pPr>
      <w:r w:rsidRPr="008039A8">
        <w:rPr>
          <w:b/>
          <w:bCs/>
        </w:rPr>
        <w:t>ロレアル</w:t>
      </w:r>
      <w:r w:rsidRPr="008039A8">
        <w:t>: スキンケア分野のリーダーであるロレアルは、ランコムなどの高級ブランドからガルニエなどの大衆市場向けラインまで、幅広い製品を提供しています。</w:t>
      </w:r>
    </w:p>
    <w:p w14:paraId="7FD4EECD" w14:textId="77777777" w:rsidR="008039A8" w:rsidRPr="008039A8" w:rsidRDefault="008039A8" w:rsidP="008039A8">
      <w:pPr>
        <w:numPr>
          <w:ilvl w:val="0"/>
          <w:numId w:val="3"/>
        </w:numPr>
      </w:pPr>
      <w:r w:rsidRPr="008039A8">
        <w:rPr>
          <w:b/>
          <w:bCs/>
        </w:rPr>
        <w:t>エスティ ローダー カンパニー</w:t>
      </w:r>
      <w:r w:rsidRPr="008039A8">
        <w:t>: クリニークやアヴェダなどの高級ブランドで知られるエスティ ローダーは、アンチエイジング スキンケアの分野で革新を続けています。</w:t>
      </w:r>
    </w:p>
    <w:p w14:paraId="26DA2589" w14:textId="77777777" w:rsidR="008039A8" w:rsidRPr="008039A8" w:rsidRDefault="008039A8" w:rsidP="008039A8">
      <w:pPr>
        <w:numPr>
          <w:ilvl w:val="0"/>
          <w:numId w:val="3"/>
        </w:numPr>
      </w:pPr>
      <w:r w:rsidRPr="008039A8">
        <w:rPr>
          <w:b/>
          <w:bCs/>
        </w:rPr>
        <w:t xml:space="preserve">プロクター・アンド・ギャンブル（P&amp;G） </w:t>
      </w:r>
      <w:r w:rsidRPr="008039A8">
        <w:t>：OlayやSK-IIなど同社のスキンケアブランドは、効果的で皮膚科医によるテスト済みのソリューションで知られています。</w:t>
      </w:r>
    </w:p>
    <w:p w14:paraId="19DEC460" w14:textId="77777777" w:rsidR="008039A8" w:rsidRPr="008039A8" w:rsidRDefault="008039A8" w:rsidP="008039A8">
      <w:pPr>
        <w:numPr>
          <w:ilvl w:val="0"/>
          <w:numId w:val="3"/>
        </w:numPr>
      </w:pPr>
      <w:r w:rsidRPr="008039A8">
        <w:rPr>
          <w:b/>
          <w:bCs/>
        </w:rPr>
        <w:t>ユニリーバ</w:t>
      </w:r>
      <w:r w:rsidRPr="008039A8">
        <w:t>: Dove や Vaseline などのブランドを提供し、幅広い消費者向けに優しく手頃な価格のスキンケア製品を提供しています。</w:t>
      </w:r>
    </w:p>
    <w:p w14:paraId="122054EB" w14:textId="77777777" w:rsidR="008039A8" w:rsidRPr="008039A8" w:rsidRDefault="008039A8" w:rsidP="008039A8">
      <w:pPr>
        <w:numPr>
          <w:ilvl w:val="0"/>
          <w:numId w:val="3"/>
        </w:numPr>
      </w:pPr>
      <w:r w:rsidRPr="008039A8">
        <w:rPr>
          <w:b/>
          <w:bCs/>
        </w:rPr>
        <w:t>ジョンソン・エンド・ジョンソン</w:t>
      </w:r>
      <w:r w:rsidRPr="008039A8">
        <w:t>: ニュートロジーナやアビーノなどのブランドで知られ、皮膚科医が推奨するソリューションを提供しています。</w:t>
      </w:r>
    </w:p>
    <w:p w14:paraId="7D667E21" w14:textId="77777777" w:rsidR="008039A8" w:rsidRPr="008039A8" w:rsidRDefault="008039A8" w:rsidP="008039A8">
      <w:pPr>
        <w:numPr>
          <w:ilvl w:val="0"/>
          <w:numId w:val="3"/>
        </w:numPr>
      </w:pPr>
      <w:r w:rsidRPr="008039A8">
        <w:rPr>
          <w:b/>
          <w:bCs/>
        </w:rPr>
        <w:t xml:space="preserve">Beiersdorf </w:t>
      </w:r>
      <w:r w:rsidRPr="008039A8">
        <w:t>: NIVEA と Eucerin のオーナーである Beiersdorf は、さまざまな肌タイプ向けの手頃な価格のスキンケア製品に重点を置いています。</w:t>
      </w:r>
    </w:p>
    <w:p w14:paraId="6001B21F" w14:textId="77777777" w:rsidR="008039A8" w:rsidRPr="008039A8" w:rsidRDefault="008039A8" w:rsidP="008039A8">
      <w:pPr>
        <w:numPr>
          <w:ilvl w:val="0"/>
          <w:numId w:val="3"/>
        </w:numPr>
      </w:pPr>
      <w:r w:rsidRPr="008039A8">
        <w:rPr>
          <w:b/>
          <w:bCs/>
        </w:rPr>
        <w:t>資生堂</w:t>
      </w:r>
      <w:r w:rsidRPr="008039A8">
        <w:t>：アンチエイジングと保湿に重点を置いた製品で知られるプレミアムブランド。</w:t>
      </w:r>
    </w:p>
    <w:p w14:paraId="3C1B2C19" w14:textId="77777777" w:rsidR="008039A8" w:rsidRPr="008039A8" w:rsidRDefault="008039A8" w:rsidP="008039A8">
      <w:pPr>
        <w:numPr>
          <w:ilvl w:val="0"/>
          <w:numId w:val="3"/>
        </w:numPr>
      </w:pPr>
      <w:r w:rsidRPr="008039A8">
        <w:rPr>
          <w:b/>
          <w:bCs/>
        </w:rPr>
        <w:t xml:space="preserve">Coty Inc. </w:t>
      </w:r>
      <w:r w:rsidRPr="008039A8">
        <w:t>: Philosophy や Lancaster などのブランドを所有し、高級市場と大衆市場の両方のソリューションに重点を置いています。</w:t>
      </w:r>
    </w:p>
    <w:p w14:paraId="797796F1" w14:textId="77777777" w:rsidR="008039A8" w:rsidRPr="008039A8" w:rsidRDefault="008039A8" w:rsidP="008039A8">
      <w:pPr>
        <w:numPr>
          <w:ilvl w:val="0"/>
          <w:numId w:val="3"/>
        </w:numPr>
      </w:pPr>
      <w:r w:rsidRPr="008039A8">
        <w:rPr>
          <w:b/>
          <w:bCs/>
        </w:rPr>
        <w:t>アモーレパシフィック:</w:t>
      </w:r>
      <w:r w:rsidRPr="008039A8">
        <w:t>ラネージュや雪花秀などの製品を扱う、プレミアムスキンケアに重点を置いた韓国の大手ブランド。</w:t>
      </w:r>
    </w:p>
    <w:p w14:paraId="7BE68FE9" w14:textId="77777777" w:rsidR="008039A8" w:rsidRPr="008039A8" w:rsidRDefault="008039A8" w:rsidP="008039A8">
      <w:pPr>
        <w:numPr>
          <w:ilvl w:val="0"/>
          <w:numId w:val="3"/>
        </w:numPr>
      </w:pPr>
      <w:r w:rsidRPr="008039A8">
        <w:rPr>
          <w:b/>
          <w:bCs/>
        </w:rPr>
        <w:t>ペリゴ カンパニー</w:t>
      </w:r>
      <w:r w:rsidRPr="008039A8">
        <w:t>: 敏感肌に対応した、皮膚科医推奨のCeraveや Aquaphor などのブランドを提供しています。</w:t>
      </w:r>
    </w:p>
    <w:p w14:paraId="34598855" w14:textId="6360DA7F" w:rsidR="00805FF1" w:rsidRDefault="00805FF1" w:rsidP="008039A8">
      <w:pPr>
        <w:rPr>
          <w:b/>
          <w:bCs/>
        </w:rPr>
      </w:pPr>
      <w:r w:rsidRPr="004F572F">
        <w:rPr>
          <w:b/>
          <w:bCs/>
        </w:rPr>
        <w:t>ご要望に応じてカスタマイズされたレポートを入手 -</w:t>
      </w:r>
      <w:r w:rsidRPr="00805FF1">
        <w:t xml:space="preserve"> </w:t>
      </w:r>
      <w:hyperlink r:id="rId7" w:history="1">
        <w:r w:rsidRPr="005D007F">
          <w:rPr>
            <w:rStyle w:val="Hyperlink"/>
          </w:rPr>
          <w:t>https://www.skyquestt.com/speak-with-analyst/skincare-market</w:t>
        </w:r>
      </w:hyperlink>
      <w:r>
        <w:t xml:space="preserve"> </w:t>
      </w:r>
    </w:p>
    <w:p w14:paraId="4E02A058" w14:textId="72D6C53C" w:rsidR="008039A8" w:rsidRPr="008039A8" w:rsidRDefault="009F4D16" w:rsidP="008039A8">
      <w:pPr>
        <w:rPr>
          <w:b/>
          <w:bCs/>
        </w:rPr>
      </w:pPr>
      <w:r w:rsidRPr="008039A8">
        <w:rPr>
          <w:b/>
          <w:bCs/>
        </w:rPr>
        <w:lastRenderedPageBreak/>
        <w:t>スキンケア市場の推進要因</w:t>
      </w:r>
    </w:p>
    <w:p w14:paraId="55CE3C9D" w14:textId="77777777" w:rsidR="008039A8" w:rsidRPr="008039A8" w:rsidRDefault="008039A8" w:rsidP="008039A8">
      <w:pPr>
        <w:numPr>
          <w:ilvl w:val="0"/>
          <w:numId w:val="1"/>
        </w:numPr>
      </w:pPr>
      <w:r w:rsidRPr="008039A8">
        <w:rPr>
          <w:b/>
          <w:bCs/>
        </w:rPr>
        <w:t>肌の健康に対する意識の高まり</w:t>
      </w:r>
      <w:r w:rsidRPr="008039A8">
        <w:t>: 消費者はスキンケアを意識するようになり、ニキビ、乾燥、老化に対処する製品の需要が高まっています。</w:t>
      </w:r>
    </w:p>
    <w:p w14:paraId="63F83B69" w14:textId="77777777" w:rsidR="008039A8" w:rsidRPr="008039A8" w:rsidRDefault="008039A8" w:rsidP="008039A8">
      <w:pPr>
        <w:numPr>
          <w:ilvl w:val="0"/>
          <w:numId w:val="1"/>
        </w:numPr>
      </w:pPr>
      <w:r w:rsidRPr="008039A8">
        <w:rPr>
          <w:b/>
          <w:bCs/>
        </w:rPr>
        <w:t>製品イノベーション</w:t>
      </w:r>
      <w:r w:rsidRPr="008039A8">
        <w:t>：ペプチド、ヒアルロン酸、ビタミンCなどの成分の進歩により、スキンケアはより効果的で魅力的なものになっています。さらに、AIとデータ分析により、パーソナライズされたスキンケアソリューションが実現しています。</w:t>
      </w:r>
    </w:p>
    <w:p w14:paraId="450C05F5" w14:textId="77777777" w:rsidR="008039A8" w:rsidRPr="008039A8" w:rsidRDefault="008039A8" w:rsidP="008039A8">
      <w:pPr>
        <w:numPr>
          <w:ilvl w:val="0"/>
          <w:numId w:val="1"/>
        </w:numPr>
      </w:pPr>
      <w:r w:rsidRPr="008039A8">
        <w:rPr>
          <w:b/>
          <w:bCs/>
        </w:rPr>
        <w:t>オーガニック製品への嗜好</w:t>
      </w:r>
      <w:r w:rsidRPr="008039A8">
        <w:t>: 特にミレニアル世代と Z 世代の間では、自然で動物実験をしていない、環境に優しいスキンケア製品の需要が高まっています。</w:t>
      </w:r>
    </w:p>
    <w:p w14:paraId="794D6789" w14:textId="77777777" w:rsidR="008039A8" w:rsidRPr="008039A8" w:rsidRDefault="008039A8" w:rsidP="008039A8">
      <w:pPr>
        <w:numPr>
          <w:ilvl w:val="0"/>
          <w:numId w:val="1"/>
        </w:numPr>
      </w:pPr>
      <w:r w:rsidRPr="008039A8">
        <w:rPr>
          <w:b/>
          <w:bCs/>
        </w:rPr>
        <w:t>Eコマースの成長</w:t>
      </w:r>
      <w:r w:rsidRPr="008039A8">
        <w:t>：オンライン小売業は拡大を続けており、消費者直販（DTC）モデルと強化されたデジタルショッピング体験を通じてスキンケア製品がより入手しやすくなっています。</w:t>
      </w:r>
    </w:p>
    <w:p w14:paraId="2989E350" w14:textId="77777777" w:rsidR="008039A8" w:rsidRPr="008039A8" w:rsidRDefault="008039A8" w:rsidP="008039A8">
      <w:pPr>
        <w:numPr>
          <w:ilvl w:val="0"/>
          <w:numId w:val="1"/>
        </w:numPr>
      </w:pPr>
      <w:r w:rsidRPr="008039A8">
        <w:rPr>
          <w:b/>
          <w:bCs/>
        </w:rPr>
        <w:t>ソーシャル メディアの影響</w:t>
      </w:r>
      <w:r w:rsidRPr="008039A8">
        <w:t>: ソーシャル メディア プラットフォームとインフルエンサーは、スキンケアのトレンドを促進し、消費者の購買決定を形作る上で重要な役割を果たします。</w:t>
      </w:r>
    </w:p>
    <w:p w14:paraId="572BE14B" w14:textId="32C1A323" w:rsidR="008039A8" w:rsidRPr="008039A8" w:rsidRDefault="009F4D16" w:rsidP="008039A8">
      <w:pPr>
        <w:rPr>
          <w:b/>
          <w:bCs/>
        </w:rPr>
      </w:pPr>
      <w:r w:rsidRPr="008039A8">
        <w:rPr>
          <w:b/>
          <w:bCs/>
        </w:rPr>
        <w:t>スキンケア市場の課題と機会</w:t>
      </w:r>
    </w:p>
    <w:p w14:paraId="496ED9A1" w14:textId="77777777" w:rsidR="008039A8" w:rsidRPr="008039A8" w:rsidRDefault="008039A8" w:rsidP="008039A8">
      <w:r w:rsidRPr="008039A8">
        <w:t>市場は規制上のハードルや偽造品といった課題に直面していますが、ブランドにとっては透明性と倫理的な実践を通じて差別化を図る機会となります。持続可能性と消費者教育に重点を置くブランドは、競争の激しい市場で成功する可能性が高いでしょう。</w:t>
      </w:r>
    </w:p>
    <w:p w14:paraId="1D570C8F" w14:textId="77777777" w:rsidR="009F4D16" w:rsidRDefault="009F4D16" w:rsidP="008039A8">
      <w:r w:rsidRPr="008039A8">
        <w:rPr>
          <w:b/>
          <w:bCs/>
        </w:rPr>
        <w:t>スキンケア市場の将来展望</w:t>
      </w:r>
      <w:r w:rsidRPr="008039A8">
        <w:t xml:space="preserve"> </w:t>
      </w:r>
    </w:p>
    <w:p w14:paraId="33628FF7" w14:textId="0D234692" w:rsidR="008039A8" w:rsidRPr="008039A8" w:rsidRDefault="008039A8" w:rsidP="008039A8">
      <w:r w:rsidRPr="008039A8">
        <w:t>スキンケア市場は2025年から2032年にかけて大幅に成長すると予想されています。革新的でオーガニック、そしてパーソナライズされたスキンケア製品に対する消費者の需要が市場拡大を牽引する一方、ロレアル、エスティ ローダー、ユニリーバといった主要企業が革新的な製品で市場をリードし続けるでしょう。また、eコマースとソーシャルメディアの役割拡大も市場を牽引すると予想されており、既存ブランドと新興ブランドの双方に刺激的なビジネスチャンスが創出されます。</w:t>
      </w:r>
    </w:p>
    <w:p w14:paraId="06F8F544" w14:textId="77777777" w:rsidR="00805FF1" w:rsidRPr="00805FF1" w:rsidRDefault="00805FF1" w:rsidP="00805FF1">
      <w:pPr>
        <w:spacing w:after="0" w:line="240" w:lineRule="auto"/>
        <w:rPr>
          <w:rFonts w:ascii="Calibri" w:eastAsia="Times New Roman" w:hAnsi="Calibri" w:cs="Calibri"/>
          <w:b/>
          <w:bCs/>
          <w:color w:val="000000"/>
          <w:kern w:val="0"/>
          <w:sz w:val="22"/>
          <w:szCs w:val="22"/>
          <w14:ligatures w14:val="none"/>
        </w:rPr>
      </w:pPr>
      <w:r w:rsidRPr="00805FF1">
        <w:rPr>
          <w:rFonts w:ascii="Calibri" w:eastAsia="Times New Roman" w:hAnsi="Calibri" w:cs="Calibri"/>
          <w:b/>
          <w:bCs/>
          <w:color w:val="000000"/>
          <w:kern w:val="0"/>
          <w:sz w:val="22"/>
          <w:szCs w:val="22"/>
          <w14:ligatures w14:val="none"/>
        </w:rPr>
        <w:t>関連する市場調査をご覧ください:</w:t>
      </w:r>
    </w:p>
    <w:p w14:paraId="29292A3E" w14:textId="10D44FC4" w:rsidR="008039A8" w:rsidRPr="00805FF1" w:rsidRDefault="00805FF1" w:rsidP="00805FF1">
      <w:pPr>
        <w:spacing w:after="0" w:line="240" w:lineRule="auto"/>
        <w:rPr>
          <w:rFonts w:ascii="Calibri" w:eastAsia="Times New Roman" w:hAnsi="Calibri" w:cs="Calibri"/>
          <w:color w:val="000000"/>
          <w:kern w:val="0"/>
          <w:sz w:val="22"/>
          <w:szCs w:val="22"/>
          <w14:ligatures w14:val="none"/>
        </w:rPr>
      </w:pPr>
      <w:hyperlink r:id="rId8" w:history="1">
        <w:r w:rsidRPr="00805FF1">
          <w:rPr>
            <w:rStyle w:val="Hyperlink"/>
            <w:rFonts w:ascii="Calibri" w:eastAsia="Times New Roman" w:hAnsi="Calibri" w:cs="Calibri"/>
            <w:kern w:val="0"/>
            <w:sz w:val="22"/>
            <w:szCs w:val="22"/>
            <w14:ligatures w14:val="none"/>
          </w:rPr>
          <w:t>https://pando.life/article/957732</w:t>
        </w:r>
      </w:hyperlink>
      <w:r>
        <w:rPr>
          <w:rFonts w:ascii="Calibri" w:eastAsia="Times New Roman" w:hAnsi="Calibri" w:cs="Calibri"/>
          <w:color w:val="000000"/>
          <w:kern w:val="0"/>
          <w:sz w:val="22"/>
          <w:szCs w:val="22"/>
          <w14:ligatures w14:val="none"/>
        </w:rPr>
        <w:t xml:space="preserve"> </w:t>
      </w:r>
    </w:p>
    <w:sectPr w:rsidR="008039A8" w:rsidRPr="00805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246B7"/>
    <w:multiLevelType w:val="multilevel"/>
    <w:tmpl w:val="47D29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C0C3F"/>
    <w:multiLevelType w:val="multilevel"/>
    <w:tmpl w:val="1EAC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D55EB8"/>
    <w:multiLevelType w:val="multilevel"/>
    <w:tmpl w:val="07A22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708435">
    <w:abstractNumId w:val="2"/>
  </w:num>
  <w:num w:numId="2" w16cid:durableId="1429081850">
    <w:abstractNumId w:val="0"/>
  </w:num>
  <w:num w:numId="3" w16cid:durableId="987703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A8"/>
    <w:rsid w:val="000D0B85"/>
    <w:rsid w:val="008039A8"/>
    <w:rsid w:val="00805FF1"/>
    <w:rsid w:val="009F4D16"/>
    <w:rsid w:val="00A01E7F"/>
    <w:rsid w:val="00D74D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6DF2"/>
  <w15:chartTrackingRefBased/>
  <w15:docId w15:val="{C83C6EB1-1340-46F5-BD54-3A14510B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9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9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9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9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9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9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9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9A8"/>
    <w:rPr>
      <w:rFonts w:eastAsiaTheme="majorEastAsia" w:cstheme="majorBidi"/>
      <w:color w:val="272727" w:themeColor="text1" w:themeTint="D8"/>
    </w:rPr>
  </w:style>
  <w:style w:type="paragraph" w:styleId="Title">
    <w:name w:val="Title"/>
    <w:basedOn w:val="Normal"/>
    <w:next w:val="Normal"/>
    <w:link w:val="TitleChar"/>
    <w:uiPriority w:val="10"/>
    <w:qFormat/>
    <w:rsid w:val="00803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9A8"/>
    <w:pPr>
      <w:spacing w:before="160"/>
      <w:jc w:val="center"/>
    </w:pPr>
    <w:rPr>
      <w:i/>
      <w:iCs/>
      <w:color w:val="404040" w:themeColor="text1" w:themeTint="BF"/>
    </w:rPr>
  </w:style>
  <w:style w:type="character" w:customStyle="1" w:styleId="QuoteChar">
    <w:name w:val="Quote Char"/>
    <w:basedOn w:val="DefaultParagraphFont"/>
    <w:link w:val="Quote"/>
    <w:uiPriority w:val="29"/>
    <w:rsid w:val="008039A8"/>
    <w:rPr>
      <w:i/>
      <w:iCs/>
      <w:color w:val="404040" w:themeColor="text1" w:themeTint="BF"/>
    </w:rPr>
  </w:style>
  <w:style w:type="paragraph" w:styleId="ListParagraph">
    <w:name w:val="List Paragraph"/>
    <w:basedOn w:val="Normal"/>
    <w:uiPriority w:val="34"/>
    <w:qFormat/>
    <w:rsid w:val="008039A8"/>
    <w:pPr>
      <w:ind w:left="720"/>
      <w:contextualSpacing/>
    </w:pPr>
  </w:style>
  <w:style w:type="character" w:styleId="IntenseEmphasis">
    <w:name w:val="Intense Emphasis"/>
    <w:basedOn w:val="DefaultParagraphFont"/>
    <w:uiPriority w:val="21"/>
    <w:qFormat/>
    <w:rsid w:val="008039A8"/>
    <w:rPr>
      <w:i/>
      <w:iCs/>
      <w:color w:val="2F5496" w:themeColor="accent1" w:themeShade="BF"/>
    </w:rPr>
  </w:style>
  <w:style w:type="paragraph" w:styleId="IntenseQuote">
    <w:name w:val="Intense Quote"/>
    <w:basedOn w:val="Normal"/>
    <w:next w:val="Normal"/>
    <w:link w:val="IntenseQuoteChar"/>
    <w:uiPriority w:val="30"/>
    <w:qFormat/>
    <w:rsid w:val="00803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9A8"/>
    <w:rPr>
      <w:i/>
      <w:iCs/>
      <w:color w:val="2F5496" w:themeColor="accent1" w:themeShade="BF"/>
    </w:rPr>
  </w:style>
  <w:style w:type="character" w:styleId="IntenseReference">
    <w:name w:val="Intense Reference"/>
    <w:basedOn w:val="DefaultParagraphFont"/>
    <w:uiPriority w:val="32"/>
    <w:qFormat/>
    <w:rsid w:val="008039A8"/>
    <w:rPr>
      <w:b/>
      <w:bCs/>
      <w:smallCaps/>
      <w:color w:val="2F5496" w:themeColor="accent1" w:themeShade="BF"/>
      <w:spacing w:val="5"/>
    </w:rPr>
  </w:style>
  <w:style w:type="character" w:styleId="Hyperlink">
    <w:name w:val="Hyperlink"/>
    <w:basedOn w:val="DefaultParagraphFont"/>
    <w:uiPriority w:val="99"/>
    <w:unhideWhenUsed/>
    <w:rsid w:val="00D74D21"/>
    <w:rPr>
      <w:color w:val="0563C1" w:themeColor="hyperlink"/>
      <w:u w:val="single"/>
    </w:rPr>
  </w:style>
  <w:style w:type="character" w:styleId="UnresolvedMention">
    <w:name w:val="Unresolved Mention"/>
    <w:basedOn w:val="DefaultParagraphFont"/>
    <w:uiPriority w:val="99"/>
    <w:semiHidden/>
    <w:unhideWhenUsed/>
    <w:rsid w:val="00D7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4679">
      <w:bodyDiv w:val="1"/>
      <w:marLeft w:val="0"/>
      <w:marRight w:val="0"/>
      <w:marTop w:val="0"/>
      <w:marBottom w:val="0"/>
      <w:divBdr>
        <w:top w:val="none" w:sz="0" w:space="0" w:color="auto"/>
        <w:left w:val="none" w:sz="0" w:space="0" w:color="auto"/>
        <w:bottom w:val="none" w:sz="0" w:space="0" w:color="auto"/>
        <w:right w:val="none" w:sz="0" w:space="0" w:color="auto"/>
      </w:divBdr>
    </w:div>
    <w:div w:id="1296065234">
      <w:bodyDiv w:val="1"/>
      <w:marLeft w:val="0"/>
      <w:marRight w:val="0"/>
      <w:marTop w:val="0"/>
      <w:marBottom w:val="0"/>
      <w:divBdr>
        <w:top w:val="none" w:sz="0" w:space="0" w:color="auto"/>
        <w:left w:val="none" w:sz="0" w:space="0" w:color="auto"/>
        <w:bottom w:val="none" w:sz="0" w:space="0" w:color="auto"/>
        <w:right w:val="none" w:sz="0" w:space="0" w:color="auto"/>
      </w:divBdr>
    </w:div>
    <w:div w:id="1395392931">
      <w:bodyDiv w:val="1"/>
      <w:marLeft w:val="0"/>
      <w:marRight w:val="0"/>
      <w:marTop w:val="0"/>
      <w:marBottom w:val="0"/>
      <w:divBdr>
        <w:top w:val="none" w:sz="0" w:space="0" w:color="auto"/>
        <w:left w:val="none" w:sz="0" w:space="0" w:color="auto"/>
        <w:bottom w:val="none" w:sz="0" w:space="0" w:color="auto"/>
        <w:right w:val="none" w:sz="0" w:space="0" w:color="auto"/>
      </w:divBdr>
    </w:div>
    <w:div w:id="189060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o.life/article/957732" TargetMode="External"/><Relationship Id="rId3" Type="http://schemas.openxmlformats.org/officeDocument/2006/relationships/settings" Target="settings.xml"/><Relationship Id="rId7" Type="http://schemas.openxmlformats.org/officeDocument/2006/relationships/hyperlink" Target="https://www.skyquestt.com/speak-with-analyst/skincar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skincare-market" TargetMode="External"/><Relationship Id="rId5" Type="http://schemas.openxmlformats.org/officeDocument/2006/relationships/hyperlink" Target="https://www.skyquestt.com/report/skincar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4</cp:revision>
  <dcterms:created xsi:type="dcterms:W3CDTF">2025-04-10T11:27:00Z</dcterms:created>
  <dcterms:modified xsi:type="dcterms:W3CDTF">2025-04-10T11:43:00Z</dcterms:modified>
</cp:coreProperties>
</file>