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E8" w:rsidRPr="007707E8" w:rsidRDefault="007707E8" w:rsidP="007707E8">
      <w:pPr xmlns:w="http://schemas.openxmlformats.org/wordprocessingml/2006/main">
        <w:pStyle w:val="Title"/>
        <w:rPr>
          <w:rFonts w:eastAsia="Times New Roman"/>
          <w:lang w:eastAsia="en-IN"/>
        </w:rPr>
      </w:pPr>
      <w:r xmlns:w="http://schemas.openxmlformats.org/wordprocessingml/2006/main" w:rsidRPr="007707E8">
        <w:rPr>
          <w:rFonts w:eastAsia="Times New Roman"/>
          <w:lang w:eastAsia="en-IN"/>
        </w:rPr>
        <w:t xml:space="preserve">ゴルフカート市場の戦略的変化と予測 2025-2032</w:t>
      </w:r>
    </w:p>
    <w:p w:rsidR="001111E7" w:rsidRDefault="001051AF" w:rsidP="001111E7">
      <w:pPr xmlns:w="http://schemas.openxmlformats.org/wordprocessingml/2006/main">
        <w:spacing w:before="100" w:beforeAutospacing="1" w:after="100" w:afterAutospacing="1" w:line="240" w:lineRule="auto"/>
      </w:pPr>
      <w:r xmlns:w="http://schemas.openxmlformats.org/wordprocessingml/2006/main">
        <w:t xml:space="preserve">世界の</w:t>
      </w:r>
      <w:r xmlns:w="http://schemas.openxmlformats.org/wordprocessingml/2006/main">
        <w:rPr>
          <w:rStyle w:val="Strong"/>
        </w:rPr>
        <w:t xml:space="preserve">ゴルフカート市場は</w:t>
      </w:r>
      <w:r xmlns:w="http://schemas.openxmlformats.org/wordprocessingml/2006/main">
        <w:t xml:space="preserve">、ゴルフコースにおける従来の役割を大きく超えて進化を遂げました。今日では、リゾート、空港、住宅地、工業団地、教育施設など、幅広い用途で利用が広がっています。これらの電気またはガスを動力源とする車両は、コンパクトでエネルギー効率の高い輸送手段です。環境に優しい車両の需要の高まりと都市交通ソリューションの拡大に伴い、ゴルフカート業界は着実な成長と多様化を遂げています。</w:t>
      </w:r>
    </w:p>
    <w:p w:rsidR="001051AF" w:rsidRDefault="001051AF" w:rsidP="001111E7">
      <w:pPr>
        <w:spacing w:before="100" w:beforeAutospacing="1" w:after="100" w:afterAutospacing="1" w:line="240" w:lineRule="auto"/>
        <w:rPr>
          <w:rFonts w:ascii="Verdana" w:eastAsia="Times New Roman" w:hAnsi="Verdana" w:cs="Times New Roman"/>
          <w:b/>
          <w:bCs/>
          <w:color w:val="000000"/>
          <w:sz w:val="18"/>
          <w:lang w:eastAsia="en-IN"/>
        </w:rPr>
      </w:pP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1111E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1111E7">
          <w:rPr>
            <w:rFonts w:ascii="Verdana" w:eastAsia="Times New Roman" w:hAnsi="Verdana" w:cs="Times New Roman"/>
            <w:color w:val="0000FF"/>
            <w:sz w:val="18"/>
            <w:u w:val="single"/>
            <w:lang w:eastAsia="en-IN"/>
          </w:rPr>
          <w:t xml:space="preserve">https://www.skyquestt.com/sample-request/golf-cart-market</w:t>
        </w:r>
      </w:hyperlink>
    </w:p>
    <w:p w:rsidR="001111E7" w:rsidRDefault="001111E7" w:rsidP="001111E7">
      <w:pPr>
        <w:spacing w:before="100" w:beforeAutospacing="1" w:after="100" w:afterAutospacing="1" w:line="240" w:lineRule="auto"/>
        <w:rPr>
          <w:rFonts w:ascii="Verdana" w:eastAsia="Times New Roman" w:hAnsi="Verdana" w:cs="Times New Roman"/>
          <w:b/>
          <w:bCs/>
          <w:color w:val="000000"/>
          <w:sz w:val="18"/>
          <w:lang w:eastAsia="en-IN"/>
        </w:rPr>
      </w:pP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市場規模と成長:</w:t>
      </w: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ゴルフカート市場規模は2023年に18億米ドルと評価され、2024年の19億米ドルから2032年には29.6億米ドルに成長する見込みで、予測期間（2025～2032年）中に5.8%のCAGRで成長する見込みです。</w:t>
      </w: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最も価値のある投資指標は、主要な市場トレンドに関する洞察であり、潜在的な投資家が情報に基づいた意思決定を行うことを容易にします。本調査は、読者があらゆる関連情報を活用して検討し、活用できる数多くの成長機会を特定することを目指しています。価格設定、生産、利益率、バリューチェーンのダイナミクスなど、成長に影響を与える重要な要素を綿密に分析することで、将来の市場拡大をより正確に予測することができます。</w:t>
      </w: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主要な市場プレーヤー:</w:t>
      </w:r>
    </w:p>
    <w:p w:rsidR="001111E7" w:rsidRPr="001111E7" w:rsidRDefault="001111E7" w:rsidP="001111E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ヤマハゴルフカーカンパニー（日本）</w:t>
      </w:r>
    </w:p>
    <w:p w:rsidR="001111E7" w:rsidRPr="001111E7" w:rsidRDefault="001111E7" w:rsidP="001111E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テキストロン社（米国）</w:t>
      </w:r>
    </w:p>
    <w:p w:rsidR="001111E7" w:rsidRPr="001111E7" w:rsidRDefault="001111E7" w:rsidP="001111E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クラブカーLLC（米国）</w:t>
      </w:r>
    </w:p>
    <w:p w:rsidR="001111E7" w:rsidRPr="001111E7" w:rsidRDefault="001111E7" w:rsidP="001111E7">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ポラリス・インダストリーズ社（米国）</w:t>
      </w:r>
    </w:p>
    <w:p w:rsidR="001111E7" w:rsidRPr="001111E7" w:rsidRDefault="001111E7" w:rsidP="001111E7">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STAR EV（米国）</w:t>
      </w:r>
    </w:p>
    <w:p w:rsidR="001111E7" w:rsidRPr="001111E7" w:rsidRDefault="001111E7" w:rsidP="001111E7">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EZ-GO（米国）</w:t>
      </w:r>
    </w:p>
    <w:p w:rsidR="001111E7" w:rsidRPr="001111E7" w:rsidRDefault="001111E7" w:rsidP="001111E7">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コロンビア・ビークル・グループ（米国）</w:t>
      </w:r>
    </w:p>
    <w:p w:rsidR="001111E7" w:rsidRPr="001111E7" w:rsidRDefault="001111E7" w:rsidP="001111E7">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ガリアA/S（デンマーク）</w:t>
      </w:r>
    </w:p>
    <w:p w:rsidR="001111E7" w:rsidRPr="001111E7" w:rsidRDefault="001111E7" w:rsidP="001111E7">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エバーグリーン・エレクトリック・ビークルズ（米国）</w:t>
      </w:r>
    </w:p>
    <w:p w:rsidR="001111E7" w:rsidRPr="001111E7" w:rsidRDefault="001111E7" w:rsidP="001111E7">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クルーズカー社（米国）</w:t>
      </w:r>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F12AC2" w:rsidRPr="00F12AC2" w:rsidRDefault="00F12AC2" w:rsidP="00F12AC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F12AC2">
        <w:rPr>
          <w:rFonts w:ascii="Times New Roman" w:eastAsia="Times New Roman" w:hAnsi="Times New Roman" w:cs="Times New Roman"/>
          <w:b/>
          <w:bCs/>
          <w:sz w:val="27"/>
          <w:szCs w:val="27"/>
          <w:lang w:eastAsia="en-IN"/>
        </w:rPr>
        <w:t xml:space="preserve">市場の推進要因</w:t>
      </w:r>
    </w:p>
    <w:p w:rsidR="00F12AC2" w:rsidRPr="00F12AC2" w:rsidRDefault="00F12AC2" w:rsidP="00F12AC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ゴルフカート市場の成長を推進する主な要因はいくつかあります。</w:t>
      </w:r>
    </w:p>
    <w:p w:rsidR="00F12AC2" w:rsidRPr="00F12AC2" w:rsidRDefault="00F12AC2" w:rsidP="00F12AC2">
      <w:pPr xmlns:w="http://schemas.openxmlformats.org/wordprocessingml/2006/main">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b/>
          <w:bCs/>
          <w:sz w:val="24"/>
          <w:szCs w:val="24"/>
          <w:lang w:eastAsia="en-IN"/>
        </w:rPr>
        <w:t xml:space="preserve">環境に優しい交通手段の需要増加</w:t>
      </w:r>
    </w:p>
    <w:p w:rsidR="00F12AC2" w:rsidRPr="00F12AC2" w:rsidRDefault="00F12AC2" w:rsidP="00F12AC2">
      <w:pPr xmlns:w="http://schemas.openxmlformats.org/wordprocessingml/2006/main">
        <w:numPr>
          <w:ilvl w:val="1"/>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持続可能でグリーンなエネルギーソリューションへの移行により、低速環境で従来の車両に代わるゼロエミッションの代替手段となる電動ゴルフカートの需要が高まっています。</w:t>
      </w:r>
    </w:p>
    <w:p w:rsidR="00F12AC2" w:rsidRPr="00F12AC2" w:rsidRDefault="00F12AC2" w:rsidP="00F12AC2">
      <w:pPr xmlns:w="http://schemas.openxmlformats.org/wordprocessingml/2006/main">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b/>
          <w:bCs/>
          <w:sz w:val="24"/>
          <w:szCs w:val="24"/>
          <w:lang w:eastAsia="en-IN"/>
        </w:rPr>
        <w:t xml:space="preserve">ゴルフコースを超えた拡大</w:t>
      </w:r>
    </w:p>
    <w:p w:rsidR="00F12AC2" w:rsidRPr="00F12AC2" w:rsidRDefault="00F12AC2" w:rsidP="00F12AC2">
      <w:pPr xmlns:w="http://schemas.openxmlformats.org/wordprocessingml/2006/main">
        <w:numPr>
          <w:ilvl w:val="1"/>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ゴルフカートは現在、リゾート、ゲートコミュニティ、空港、テーマパーク、大学のキャンパスなどで広く使用されており、カスタマイズされた多機能モデルの需要を促進しています。</w:t>
      </w:r>
    </w:p>
    <w:p w:rsidR="00F12AC2" w:rsidRPr="00F12AC2" w:rsidRDefault="00F12AC2" w:rsidP="00F12AC2">
      <w:pPr xmlns:w="http://schemas.openxmlformats.org/wordprocessingml/2006/main">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b/>
          <w:bCs/>
          <w:sz w:val="24"/>
          <w:szCs w:val="24"/>
          <w:lang w:eastAsia="en-IN"/>
        </w:rPr>
        <w:t xml:space="preserve">技術の進歩</w:t>
      </w:r>
    </w:p>
    <w:p w:rsidR="00F12AC2" w:rsidRPr="00F12AC2" w:rsidRDefault="00F12AC2" w:rsidP="00F12AC2">
      <w:pPr xmlns:w="http://schemas.openxmlformats.org/wordprocessingml/2006/main">
        <w:numPr>
          <w:ilvl w:val="1"/>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GPS、Bluetooth 接続、ソーラー充電などのスマート機能を統合することで、ユーザーの利便性が向上し、ゴルフカートの実用性が拡張されました。</w:t>
      </w:r>
    </w:p>
    <w:p w:rsidR="00F12AC2" w:rsidRPr="00F12AC2" w:rsidRDefault="00F12AC2" w:rsidP="00F12AC2">
      <w:pPr xmlns:w="http://schemas.openxmlformats.org/wordprocessingml/2006/main">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b/>
          <w:bCs/>
          <w:sz w:val="24"/>
          <w:szCs w:val="24"/>
          <w:lang w:eastAsia="en-IN"/>
        </w:rPr>
        <w:t xml:space="preserve">高齢化人口の増加</w:t>
      </w:r>
    </w:p>
    <w:p w:rsidR="00F12AC2" w:rsidRPr="00F12AC2" w:rsidRDefault="00F12AC2" w:rsidP="00F12AC2">
      <w:pPr xmlns:w="http://schemas.openxmlformats.org/wordprocessingml/2006/main">
        <w:numPr>
          <w:ilvl w:val="1"/>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退職者コミュニティでは、ゴルフカートはアクセスしやすく操作が簡単な交通手段となり、高齢者の移動性と自立性をサポートします。</w:t>
      </w:r>
    </w:p>
    <w:p w:rsidR="00F12AC2" w:rsidRPr="00F12AC2" w:rsidRDefault="00F12AC2" w:rsidP="00F12AC2">
      <w:pPr xmlns:w="http://schemas.openxmlformats.org/wordprocessingml/2006/main">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b/>
          <w:bCs/>
          <w:sz w:val="24"/>
          <w:szCs w:val="24"/>
          <w:lang w:eastAsia="en-IN"/>
        </w:rPr>
        <w:t xml:space="preserve">都市化とインフラ開発</w:t>
      </w:r>
    </w:p>
    <w:p w:rsidR="00F12AC2" w:rsidRPr="00F12AC2" w:rsidRDefault="00F12AC2" w:rsidP="00F12AC2">
      <w:pPr xmlns:w="http://schemas.openxmlformats.org/wordprocessingml/2006/main">
        <w:numPr>
          <w:ilvl w:val="1"/>
          <w:numId w:val="2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12AC2">
        <w:rPr>
          <w:rFonts w:ascii="Times New Roman" w:eastAsia="Times New Roman" w:hAnsi="Times New Roman" w:cs="Times New Roman"/>
          <w:sz w:val="24"/>
          <w:szCs w:val="24"/>
          <w:lang w:eastAsia="en-IN"/>
        </w:rPr>
        <w:t xml:space="preserve">計画されたコミュニティや商業開発には、ゴルフカート専用レーンを設けることが増えており、地元の主な交通手段としてゴルフカートの使用が奨励されています。</w:t>
      </w:r>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F12AC2" w:rsidRPr="001111E7" w:rsidRDefault="00F12AC2" w:rsidP="00F12AC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1111E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1111E7">
          <w:rPr>
            <w:rFonts w:ascii="Verdana" w:eastAsia="Times New Roman" w:hAnsi="Verdana" w:cs="Times New Roman"/>
            <w:color w:val="0000FF"/>
            <w:sz w:val="18"/>
            <w:u w:val="single"/>
            <w:lang w:eastAsia="en-IN"/>
          </w:rPr>
          <w:t xml:space="preserve">https://www.skyquestt.com/speak-with-analyst/golf-cart-market</w:t>
        </w:r>
      </w:hyperlink>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レポートで取り上げられている地域:</w:t>
      </w: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北米：米国、カナダ、メキシコ</w:t>
      </w:r>
      <w:r xmlns:w="http://schemas.openxmlformats.org/wordprocessingml/2006/main" w:rsidRPr="001111E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111E7">
        <w:rPr>
          <w:rFonts w:ascii="Verdana" w:eastAsia="Times New Roman" w:hAnsi="Verdana" w:cs="Times New Roman"/>
          <w:color w:val="000000"/>
          <w:sz w:val="18"/>
          <w:szCs w:val="18"/>
          <w:lang w:eastAsia="en-IN"/>
        </w:rPr>
        <w:t xml:space="preserve">ヨーロッパ：ドイツ、フランス、英国、ロシア、イタリア アジア太平洋：中国、日本、韓国、インド、東南アジア 南米：ブラジル、アルゼンチン、コロンビア 中東およびアフリカ：サウジアラビア、UAE、エジプト、ナイジェリア、南アフリカ</w:t>
      </w:r>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ゴルフカート市場に含まれるセグメントは次のとおりです。</w:t>
      </w:r>
    </w:p>
    <w:p w:rsidR="001111E7" w:rsidRPr="001111E7" w:rsidRDefault="001111E7" w:rsidP="001111E7">
      <w:pPr xmlns:w="http://schemas.openxmlformats.org/wordprocessingml/2006/main">
        <w:numPr>
          <w:ilvl w:val="0"/>
          <w:numId w:val="2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製品</w:t>
      </w:r>
    </w:p>
    <w:p w:rsidR="001111E7" w:rsidRPr="001111E7" w:rsidRDefault="001111E7" w:rsidP="001111E7">
      <w:pPr xmlns:w="http://schemas.openxmlformats.org/wordprocessingml/2006/main">
        <w:numPr>
          <w:ilvl w:val="1"/>
          <w:numId w:val="2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電動ゴルフカート、ガソリンゴルフカート、ソーラーゴルフカート</w:t>
      </w:r>
    </w:p>
    <w:p w:rsidR="001111E7" w:rsidRPr="001111E7" w:rsidRDefault="001111E7" w:rsidP="001111E7">
      <w:pPr xmlns:w="http://schemas.openxmlformats.org/wordprocessingml/2006/main">
        <w:numPr>
          <w:ilvl w:val="0"/>
          <w:numId w:val="2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応用</w:t>
      </w:r>
    </w:p>
    <w:p w:rsidR="001111E7" w:rsidRPr="001111E7" w:rsidRDefault="001111E7" w:rsidP="001111E7">
      <w:pPr xmlns:w="http://schemas.openxmlformats.org/wordprocessingml/2006/main">
        <w:numPr>
          <w:ilvl w:val="1"/>
          <w:numId w:val="2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color w:val="000000"/>
          <w:sz w:val="18"/>
          <w:szCs w:val="18"/>
          <w:lang w:eastAsia="en-IN"/>
        </w:rPr>
        <w:t xml:space="preserve">ゴルフコース、個人サービス、商業サービス</w:t>
      </w:r>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F12AC2" w:rsidRPr="001111E7" w:rsidRDefault="00F12AC2" w:rsidP="00F12AC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1111E7">
        <w:rPr>
          <w:rFonts w:ascii="Verdana" w:eastAsia="Times New Roman" w:hAnsi="Verdana" w:cs="Times New Roman"/>
          <w:b/>
          <w:bCs/>
          <w:color w:val="000000"/>
          <w:sz w:val="18"/>
          <w:lang w:eastAsia="en-IN"/>
        </w:rPr>
        <w:t xml:space="preserve">2025年のゴルフカート市場に関する包括的なレポートについては、以下をご覧ください。</w:t>
      </w:r>
      <w:r xmlns:w="http://schemas.openxmlformats.org/wordprocessingml/2006/main" w:rsidRPr="001111E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1111E7">
          <w:rPr>
            <w:rFonts w:ascii="Verdana" w:eastAsia="Times New Roman" w:hAnsi="Verdana" w:cs="Times New Roman"/>
            <w:color w:val="0000FF"/>
            <w:sz w:val="18"/>
            <w:u w:val="single"/>
            <w:lang w:eastAsia="en-IN"/>
          </w:rPr>
          <w:t xml:space="preserve">https://www.skyquestt.com/report/golf-cart-market</w:t>
        </w:r>
      </w:hyperlink>
    </w:p>
    <w:p w:rsidR="00F12AC2" w:rsidRDefault="00F12AC2" w:rsidP="001111E7">
      <w:pPr>
        <w:spacing w:before="100" w:beforeAutospacing="1" w:after="100" w:afterAutospacing="1" w:line="240" w:lineRule="auto"/>
        <w:rPr>
          <w:rFonts w:ascii="Verdana" w:eastAsia="Times New Roman" w:hAnsi="Verdana" w:cs="Times New Roman"/>
          <w:b/>
          <w:bCs/>
          <w:color w:val="000000"/>
          <w:sz w:val="18"/>
          <w:lang w:eastAsia="en-IN"/>
        </w:rPr>
      </w:pP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ゴルフカート市場の規模と範囲</w:t>
      </w:r>
      <w:r xmlns:w="http://schemas.openxmlformats.org/wordprocessingml/2006/main" w:rsidRPr="001111E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111E7">
        <w:rPr>
          <w:rFonts w:ascii="Verdana" w:eastAsia="Times New Roman" w:hAnsi="Verdana" w:cs="Times New Roman"/>
          <w:color w:val="000000"/>
          <w:sz w:val="18"/>
          <w:szCs w:val="18"/>
          <w:lang w:eastAsia="en-IN"/>
        </w:rPr>
        <w:t xml:space="preserve">ゴルフカート市場は近年、自動車、通信、再生可能エネルギーなどの業界におけるパワーエレクトロニクスの需要の高まりを背景に、大幅な成長を遂げています。電気自動車と再生可能エネルギーの世界的な普及に伴い、この市場はさらに成長すると予想されます。ゴルフカートは、優れた熱伝導性、電気絶縁性、機械的強度から高く評価されており、パワーモジュールや電子機器に不可欠な部品となっています。継続的な技術革新と製造技術の進歩により、ゴルフカートの用途は拡大し、近い将来、より幅広い用途に展開すると予想されます。</w:t>
      </w:r>
    </w:p>
    <w:p w:rsidR="00A04CE3" w:rsidRDefault="00A04CE3" w:rsidP="00A04CE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A04CE3" w:rsidRPr="00A04CE3" w:rsidRDefault="00A04CE3" w:rsidP="00A04CE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A04CE3">
        <w:rPr>
          <w:rFonts w:ascii="Times New Roman" w:eastAsia="Times New Roman" w:hAnsi="Times New Roman" w:cs="Times New Roman"/>
          <w:b/>
          <w:bCs/>
          <w:sz w:val="27"/>
          <w:szCs w:val="27"/>
          <w:lang w:eastAsia="en-IN"/>
        </w:rPr>
        <w:t xml:space="preserve">結論</w:t>
      </w:r>
    </w:p>
    <w:p w:rsidR="00A04CE3" w:rsidRPr="00A04CE3" w:rsidRDefault="00A04CE3" w:rsidP="00A04CE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04CE3">
        <w:rPr>
          <w:rFonts w:ascii="Times New Roman" w:eastAsia="Times New Roman" w:hAnsi="Times New Roman" w:cs="Times New Roman"/>
          <w:sz w:val="24"/>
          <w:szCs w:val="24"/>
          <w:lang w:eastAsia="en-IN"/>
        </w:rPr>
        <w:t xml:space="preserve">ゴルフカート市場は、消費者の嗜好の変化、サステナビリティのトレンド、そして技術革新を背景に、ダイナミックな変革を遂げています。ゴルフカートの用途が従来の枠を超えて拡大するにつれ、メーカーは汎用性、エネルギー効率、そしてカスタマイズ性を重視しています。多様な環境に対応する小型・低速電気自動車への関心が高まっており、市場は今後数年間、着実な成長が見込まれます。</w:t>
      </w:r>
    </w:p>
    <w:p w:rsidR="001111E7" w:rsidRPr="001111E7" w:rsidRDefault="001111E7" w:rsidP="001111E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111E7">
        <w:rPr>
          <w:rFonts w:ascii="Verdana" w:eastAsia="Times New Roman" w:hAnsi="Verdana" w:cs="Times New Roman"/>
          <w:b/>
          <w:bCs/>
          <w:color w:val="000000"/>
          <w:sz w:val="18"/>
          <w:lang w:eastAsia="en-IN"/>
        </w:rPr>
        <w:t xml:space="preserve">連絡先: </w:t>
      </w:r>
      <w:r xmlns:w="http://schemas.openxmlformats.org/wordprocessingml/2006/main" w:rsidRPr="001111E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111E7">
        <w:rPr>
          <w:rFonts w:ascii="Verdana" w:eastAsia="Times New Roman" w:hAnsi="Verdana" w:cs="Times New Roman"/>
          <w:color w:val="000000"/>
          <w:sz w:val="18"/>
          <w:szCs w:val="18"/>
          <w:lang w:eastAsia="en-IN"/>
        </w:rPr>
        <w:t xml:space="preserve">Jagraj Singh氏Skyquest Technology1 Apache Way, Westford,Massachusetts 01886, USA(+1) 351-333-4748当社のウェブサイトをご覧ください: Skyquest Technology</w:t>
      </w:r>
    </w:p>
    <w:p w:rsidR="00273F42" w:rsidRDefault="00273F42"/>
    <w:sectPr w:rsidR="00273F42" w:rsidSect="008514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2CDF"/>
    <w:multiLevelType w:val="multilevel"/>
    <w:tmpl w:val="654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269B1"/>
    <w:multiLevelType w:val="multilevel"/>
    <w:tmpl w:val="FE9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31D5"/>
    <w:multiLevelType w:val="multilevel"/>
    <w:tmpl w:val="09789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57D6E"/>
    <w:multiLevelType w:val="multilevel"/>
    <w:tmpl w:val="5440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F267F"/>
    <w:multiLevelType w:val="multilevel"/>
    <w:tmpl w:val="194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A115C"/>
    <w:multiLevelType w:val="multilevel"/>
    <w:tmpl w:val="4762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4066E"/>
    <w:multiLevelType w:val="multilevel"/>
    <w:tmpl w:val="C5F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7652A"/>
    <w:multiLevelType w:val="multilevel"/>
    <w:tmpl w:val="B44C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83707"/>
    <w:multiLevelType w:val="multilevel"/>
    <w:tmpl w:val="B19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60AB7"/>
    <w:multiLevelType w:val="multilevel"/>
    <w:tmpl w:val="A57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64D2D"/>
    <w:multiLevelType w:val="multilevel"/>
    <w:tmpl w:val="FF30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45F78"/>
    <w:multiLevelType w:val="multilevel"/>
    <w:tmpl w:val="B586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595E0A"/>
    <w:multiLevelType w:val="multilevel"/>
    <w:tmpl w:val="D6261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F90CD0"/>
    <w:multiLevelType w:val="multilevel"/>
    <w:tmpl w:val="695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2236E8"/>
    <w:multiLevelType w:val="multilevel"/>
    <w:tmpl w:val="26B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20E74"/>
    <w:multiLevelType w:val="multilevel"/>
    <w:tmpl w:val="3FE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14F1F"/>
    <w:multiLevelType w:val="multilevel"/>
    <w:tmpl w:val="5F2A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76882"/>
    <w:multiLevelType w:val="multilevel"/>
    <w:tmpl w:val="0FA2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D8138A"/>
    <w:multiLevelType w:val="multilevel"/>
    <w:tmpl w:val="B830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0434CB"/>
    <w:multiLevelType w:val="multilevel"/>
    <w:tmpl w:val="136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34A35"/>
    <w:multiLevelType w:val="multilevel"/>
    <w:tmpl w:val="4EC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9"/>
  </w:num>
  <w:num w:numId="4">
    <w:abstractNumId w:val="10"/>
  </w:num>
  <w:num w:numId="5">
    <w:abstractNumId w:val="18"/>
  </w:num>
  <w:num w:numId="6">
    <w:abstractNumId w:val="9"/>
  </w:num>
  <w:num w:numId="7">
    <w:abstractNumId w:val="3"/>
  </w:num>
  <w:num w:numId="8">
    <w:abstractNumId w:val="6"/>
  </w:num>
  <w:num w:numId="9">
    <w:abstractNumId w:val="11"/>
  </w:num>
  <w:num w:numId="10">
    <w:abstractNumId w:val="14"/>
  </w:num>
  <w:num w:numId="11">
    <w:abstractNumId w:val="4"/>
  </w:num>
  <w:num w:numId="12">
    <w:abstractNumId w:val="8"/>
  </w:num>
  <w:num w:numId="13">
    <w:abstractNumId w:val="20"/>
  </w:num>
  <w:num w:numId="14">
    <w:abstractNumId w:val="0"/>
  </w:num>
  <w:num w:numId="15">
    <w:abstractNumId w:val="5"/>
  </w:num>
  <w:num w:numId="16">
    <w:abstractNumId w:val="1"/>
  </w:num>
  <w:num w:numId="17">
    <w:abstractNumId w:val="13"/>
  </w:num>
  <w:num w:numId="18">
    <w:abstractNumId w:val="16"/>
  </w:num>
  <w:num w:numId="19">
    <w:abstractNumId w:val="17"/>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707E8"/>
    <w:rsid w:val="001051AF"/>
    <w:rsid w:val="001111E7"/>
    <w:rsid w:val="00273F42"/>
    <w:rsid w:val="007707E8"/>
    <w:rsid w:val="00851409"/>
    <w:rsid w:val="00A04CE3"/>
    <w:rsid w:val="00F12AC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09"/>
  </w:style>
  <w:style w:type="paragraph" w:styleId="Heading3">
    <w:name w:val="heading 3"/>
    <w:basedOn w:val="Normal"/>
    <w:link w:val="Heading3Char"/>
    <w:uiPriority w:val="9"/>
    <w:qFormat/>
    <w:rsid w:val="00F12AC2"/>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07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707E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111E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1111E7"/>
    <w:rPr>
      <w:color w:val="0000FF"/>
      <w:u w:val="single"/>
    </w:rPr>
  </w:style>
  <w:style w:type="character" w:styleId="Strong">
    <w:name w:val="Strong"/>
    <w:basedOn w:val="DefaultParagraphFont"/>
    <w:uiPriority w:val="22"/>
    <w:qFormat/>
    <w:rsid w:val="001111E7"/>
    <w:rPr>
      <w:b/>
      <w:bCs/>
    </w:rPr>
  </w:style>
  <w:style w:type="character" w:customStyle="1" w:styleId="Heading3Char">
    <w:name w:val="Heading 3 Char"/>
    <w:basedOn w:val="DefaultParagraphFont"/>
    <w:link w:val="Heading3"/>
    <w:uiPriority w:val="9"/>
    <w:rsid w:val="00F12AC2"/>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18458868">
      <w:bodyDiv w:val="1"/>
      <w:marLeft w:val="0"/>
      <w:marRight w:val="0"/>
      <w:marTop w:val="0"/>
      <w:marBottom w:val="0"/>
      <w:divBdr>
        <w:top w:val="none" w:sz="0" w:space="0" w:color="auto"/>
        <w:left w:val="none" w:sz="0" w:space="0" w:color="auto"/>
        <w:bottom w:val="none" w:sz="0" w:space="0" w:color="auto"/>
        <w:right w:val="none" w:sz="0" w:space="0" w:color="auto"/>
      </w:divBdr>
    </w:div>
    <w:div w:id="942345842">
      <w:bodyDiv w:val="1"/>
      <w:marLeft w:val="0"/>
      <w:marRight w:val="0"/>
      <w:marTop w:val="0"/>
      <w:marBottom w:val="0"/>
      <w:divBdr>
        <w:top w:val="none" w:sz="0" w:space="0" w:color="auto"/>
        <w:left w:val="none" w:sz="0" w:space="0" w:color="auto"/>
        <w:bottom w:val="none" w:sz="0" w:space="0" w:color="auto"/>
        <w:right w:val="none" w:sz="0" w:space="0" w:color="auto"/>
      </w:divBdr>
    </w:div>
    <w:div w:id="1534730562">
      <w:bodyDiv w:val="1"/>
      <w:marLeft w:val="0"/>
      <w:marRight w:val="0"/>
      <w:marTop w:val="0"/>
      <w:marBottom w:val="0"/>
      <w:divBdr>
        <w:top w:val="none" w:sz="0" w:space="0" w:color="auto"/>
        <w:left w:val="none" w:sz="0" w:space="0" w:color="auto"/>
        <w:bottom w:val="none" w:sz="0" w:space="0" w:color="auto"/>
        <w:right w:val="none" w:sz="0" w:space="0" w:color="auto"/>
      </w:divBdr>
    </w:div>
    <w:div w:id="2038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golf-car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golf-cart-market" TargetMode="External"/><Relationship Id="rId5" Type="http://schemas.openxmlformats.org/officeDocument/2006/relationships/hyperlink" Target="https://www.skyquestt.com/sample-request/golf-car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2025-04-11T09:19:00Z</dcterms:created>
  <dcterms:modified xsi:type="dcterms:W3CDTF">2025-04-11T09:23:00Z</dcterms:modified>
</cp:coreProperties>
</file>