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0BA5" w14:textId="3032341F"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患者エンゲージメントソリューション市場は2032年までに909.7億ドルを超えると予測：成長要因とトレンドの深掘り</w:t>
      </w:r>
    </w:p>
    <w:p w14:paraId="09817064" w14:textId="468D9FF3" w:rsidR="009C7FC6" w:rsidRPr="009C7FC6" w:rsidRDefault="009C7FC6" w:rsidP="009C7FC6">
      <w:r xmlns:w="http://schemas.openxmlformats.org/wordprocessingml/2006/main">
        <w:t xml:space="preserve">患者エンゲージメントソリューション市場は、技術革新、慢性疾患の蔓延、そして個別化ケアへの需要の高まりを背景に、大幅な成長が見込まれています。世界のヘルスケア環境は急速に進化しており、デジタルトランスフォーメーションが患者ケアの最前線に立っています。主要なトレンドの一つとして、患者エンゲージメントソリューション、すなわち患者が自らの健康管理に積極的に参加できるようにする技術とサービスの台頭が挙げられます。2025年から2032年にかけて、</w:t>
      </w:r>
    </w:p>
    <w:p w14:paraId="1FC9759D" w14:textId="0FC7605A" w:rsidR="009C7FC6" w:rsidRPr="009C7FC6" w:rsidRDefault="009C7FC6" w:rsidP="009C7FC6">
      <w:r xmlns:w="http://schemas.openxmlformats.org/wordprocessingml/2006/main">
        <w:t xml:space="preserve">SkyQuest Technology Group</w:t>
      </w:r>
      <w:proofErr xmlns:w="http://schemas.openxmlformats.org/wordprocessingml/2006/main" w:type="spellEnd"/>
      <w:r xmlns:w="http://schemas.openxmlformats.org/wordprocessingml/2006/main" w:rsidRPr="009C7FC6">
        <w:t xml:space="preserve">によると</w:t>
      </w:r>
      <w:proofErr xmlns:w="http://schemas.openxmlformats.org/wordprocessingml/2006/main" w:type="spellStart"/>
      <w:r xmlns:w="http://schemas.openxmlformats.org/wordprocessingml/2006/main">
        <w:t xml:space="preserve">、患者エンゲージメントソリューション市場は、2024年の229.3億米ドルから2032年には909.7億米ドルに拡大し、予測期間（2025～2032年）中に年平均成長率（CAGR）18.8%で成長する見込みです。この上昇傾向は、医療が医療提供者中心から患者中心のケアモデルへと移行しつつあることを反映しており、エンゲージメントとコミュニケーションが鍵となります。</w:t>
      </w:r>
    </w:p>
    <w:p w14:paraId="70EDEE75" w14:textId="49D44749" w:rsidR="009C7FC6" w:rsidRDefault="009C7FC6" w:rsidP="009C7FC6">
      <w:pPr xmlns:w="http://schemas.openxmlformats.org/wordprocessingml/2006/main">
        <w:rPr>
          <w:b/>
          <w:bCs/>
        </w:rPr>
      </w:pPr>
      <w:r xmlns:w="http://schemas.openxmlformats.org/wordprocessingml/2006/main" w:rsidRPr="009C7FC6">
        <w:rPr>
          <w:b/>
          <w:bCs/>
        </w:rPr>
        <w:t xml:space="preserve">このレポートの詳細な目次 -</w:t>
      </w:r>
      <w:r xmlns:w="http://schemas.openxmlformats.org/wordprocessingml/2006/main" w:rsidRPr="009C7FC6">
        <w:t xml:space="preserve"> </w:t>
      </w:r>
      <w:hyperlink xmlns:w="http://schemas.openxmlformats.org/wordprocessingml/2006/main" xmlns:r="http://schemas.openxmlformats.org/officeDocument/2006/relationships" r:id="rId5" w:history="1">
        <w:r xmlns:w="http://schemas.openxmlformats.org/wordprocessingml/2006/main" w:rsidRPr="007632E7">
          <w:rPr>
            <w:rStyle w:val="Hyperlink"/>
          </w:rPr>
          <w:t xml:space="preserve">https://www.skyquestt.com/report/patient-engagement-solutions-market</w:t>
        </w:r>
      </w:hyperlink>
      <w:r xmlns:w="http://schemas.openxmlformats.org/wordprocessingml/2006/main">
        <w:t xml:space="preserve"> </w:t>
      </w:r>
    </w:p>
    <w:p w14:paraId="0CF804FB" w14:textId="25F3AF79"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患者エンゲージメントソリューション市場のセグメンテーション</w:t>
      </w:r>
    </w:p>
    <w:p w14:paraId="21E3D419" w14:textId="77777777" w:rsidR="009C7FC6" w:rsidRPr="009C7FC6" w:rsidRDefault="009C7FC6" w:rsidP="009C7FC6">
      <w:pPr xmlns:w="http://schemas.openxmlformats.org/wordprocessingml/2006/main">
        <w:rPr>
          <w:b/>
          <w:bCs/>
        </w:rPr>
      </w:pPr>
      <w:r xmlns:w="http://schemas.openxmlformats.org/wordprocessingml/2006/main" w:rsidRPr="009C7FC6">
        <w:rPr>
          <w:b/>
          <w:bCs/>
        </w:rPr>
        <w:t xml:space="preserve">コンポーネント別</w:t>
      </w:r>
    </w:p>
    <w:p w14:paraId="3C4C7E6D" w14:textId="77777777" w:rsidR="009C7FC6" w:rsidRPr="009C7FC6" w:rsidRDefault="009C7FC6" w:rsidP="009C7FC6">
      <w:pPr xmlns:w="http://schemas.openxmlformats.org/wordprocessingml/2006/main">
        <w:numPr>
          <w:ilvl w:val="0"/>
          <w:numId w:val="1"/>
        </w:numPr>
      </w:pPr>
      <w:r xmlns:w="http://schemas.openxmlformats.org/wordprocessingml/2006/main" w:rsidRPr="009C7FC6">
        <w:t xml:space="preserve">ソフトウェアソリューション（主要シェア）</w:t>
      </w:r>
    </w:p>
    <w:p w14:paraId="5D9AF00A" w14:textId="77777777" w:rsidR="009C7FC6" w:rsidRPr="009C7FC6" w:rsidRDefault="009C7FC6" w:rsidP="009C7FC6">
      <w:pPr xmlns:w="http://schemas.openxmlformats.org/wordprocessingml/2006/main">
        <w:numPr>
          <w:ilvl w:val="0"/>
          <w:numId w:val="1"/>
        </w:numPr>
      </w:pPr>
      <w:r xmlns:w="http://schemas.openxmlformats.org/wordprocessingml/2006/main" w:rsidRPr="009C7FC6">
        <w:t xml:space="preserve">サービス（コンサルティング、実装、サポート）</w:t>
      </w:r>
    </w:p>
    <w:p w14:paraId="1BF7A4AC" w14:textId="77777777" w:rsidR="009C7FC6" w:rsidRPr="009C7FC6" w:rsidRDefault="009C7FC6" w:rsidP="009C7FC6">
      <w:pPr xmlns:w="http://schemas.openxmlformats.org/wordprocessingml/2006/main">
        <w:rPr>
          <w:b/>
          <w:bCs/>
        </w:rPr>
      </w:pPr>
      <w:r xmlns:w="http://schemas.openxmlformats.org/wordprocessingml/2006/main" w:rsidRPr="009C7FC6">
        <w:rPr>
          <w:b/>
          <w:bCs/>
        </w:rPr>
        <w:t xml:space="preserve">配送方法別</w:t>
      </w:r>
    </w:p>
    <w:p w14:paraId="067529B0" w14:textId="77777777" w:rsidR="009C7FC6" w:rsidRPr="009C7FC6" w:rsidRDefault="009C7FC6" w:rsidP="009C7FC6">
      <w:pPr xmlns:w="http://schemas.openxmlformats.org/wordprocessingml/2006/main">
        <w:numPr>
          <w:ilvl w:val="0"/>
          <w:numId w:val="2"/>
        </w:numPr>
      </w:pPr>
      <w:r xmlns:w="http://schemas.openxmlformats.org/wordprocessingml/2006/main" w:rsidRPr="009C7FC6">
        <w:t xml:space="preserve">Web/クラウドベースのソリューション（拡張性とコスト効率の点で最も好ましい）</w:t>
      </w:r>
    </w:p>
    <w:p w14:paraId="57CCF830" w14:textId="77777777" w:rsidR="009C7FC6" w:rsidRPr="009C7FC6" w:rsidRDefault="009C7FC6" w:rsidP="009C7FC6">
      <w:pPr xmlns:w="http://schemas.openxmlformats.org/wordprocessingml/2006/main">
        <w:numPr>
          <w:ilvl w:val="0"/>
          <w:numId w:val="2"/>
        </w:numPr>
      </w:pPr>
      <w:r xmlns:w="http://schemas.openxmlformats.org/wordprocessingml/2006/main" w:rsidRPr="009C7FC6">
        <w:t xml:space="preserve">オンプレミスソリューション</w:t>
      </w:r>
    </w:p>
    <w:p w14:paraId="6D5A2C91" w14:textId="77777777" w:rsidR="009C7FC6" w:rsidRPr="009C7FC6" w:rsidRDefault="009C7FC6" w:rsidP="009C7FC6">
      <w:pPr xmlns:w="http://schemas.openxmlformats.org/wordprocessingml/2006/main">
        <w:rPr>
          <w:b/>
          <w:bCs/>
        </w:rPr>
      </w:pPr>
      <w:r xmlns:w="http://schemas.openxmlformats.org/wordprocessingml/2006/main" w:rsidRPr="009C7FC6">
        <w:rPr>
          <w:b/>
          <w:bCs/>
        </w:rPr>
        <w:t xml:space="preserve">機能別</w:t>
      </w:r>
    </w:p>
    <w:p w14:paraId="376C9C6E" w14:textId="77777777" w:rsidR="009C7FC6" w:rsidRPr="009C7FC6" w:rsidRDefault="009C7FC6" w:rsidP="009C7FC6">
      <w:pPr xmlns:w="http://schemas.openxmlformats.org/wordprocessingml/2006/main">
        <w:numPr>
          <w:ilvl w:val="0"/>
          <w:numId w:val="3"/>
        </w:numPr>
      </w:pPr>
      <w:r xmlns:w="http://schemas.openxmlformats.org/wordprocessingml/2006/main" w:rsidRPr="009C7FC6">
        <w:t xml:space="preserve">コミュニケーションとメッセージング</w:t>
      </w:r>
    </w:p>
    <w:p w14:paraId="5CB9F536" w14:textId="77777777" w:rsidR="009C7FC6" w:rsidRPr="009C7FC6" w:rsidRDefault="009C7FC6" w:rsidP="009C7FC6">
      <w:pPr xmlns:w="http://schemas.openxmlformats.org/wordprocessingml/2006/main">
        <w:numPr>
          <w:ilvl w:val="0"/>
          <w:numId w:val="3"/>
        </w:numPr>
      </w:pPr>
      <w:r xmlns:w="http://schemas.openxmlformats.org/wordprocessingml/2006/main" w:rsidRPr="009C7FC6">
        <w:t xml:space="preserve">健康追跡とモニタリング</w:t>
      </w:r>
    </w:p>
    <w:p w14:paraId="6500FCDF" w14:textId="77777777" w:rsidR="009C7FC6" w:rsidRPr="009C7FC6" w:rsidRDefault="009C7FC6" w:rsidP="009C7FC6">
      <w:pPr xmlns:w="http://schemas.openxmlformats.org/wordprocessingml/2006/main">
        <w:numPr>
          <w:ilvl w:val="0"/>
          <w:numId w:val="3"/>
        </w:numPr>
      </w:pPr>
      <w:r xmlns:w="http://schemas.openxmlformats.org/wordprocessingml/2006/main" w:rsidRPr="009C7FC6">
        <w:t xml:space="preserve">患者教育</w:t>
      </w:r>
    </w:p>
    <w:p w14:paraId="71F1D232" w14:textId="77777777" w:rsidR="009C7FC6" w:rsidRPr="009C7FC6" w:rsidRDefault="009C7FC6" w:rsidP="009C7FC6">
      <w:pPr xmlns:w="http://schemas.openxmlformats.org/wordprocessingml/2006/main">
        <w:numPr>
          <w:ilvl w:val="0"/>
          <w:numId w:val="3"/>
        </w:numPr>
      </w:pPr>
      <w:r xmlns:w="http://schemas.openxmlformats.org/wordprocessingml/2006/main" w:rsidRPr="009C7FC6">
        <w:t xml:space="preserve">管理タスク（スケジュール、請求）</w:t>
      </w:r>
    </w:p>
    <w:p w14:paraId="6519CA8A" w14:textId="77777777" w:rsidR="009C7FC6" w:rsidRPr="009C7FC6" w:rsidRDefault="009C7FC6" w:rsidP="009C7FC6">
      <w:pPr xmlns:w="http://schemas.openxmlformats.org/wordprocessingml/2006/main">
        <w:rPr>
          <w:b/>
          <w:bCs/>
        </w:rPr>
      </w:pPr>
      <w:r xmlns:w="http://schemas.openxmlformats.org/wordprocessingml/2006/main" w:rsidRPr="009C7FC6">
        <w:rPr>
          <w:b/>
          <w:bCs/>
        </w:rPr>
        <w:t xml:space="preserve">エンドユーザー別</w:t>
      </w:r>
    </w:p>
    <w:p w14:paraId="297BEC12" w14:textId="77777777" w:rsidR="009C7FC6" w:rsidRPr="009C7FC6" w:rsidRDefault="009C7FC6" w:rsidP="009C7FC6">
      <w:pPr xmlns:w="http://schemas.openxmlformats.org/wordprocessingml/2006/main">
        <w:numPr>
          <w:ilvl w:val="0"/>
          <w:numId w:val="4"/>
        </w:numPr>
      </w:pPr>
      <w:r xmlns:w="http://schemas.openxmlformats.org/wordprocessingml/2006/main" w:rsidRPr="009C7FC6">
        <w:t xml:space="preserve">医療提供者（最大のセグメント）</w:t>
      </w:r>
    </w:p>
    <w:p w14:paraId="121C4383" w14:textId="77777777" w:rsidR="009C7FC6" w:rsidRPr="009C7FC6" w:rsidRDefault="009C7FC6" w:rsidP="009C7FC6">
      <w:pPr xmlns:w="http://schemas.openxmlformats.org/wordprocessingml/2006/main">
        <w:numPr>
          <w:ilvl w:val="0"/>
          <w:numId w:val="4"/>
        </w:numPr>
      </w:pPr>
      <w:r xmlns:w="http://schemas.openxmlformats.org/wordprocessingml/2006/main" w:rsidRPr="009C7FC6">
        <w:lastRenderedPageBreak xmlns:w="http://schemas.openxmlformats.org/wordprocessingml/2006/main"/>
      </w:r>
      <w:r xmlns:w="http://schemas.openxmlformats.org/wordprocessingml/2006/main" w:rsidRPr="009C7FC6">
        <w:t xml:space="preserve">支払者</w:t>
      </w:r>
    </w:p>
    <w:p w14:paraId="6156AB51" w14:textId="77777777" w:rsidR="009C7FC6" w:rsidRPr="009C7FC6" w:rsidRDefault="009C7FC6" w:rsidP="009C7FC6">
      <w:pPr xmlns:w="http://schemas.openxmlformats.org/wordprocessingml/2006/main">
        <w:numPr>
          <w:ilvl w:val="0"/>
          <w:numId w:val="4"/>
        </w:numPr>
      </w:pPr>
      <w:r xmlns:w="http://schemas.openxmlformats.org/wordprocessingml/2006/main" w:rsidRPr="009C7FC6">
        <w:t xml:space="preserve">製薬会社</w:t>
      </w:r>
    </w:p>
    <w:p w14:paraId="26D91051" w14:textId="2CD2AE0F" w:rsidR="009C7FC6" w:rsidRPr="009C7FC6" w:rsidRDefault="009C7FC6" w:rsidP="009C7FC6">
      <w:pPr xmlns:w="http://schemas.openxmlformats.org/wordprocessingml/2006/main">
        <w:numPr>
          <w:ilvl w:val="0"/>
          <w:numId w:val="4"/>
        </w:numPr>
      </w:pPr>
      <w:r xmlns:w="http://schemas.openxmlformats.org/wordprocessingml/2006/main" w:rsidRPr="009C7FC6">
        <w:t xml:space="preserve">個々の患者</w:t>
      </w:r>
    </w:p>
    <w:p w14:paraId="03A8C339" w14:textId="248BFCC5" w:rsidR="009C7FC6" w:rsidRDefault="009C7FC6" w:rsidP="009C7FC6">
      <w:pPr xmlns:w="http://schemas.openxmlformats.org/wordprocessingml/2006/main">
        <w:rPr>
          <w:b/>
          <w:bCs/>
        </w:rPr>
      </w:pPr>
      <w:r xmlns:w="http://schemas.openxmlformats.org/wordprocessingml/2006/main" w:rsidRPr="009C7FC6">
        <w:rPr>
          <w:b/>
          <w:bCs/>
        </w:rPr>
        <w:t xml:space="preserve">レポートのサンプルをリクエストする -</w:t>
      </w:r>
      <w:r xmlns:w="http://schemas.openxmlformats.org/wordprocessingml/2006/main" w:rsidRPr="009C7FC6">
        <w:t xml:space="preserve"> </w:t>
      </w:r>
      <w:hyperlink xmlns:w="http://schemas.openxmlformats.org/wordprocessingml/2006/main" xmlns:r="http://schemas.openxmlformats.org/officeDocument/2006/relationships" r:id="rId6" w:history="1">
        <w:r xmlns:w="http://schemas.openxmlformats.org/wordprocessingml/2006/main" w:rsidRPr="007632E7">
          <w:rPr>
            <w:rStyle w:val="Hyperlink"/>
          </w:rPr>
          <w:t xml:space="preserve">https://www.skyquestt.com/sample-request/patient-engagement-solutions-market</w:t>
        </w:r>
      </w:hyperlink>
      <w:r xmlns:w="http://schemas.openxmlformats.org/wordprocessingml/2006/main">
        <w:t xml:space="preserve"> </w:t>
      </w:r>
    </w:p>
    <w:p w14:paraId="7053BDE7" w14:textId="34AD9E90"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患者エンゲージメントソリューション市場の地域別分析</w:t>
      </w:r>
    </w:p>
    <w:p w14:paraId="11851FC2" w14:textId="3389E20B" w:rsidR="009C7FC6" w:rsidRPr="009C7FC6" w:rsidRDefault="009C7FC6" w:rsidP="009C7FC6">
      <w:pPr xmlns:w="http://schemas.openxmlformats.org/wordprocessingml/2006/main">
        <w:pStyle w:val="ListParagraph"/>
        <w:numPr>
          <w:ilvl w:val="0"/>
          <w:numId w:val="6"/>
        </w:numPr>
      </w:pPr>
      <w:r xmlns:w="http://schemas.openxmlformats.org/wordprocessingml/2006/main" w:rsidRPr="009C7FC6">
        <w:rPr>
          <w:b/>
          <w:bCs/>
        </w:rPr>
        <w:t xml:space="preserve">北米</w:t>
      </w:r>
      <w:r xmlns:w="http://schemas.openxmlformats.org/wordprocessingml/2006/main" w:rsidRPr="009C7FC6">
        <w:t xml:space="preserve">: 堅牢な医療インフラ、高いデジタル導入率、有利な規制サポートにより、現在最大の市場シェア (約 43%) を占めています。</w:t>
      </w:r>
    </w:p>
    <w:p w14:paraId="564F3275" w14:textId="20509067" w:rsidR="009C7FC6" w:rsidRPr="009C7FC6" w:rsidRDefault="009C7FC6" w:rsidP="009C7FC6">
      <w:pPr xmlns:w="http://schemas.openxmlformats.org/wordprocessingml/2006/main">
        <w:pStyle w:val="ListParagraph"/>
        <w:numPr>
          <w:ilvl w:val="0"/>
          <w:numId w:val="6"/>
        </w:numPr>
      </w:pPr>
      <w:r xmlns:w="http://schemas.openxmlformats.org/wordprocessingml/2006/main" w:rsidRPr="009C7FC6">
        <w:rPr>
          <w:b/>
          <w:bCs/>
        </w:rPr>
        <w:t xml:space="preserve">アジア太平洋地域</w:t>
      </w:r>
      <w:r xmlns:w="http://schemas.openxmlformats.org/wordprocessingml/2006/main" w:rsidRPr="009C7FC6">
        <w:t xml:space="preserve">：モバイルヘルスの導入が急成長しているインドや中国などの国を中心に、最も急速な成長が見込まれます。政府主導のデジタル化と医療投資の増加が、成長の鍵となります。</w:t>
      </w:r>
    </w:p>
    <w:p w14:paraId="06204B98" w14:textId="3E434F05" w:rsidR="009C7FC6" w:rsidRPr="009C7FC6" w:rsidRDefault="009C7FC6" w:rsidP="009C7FC6">
      <w:pPr xmlns:w="http://schemas.openxmlformats.org/wordprocessingml/2006/main">
        <w:pStyle w:val="ListParagraph"/>
        <w:numPr>
          <w:ilvl w:val="0"/>
          <w:numId w:val="6"/>
        </w:numPr>
      </w:pPr>
      <w:r xmlns:w="http://schemas.openxmlformats.org/wordprocessingml/2006/main" w:rsidRPr="009C7FC6">
        <w:rPr>
          <w:b/>
          <w:bCs/>
        </w:rPr>
        <w:t xml:space="preserve">ヨーロッパ</w:t>
      </w:r>
      <w:r xmlns:w="http://schemas.openxmlformats.org/wordprocessingml/2006/main" w:rsidRPr="009C7FC6">
        <w:t xml:space="preserve">: この地域では国境を越えた医療データの共有が進み、AI を活用した医療プラットフォームに投資されているため、大幅な成長が見込まれています。</w:t>
      </w:r>
    </w:p>
    <w:p w14:paraId="0948E0A5" w14:textId="77777777"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患者エンゲージメントソリューション市場の成長要因</w:t>
      </w:r>
    </w:p>
    <w:p w14:paraId="4BDED5A9" w14:textId="04D0988F" w:rsidR="009C7FC6" w:rsidRPr="009C7FC6" w:rsidRDefault="009C7FC6" w:rsidP="009C7FC6">
      <w:pPr xmlns:w="http://schemas.openxmlformats.org/wordprocessingml/2006/main">
        <w:pStyle w:val="ListParagraph"/>
        <w:numPr>
          <w:ilvl w:val="0"/>
          <w:numId w:val="7"/>
        </w:numPr>
        <w:rPr>
          <w:b/>
          <w:bCs/>
        </w:rPr>
      </w:pPr>
      <w:r xmlns:w="http://schemas.openxmlformats.org/wordprocessingml/2006/main" w:rsidRPr="009C7FC6">
        <w:rPr>
          <w:b/>
          <w:bCs/>
        </w:rPr>
        <w:t xml:space="preserve">テクノロジーの進歩： </w:t>
      </w:r>
      <w:r xmlns:w="http://schemas.openxmlformats.org/wordprocessingml/2006/main" w:rsidRPr="009C7FC6">
        <w:t xml:space="preserve">AI、機械学習、モバイルアプリ、ウェアラブルデバイスの統合により、患者エンゲージメントは大きく変化しています。これらのツールは、パーソナライズされたインサイト、リアルタイムモニタリング、バーチャルコミュニケーションを提供し、患者と医療提供者のインタラクションを向上させます。</w:t>
      </w:r>
    </w:p>
    <w:p w14:paraId="3EB78551" w14:textId="51795647" w:rsidR="009C7FC6" w:rsidRPr="009C7FC6" w:rsidRDefault="009C7FC6" w:rsidP="009C7FC6">
      <w:pPr xmlns:w="http://schemas.openxmlformats.org/wordprocessingml/2006/main">
        <w:pStyle w:val="ListParagraph"/>
        <w:numPr>
          <w:ilvl w:val="0"/>
          <w:numId w:val="7"/>
        </w:numPr>
        <w:rPr>
          <w:b/>
          <w:bCs/>
        </w:rPr>
      </w:pPr>
      <w:r xmlns:w="http://schemas.openxmlformats.org/wordprocessingml/2006/main" w:rsidRPr="009C7FC6">
        <w:rPr>
          <w:b/>
          <w:bCs/>
        </w:rPr>
        <w:t xml:space="preserve">慢性疾患の増加：</w:t>
      </w:r>
      <w:r xmlns:w="http://schemas.openxmlformats.org/wordprocessingml/2006/main" w:rsidRPr="009C7FC6">
        <w:t xml:space="preserve">糖尿病、心血管疾患、呼吸器疾患などの慢性疾患の増加に伴い、医療システムは患者との継続的なインタラクションと教育を優先しています。エンゲージメントプラットフォームは、遠隔患者モニタリング（RPM）とケアコーディネーションにおいて重要な役割を果たします。</w:t>
      </w:r>
    </w:p>
    <w:p w14:paraId="218254DC" w14:textId="36EFC1B4" w:rsidR="009C7FC6" w:rsidRPr="009C7FC6" w:rsidRDefault="009C7FC6" w:rsidP="009C7FC6">
      <w:pPr xmlns:w="http://schemas.openxmlformats.org/wordprocessingml/2006/main">
        <w:pStyle w:val="ListParagraph"/>
        <w:numPr>
          <w:ilvl w:val="0"/>
          <w:numId w:val="7"/>
        </w:numPr>
      </w:pPr>
      <w:r xmlns:w="http://schemas.openxmlformats.org/wordprocessingml/2006/main" w:rsidRPr="009C7FC6">
        <w:rPr>
          <w:b/>
          <w:bCs/>
        </w:rPr>
        <w:t xml:space="preserve">政府の取り組み:</w:t>
      </w:r>
      <w:r xmlns:w="http://schemas.openxmlformats.org/wordprocessingml/2006/main" w:rsidRPr="009C7FC6">
        <w:t xml:space="preserve">米国の医療費負担適正化法、インドの国家デジタルヘルスミッション、欧州のデジタルヘルス行動計画などの国家プログラムとデジタルヘルス政策は、医療におけるデジタル変革を奨励することで導入を促進しています。</w:t>
      </w:r>
    </w:p>
    <w:p w14:paraId="6FDF6021" w14:textId="26E6DD0D" w:rsidR="009C7FC6" w:rsidRPr="009C7FC6" w:rsidRDefault="009C7FC6" w:rsidP="009C7FC6">
      <w:pPr xmlns:w="http://schemas.openxmlformats.org/wordprocessingml/2006/main">
        <w:pStyle w:val="ListParagraph"/>
        <w:numPr>
          <w:ilvl w:val="0"/>
          <w:numId w:val="7"/>
        </w:numPr>
      </w:pPr>
      <w:r xmlns:w="http://schemas.openxmlformats.org/wordprocessingml/2006/main" w:rsidRPr="009C7FC6">
        <w:rPr>
          <w:b/>
          <w:bCs/>
        </w:rPr>
        <w:t xml:space="preserve">消費者体験への重点化：</w:t>
      </w:r>
      <w:r xmlns:w="http://schemas.openxmlformats.org/wordprocessingml/2006/main" w:rsidRPr="009C7FC6">
        <w:t xml:space="preserve">患者は今や、小売業やテクノロジー企業から得られるのと同等の利便性とカスタマイズを医療にも期待しています。ユーザーフレンドリーなプラットフォーム、健康記録への24時間365日アクセス、そして遠隔医療サービスは、不可欠な機能になりつつあります。</w:t>
      </w:r>
    </w:p>
    <w:p w14:paraId="10A7A610" w14:textId="18DA0693" w:rsidR="009C7FC6" w:rsidRDefault="009C7FC6" w:rsidP="009C7FC6">
      <w:pPr xmlns:w="http://schemas.openxmlformats.org/wordprocessingml/2006/main">
        <w:rPr>
          <w:b/>
          <w:bCs/>
        </w:rPr>
      </w:pPr>
      <w:r xmlns:w="http://schemas.openxmlformats.org/wordprocessingml/2006/main" w:rsidRPr="009C7FC6">
        <w:rPr>
          <w:b/>
          <w:bCs/>
        </w:rPr>
        <w:t xml:space="preserve">ご要望に応じてカスタマイズされたレポートを入手 -</w:t>
      </w:r>
      <w:r xmlns:w="http://schemas.openxmlformats.org/wordprocessingml/2006/main" w:rsidRPr="009C7FC6">
        <w:t xml:space="preserve"> </w:t>
      </w:r>
      <w:hyperlink xmlns:w="http://schemas.openxmlformats.org/wordprocessingml/2006/main" xmlns:r="http://schemas.openxmlformats.org/officeDocument/2006/relationships" r:id="rId7" w:history="1">
        <w:r xmlns:w="http://schemas.openxmlformats.org/wordprocessingml/2006/main" w:rsidRPr="007632E7">
          <w:rPr>
            <w:rStyle w:val="Hyperlink"/>
          </w:rPr>
          <w:t xml:space="preserve">https://www.skyquestt.com/speak-with-analyst/patient-engagement-solutions-market</w:t>
        </w:r>
      </w:hyperlink>
      <w:r xmlns:w="http://schemas.openxmlformats.org/wordprocessingml/2006/main">
        <w:t xml:space="preserve"> </w:t>
      </w:r>
    </w:p>
    <w:p w14:paraId="5944F7CA" w14:textId="085DC6FE"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患者エンゲージメントソリューション市場の課題</w:t>
      </w:r>
    </w:p>
    <w:p w14:paraId="45E2DE58" w14:textId="77777777" w:rsidR="009C7FC6" w:rsidRPr="009C7FC6" w:rsidRDefault="009C7FC6" w:rsidP="009C7FC6">
      <w:r xmlns:w="http://schemas.openxmlformats.org/wordprocessingml/2006/main" w:rsidRPr="009C7FC6">
        <w:t xml:space="preserve">急速な成長にもかかわらず、患者エンゲージメント ソリューション市場はいくつかの障害に直面しています。</w:t>
      </w:r>
    </w:p>
    <w:p w14:paraId="2B78A744" w14:textId="77777777" w:rsidR="009C7FC6" w:rsidRPr="009C7FC6" w:rsidRDefault="009C7FC6" w:rsidP="009C7FC6">
      <w:pPr xmlns:w="http://schemas.openxmlformats.org/wordprocessingml/2006/main">
        <w:numPr>
          <w:ilvl w:val="0"/>
          <w:numId w:val="5"/>
        </w:numPr>
      </w:pPr>
      <w:r xmlns:w="http://schemas.openxmlformats.org/wordprocessingml/2006/main" w:rsidRPr="009C7FC6">
        <w:rPr>
          <w:b/>
          <w:bCs/>
        </w:rPr>
        <w:lastRenderedPageBreak xmlns:w="http://schemas.openxmlformats.org/wordprocessingml/2006/main"/>
      </w:r>
      <w:r xmlns:w="http://schemas.openxmlformats.org/wordprocessingml/2006/main" w:rsidRPr="009C7FC6">
        <w:rPr>
          <w:b/>
          <w:bCs/>
        </w:rPr>
        <w:t xml:space="preserve">データ セキュリティとプライバシーに関する懸念</w:t>
      </w:r>
      <w:r xmlns:w="http://schemas.openxmlformats.org/wordprocessingml/2006/main" w:rsidRPr="009C7FC6">
        <w:t xml:space="preserve">: 機密性の高い健康データがデジタル化されるため、堅牢なサイバー セキュリティ フレームワークが不可欠です。</w:t>
      </w:r>
    </w:p>
    <w:p w14:paraId="4EB5B89D" w14:textId="77777777" w:rsidR="009C7FC6" w:rsidRPr="009C7FC6" w:rsidRDefault="009C7FC6" w:rsidP="009C7FC6">
      <w:pPr xmlns:w="http://schemas.openxmlformats.org/wordprocessingml/2006/main">
        <w:numPr>
          <w:ilvl w:val="0"/>
          <w:numId w:val="5"/>
        </w:numPr>
      </w:pPr>
      <w:r xmlns:w="http://schemas.openxmlformats.org/wordprocessingml/2006/main" w:rsidRPr="009C7FC6">
        <w:rPr>
          <w:b/>
          <w:bCs/>
        </w:rPr>
        <w:t xml:space="preserve">デジタル リテラシー</w:t>
      </w:r>
      <w:r xmlns:w="http://schemas.openxmlformats.org/wordprocessingml/2006/main" w:rsidRPr="009C7FC6">
        <w:t xml:space="preserve">: 一部の地域では、デジタル インフラストラクチャへのアクセスが制限されていたり、ユーザーの技術リテラシーが低いために導入が妨げられる可能性があります。</w:t>
      </w:r>
    </w:p>
    <w:p w14:paraId="2C7841DE" w14:textId="77777777" w:rsidR="009C7FC6" w:rsidRPr="009C7FC6" w:rsidRDefault="009C7FC6" w:rsidP="009C7FC6">
      <w:pPr xmlns:w="http://schemas.openxmlformats.org/wordprocessingml/2006/main">
        <w:numPr>
          <w:ilvl w:val="0"/>
          <w:numId w:val="5"/>
        </w:numPr>
      </w:pPr>
      <w:r xmlns:w="http://schemas.openxmlformats.org/wordprocessingml/2006/main" w:rsidRPr="009C7FC6">
        <w:rPr>
          <w:b/>
          <w:bCs/>
        </w:rPr>
        <w:t xml:space="preserve">規制コンプライアンス</w:t>
      </w:r>
      <w:r xmlns:w="http://schemas.openxmlformats.org/wordprocessingml/2006/main" w:rsidRPr="009C7FC6">
        <w:t xml:space="preserve">: </w:t>
      </w:r>
      <w:r xmlns:w="http://schemas.openxmlformats.org/wordprocessingml/2006/main" w:rsidRPr="009C7FC6">
        <w:rPr>
          <w:b/>
          <w:bCs/>
        </w:rPr>
        <w:t xml:space="preserve">HIPAA </w:t>
      </w:r>
      <w:r xmlns:w="http://schemas.openxmlformats.org/wordprocessingml/2006/main" w:rsidRPr="009C7FC6">
        <w:t xml:space="preserve">、 </w:t>
      </w:r>
      <w:r xmlns:w="http://schemas.openxmlformats.org/wordprocessingml/2006/main" w:rsidRPr="009C7FC6">
        <w:rPr>
          <w:b/>
          <w:bCs/>
        </w:rPr>
        <w:t xml:space="preserve">GDPR </w:t>
      </w:r>
      <w:r xmlns:w="http://schemas.openxmlformats.org/wordprocessingml/2006/main" w:rsidRPr="009C7FC6">
        <w:t xml:space="preserve">、国固有の健康データ標準などの進化するプライバシー法への対応は複雑です。</w:t>
      </w:r>
    </w:p>
    <w:p w14:paraId="025837A2" w14:textId="34CBB6B1" w:rsidR="009C7FC6" w:rsidRPr="009C7FC6" w:rsidRDefault="009C7FC6" w:rsidP="009C7FC6">
      <w:pPr xmlns:w="http://schemas.openxmlformats.org/wordprocessingml/2006/main">
        <w:rPr>
          <w:b/>
          <w:bCs/>
        </w:rPr>
      </w:pPr>
      <w:r xmlns:w="http://schemas.openxmlformats.org/wordprocessingml/2006/main" w:rsidRPr="009C7FC6">
        <w:rPr>
          <w:b/>
          <w:bCs/>
        </w:rPr>
        <w:t xml:space="preserve">患者エンゲージメントソリューション市場の将来展望</w:t>
      </w:r>
    </w:p>
    <w:p w14:paraId="0D5AF04F" w14:textId="77777777" w:rsidR="009C7FC6" w:rsidRPr="009C7FC6" w:rsidRDefault="009C7FC6" w:rsidP="009C7FC6">
      <w:r xmlns:w="http://schemas.openxmlformats.org/wordprocessingml/2006/main" w:rsidRPr="009C7FC6">
        <w:t xml:space="preserve">ヘルスケアの未来は、患者との有意義なエンゲージメントにかかっています。AIを活用したプラットフォームからパーソナライズされたモバイルヘルスアプリまで、今後10年間はイノベーションと導入が加速するでしょう。ケアモデルが価値に基づくケアへと移行するにつれ、患者とのエンゲージメント、教育、そしてエンパワーメントを実現する能力が、効果的なヘルスケア提供の基盤となるでしょう。</w:t>
      </w:r>
    </w:p>
    <w:p w14:paraId="74C1D1DA" w14:textId="49F50F0D" w:rsidR="009C7FC6" w:rsidRPr="009C7FC6" w:rsidRDefault="009C7FC6" w:rsidP="009C7FC6">
      <w:r xmlns:w="http://schemas.openxmlformats.org/wordprocessingml/2006/main" w:rsidRPr="009C7FC6">
        <w:t xml:space="preserve">2032 年までに、患者エンゲージメントは補足的な機能ではなく、世界中でケアが提供、監視、最適化される方法の中心的な柱になります。</w:t>
      </w:r>
    </w:p>
    <w:p w14:paraId="2BE96DA0" w14:textId="77777777" w:rsidR="009C7FC6" w:rsidRDefault="009C7FC6"/>
    <w:sectPr w:rsidR="009C7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DB0"/>
    <w:multiLevelType w:val="multilevel"/>
    <w:tmpl w:val="F5B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921E2"/>
    <w:multiLevelType w:val="multilevel"/>
    <w:tmpl w:val="3F5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2246"/>
    <w:multiLevelType w:val="multilevel"/>
    <w:tmpl w:val="2E8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56866"/>
    <w:multiLevelType w:val="multilevel"/>
    <w:tmpl w:val="D8F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C7C7F"/>
    <w:multiLevelType w:val="multilevel"/>
    <w:tmpl w:val="BD0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A4883"/>
    <w:multiLevelType w:val="hybridMultilevel"/>
    <w:tmpl w:val="0E36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A2577"/>
    <w:multiLevelType w:val="hybridMultilevel"/>
    <w:tmpl w:val="EDF6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723423">
    <w:abstractNumId w:val="0"/>
  </w:num>
  <w:num w:numId="2" w16cid:durableId="109592635">
    <w:abstractNumId w:val="3"/>
  </w:num>
  <w:num w:numId="3" w16cid:durableId="499126070">
    <w:abstractNumId w:val="4"/>
  </w:num>
  <w:num w:numId="4" w16cid:durableId="517886005">
    <w:abstractNumId w:val="1"/>
  </w:num>
  <w:num w:numId="5" w16cid:durableId="1635215767">
    <w:abstractNumId w:val="2"/>
  </w:num>
  <w:num w:numId="6" w16cid:durableId="1161890217">
    <w:abstractNumId w:val="6"/>
  </w:num>
  <w:num w:numId="7" w16cid:durableId="1620721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C6"/>
    <w:rsid w:val="009C7FC6"/>
    <w:rsid w:val="00C11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295"/>
  <w15:chartTrackingRefBased/>
  <w15:docId w15:val="{3B8BF224-BCED-4A86-BAE0-2C36D0AF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7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7F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7F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7F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F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F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F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F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F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FC6"/>
    <w:rPr>
      <w:rFonts w:eastAsiaTheme="majorEastAsia" w:cstheme="majorBidi"/>
      <w:color w:val="272727" w:themeColor="text1" w:themeTint="D8"/>
    </w:rPr>
  </w:style>
  <w:style w:type="paragraph" w:styleId="Title">
    <w:name w:val="Title"/>
    <w:basedOn w:val="Normal"/>
    <w:next w:val="Normal"/>
    <w:link w:val="TitleChar"/>
    <w:uiPriority w:val="10"/>
    <w:qFormat/>
    <w:rsid w:val="009C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FC6"/>
    <w:pPr>
      <w:spacing w:before="160"/>
      <w:jc w:val="center"/>
    </w:pPr>
    <w:rPr>
      <w:i/>
      <w:iCs/>
      <w:color w:val="404040" w:themeColor="text1" w:themeTint="BF"/>
    </w:rPr>
  </w:style>
  <w:style w:type="character" w:customStyle="1" w:styleId="QuoteChar">
    <w:name w:val="Quote Char"/>
    <w:basedOn w:val="DefaultParagraphFont"/>
    <w:link w:val="Quote"/>
    <w:uiPriority w:val="29"/>
    <w:rsid w:val="009C7FC6"/>
    <w:rPr>
      <w:i/>
      <w:iCs/>
      <w:color w:val="404040" w:themeColor="text1" w:themeTint="BF"/>
    </w:rPr>
  </w:style>
  <w:style w:type="paragraph" w:styleId="ListParagraph">
    <w:name w:val="List Paragraph"/>
    <w:basedOn w:val="Normal"/>
    <w:uiPriority w:val="34"/>
    <w:qFormat/>
    <w:rsid w:val="009C7FC6"/>
    <w:pPr>
      <w:ind w:left="720"/>
      <w:contextualSpacing/>
    </w:pPr>
  </w:style>
  <w:style w:type="character" w:styleId="IntenseEmphasis">
    <w:name w:val="Intense Emphasis"/>
    <w:basedOn w:val="DefaultParagraphFont"/>
    <w:uiPriority w:val="21"/>
    <w:qFormat/>
    <w:rsid w:val="009C7FC6"/>
    <w:rPr>
      <w:i/>
      <w:iCs/>
      <w:color w:val="2F5496" w:themeColor="accent1" w:themeShade="BF"/>
    </w:rPr>
  </w:style>
  <w:style w:type="paragraph" w:styleId="IntenseQuote">
    <w:name w:val="Intense Quote"/>
    <w:basedOn w:val="Normal"/>
    <w:next w:val="Normal"/>
    <w:link w:val="IntenseQuoteChar"/>
    <w:uiPriority w:val="30"/>
    <w:qFormat/>
    <w:rsid w:val="009C7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7FC6"/>
    <w:rPr>
      <w:i/>
      <w:iCs/>
      <w:color w:val="2F5496" w:themeColor="accent1" w:themeShade="BF"/>
    </w:rPr>
  </w:style>
  <w:style w:type="character" w:styleId="IntenseReference">
    <w:name w:val="Intense Reference"/>
    <w:basedOn w:val="DefaultParagraphFont"/>
    <w:uiPriority w:val="32"/>
    <w:qFormat/>
    <w:rsid w:val="009C7FC6"/>
    <w:rPr>
      <w:b/>
      <w:bCs/>
      <w:smallCaps/>
      <w:color w:val="2F5496" w:themeColor="accent1" w:themeShade="BF"/>
      <w:spacing w:val="5"/>
    </w:rPr>
  </w:style>
  <w:style w:type="character" w:styleId="Hyperlink">
    <w:name w:val="Hyperlink"/>
    <w:basedOn w:val="DefaultParagraphFont"/>
    <w:uiPriority w:val="99"/>
    <w:unhideWhenUsed/>
    <w:rsid w:val="009C7FC6"/>
    <w:rPr>
      <w:color w:val="0563C1" w:themeColor="hyperlink"/>
      <w:u w:val="single"/>
    </w:rPr>
  </w:style>
  <w:style w:type="character" w:styleId="UnresolvedMention">
    <w:name w:val="Unresolved Mention"/>
    <w:basedOn w:val="DefaultParagraphFont"/>
    <w:uiPriority w:val="99"/>
    <w:semiHidden/>
    <w:unhideWhenUsed/>
    <w:rsid w:val="009C7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3712">
      <w:bodyDiv w:val="1"/>
      <w:marLeft w:val="0"/>
      <w:marRight w:val="0"/>
      <w:marTop w:val="0"/>
      <w:marBottom w:val="0"/>
      <w:divBdr>
        <w:top w:val="none" w:sz="0" w:space="0" w:color="auto"/>
        <w:left w:val="none" w:sz="0" w:space="0" w:color="auto"/>
        <w:bottom w:val="none" w:sz="0" w:space="0" w:color="auto"/>
        <w:right w:val="none" w:sz="0" w:space="0" w:color="auto"/>
      </w:divBdr>
    </w:div>
    <w:div w:id="4220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patient-engagement-solution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atient-engagement-solutions-market" TargetMode="External"/><Relationship Id="rId5" Type="http://schemas.openxmlformats.org/officeDocument/2006/relationships/hyperlink" Target="https://www.skyquestt.com/report/patient-engagement-solution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2025-04-15T05:41:00Z</dcterms:created>
  <dcterms:modified xsi:type="dcterms:W3CDTF">2025-04-15T05:49:00Z</dcterms:modified>
</cp:coreProperties>
</file>