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23E" w:rsidRPr="00C0323E" w:rsidRDefault="00C0323E" w:rsidP="00FE2A48">
      <w:pPr xmlns:w="http://schemas.openxmlformats.org/wordprocessingml/2006/main">
        <w:pStyle w:val="Title"/>
        <w:rPr>
          <w:rFonts w:eastAsia="Times New Roman"/>
          <w:lang w:eastAsia="en-IN"/>
        </w:rPr>
      </w:pPr>
      <w:r xmlns:w="http://schemas.openxmlformats.org/wordprocessingml/2006/main" w:rsidRPr="00C0323E">
        <w:rPr>
          <w:rFonts w:eastAsia="Times New Roman"/>
          <w:lang w:eastAsia="en-IN"/>
        </w:rPr>
        <w:t xml:space="preserve">自動駐車システム市場規模、シェア、トレンド分析レポート（2025～2032年）</w:t>
      </w:r>
    </w:p>
    <w:p w:rsidR="00261357" w:rsidRDefault="00261357" w:rsidP="00FE2A48">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自動駐車システム（APS）市場は、都市化、自動車保有台数の増加、そして駐車スペースの不足により、効率的で省スペースな駐車ソリューションへの需要が高まっており、大きな成長を遂げています。自動駐車システムは、ロボット工学、センサー、機械学習、IoTといった先進技術を活用し、駐車にかかる時間、スペース、労力を削減することで、駐車業務を最適化します。これらのシステムは、ドライバーの利便性を向上させるだけでなく、交通渋滞の緩和、二酸化炭素排出量の削減、そして人口密集地域における土地利用の削減にも貢献します。</w:t>
      </w:r>
      <w:r xmlns:w="http://schemas.openxmlformats.org/wordprocessingml/2006/main" w:rsidRPr="00FE2A48">
        <w:rPr>
          <w:rFonts w:ascii="Verdana" w:eastAsia="Times New Roman" w:hAnsi="Verdana" w:cs="Times New Roman"/>
          <w:b/>
          <w:bCs/>
          <w:color w:val="000000"/>
          <w:sz w:val="18"/>
          <w:lang w:eastAsia="en-IN"/>
        </w:rPr>
        <w:t xml:space="preserve"> </w:t>
      </w:r>
    </w:p>
    <w:p w:rsidR="00261357" w:rsidRDefault="00261357" w:rsidP="00FE2A48">
      <w:pPr>
        <w:spacing w:before="100" w:beforeAutospacing="1" w:after="100" w:afterAutospacing="1" w:line="240" w:lineRule="auto"/>
        <w:rPr>
          <w:rFonts w:ascii="Verdana" w:eastAsia="Times New Roman" w:hAnsi="Verdana" w:cs="Times New Roman"/>
          <w:b/>
          <w:bCs/>
          <w:color w:val="000000"/>
          <w:sz w:val="18"/>
          <w:lang w:eastAsia="en-IN"/>
        </w:rPr>
      </w:pP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市場規模と成長:</w:t>
      </w: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世界の自動駐車システム市場規模は2023年に27億米ドルと評価され、2024年の32億6,000万米ドルから2032年には146億8,000万米ドルに拡大し、予測期間（2025～2032年）中に20.7%のCAGRで成長する見込みです。</w:t>
      </w:r>
    </w:p>
    <w:p w:rsidR="00261357" w:rsidRDefault="00261357" w:rsidP="00FE2A48">
      <w:pPr>
        <w:spacing w:before="100" w:beforeAutospacing="1" w:after="100" w:afterAutospacing="1" w:line="240" w:lineRule="auto"/>
        <w:rPr>
          <w:rFonts w:ascii="Verdana" w:eastAsia="Times New Roman" w:hAnsi="Verdana" w:cs="Times New Roman"/>
          <w:b/>
          <w:bCs/>
          <w:color w:val="000000"/>
          <w:sz w:val="18"/>
          <w:lang w:eastAsia="en-IN"/>
        </w:rPr>
      </w:pP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FE2A4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FE2A48">
          <w:rPr>
            <w:rFonts w:ascii="Verdana" w:eastAsia="Times New Roman" w:hAnsi="Verdana" w:cs="Times New Roman"/>
            <w:color w:val="0000FF"/>
            <w:sz w:val="18"/>
            <w:u w:val="single"/>
            <w:lang w:eastAsia="en-IN"/>
          </w:rPr>
          <w:t xml:space="preserve">https://www.skyquestt.com/sample-request/自動駐車システムマーケット</w:t>
        </w:r>
      </w:hyperlink>
    </w:p>
    <w:p w:rsidR="00261357" w:rsidRDefault="00261357" w:rsidP="00FE2A48">
      <w:pPr>
        <w:spacing w:before="100" w:beforeAutospacing="1" w:after="100" w:afterAutospacing="1" w:line="240" w:lineRule="auto"/>
        <w:rPr>
          <w:rFonts w:ascii="Verdana" w:eastAsia="Times New Roman" w:hAnsi="Verdana" w:cs="Times New Roman"/>
          <w:b/>
          <w:bCs/>
          <w:color w:val="000000"/>
          <w:sz w:val="18"/>
          <w:lang w:eastAsia="en-IN"/>
        </w:rPr>
      </w:pP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主要な市場プレーヤー:</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ウェストファリア駐車場 (アメリカ/ドイツ)</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ユニトロニクス（イスラエル）</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クラウス・マルチパーキングGmbH（ドイツ）</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ロボティック・パーキング・システムズ社（米国）</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シティリフト駐車場（米国）</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Wohr Parking Systems Pvt. Ltd.（ドイツ/インド）</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ロディゲ インダストリーズ GmbH (ドイツ)</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新明和工業（日本）</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スカイラインパーキングAG（スイス）</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大洋駐車場有限公司（中国）</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エイト＆グローバル</w:t>
      </w:r>
    </w:p>
    <w:p w:rsidR="00FE2A48" w:rsidRPr="00FE2A48" w:rsidRDefault="00FE2A48" w:rsidP="00FE2A4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ファタ・オートメーション（イタリア）</w:t>
      </w: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 </w:t>
      </w: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レポートに含まれるもの:</w:t>
      </w:r>
    </w:p>
    <w:p w:rsidR="00FE2A48" w:rsidRPr="00FE2A48" w:rsidRDefault="00FE2A48" w:rsidP="00FE2A4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市場概要：</w:t>
      </w:r>
      <w:r xmlns:w="http://schemas.openxmlformats.org/wordprocessingml/2006/main" w:rsidRPr="00FE2A48">
        <w:rPr>
          <w:rFonts w:ascii="Verdana" w:eastAsia="Times New Roman" w:hAnsi="Verdana" w:cs="Times New Roman"/>
          <w:color w:val="000000"/>
          <w:sz w:val="18"/>
          <w:szCs w:val="18"/>
          <w:lang w:eastAsia="en-IN"/>
        </w:rPr>
        <w:t xml:space="preserve">製品／サービス概要と世界の自動駐車システム市場の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FE2A48" w:rsidRPr="00FE2A48" w:rsidRDefault="00FE2A48" w:rsidP="00FE2A4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FE2A48">
        <w:rPr>
          <w:rFonts w:ascii="Verdana" w:eastAsia="Times New Roman" w:hAnsi="Verdana" w:cs="Times New Roman"/>
          <w:b/>
          <w:bCs/>
          <w:color w:val="000000"/>
          <w:sz w:val="18"/>
          <w:lang w:eastAsia="en-IN"/>
        </w:rPr>
        <w:t xml:space="preserve">競争:</w:t>
      </w:r>
      <w:r xmlns:w="http://schemas.openxmlformats.org/wordprocessingml/2006/main" w:rsidRPr="00FE2A48">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FE2A48" w:rsidRPr="00FE2A48" w:rsidRDefault="00FE2A48" w:rsidP="00FE2A4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企業プロファイル：</w:t>
      </w:r>
      <w:r xmlns:w="http://schemas.openxmlformats.org/wordprocessingml/2006/main" w:rsidRPr="00FE2A48">
        <w:rPr>
          <w:rFonts w:ascii="Verdana" w:eastAsia="Times New Roman" w:hAnsi="Verdana" w:cs="Times New Roman"/>
          <w:color w:val="000000"/>
          <w:sz w:val="18"/>
          <w:szCs w:val="18"/>
          <w:lang w:eastAsia="en-IN"/>
        </w:rPr>
        <w:t xml:space="preserve">本調査では、世界の自動駐車システム市場における主要企業の財務および事業戦略に関する詳細な分析情報を提供します。また、製品／サービス概要、ポートフォリオ、地域展開、収益分配など、その他の詳細な情報も網羅しています。</w:t>
      </w:r>
    </w:p>
    <w:p w:rsidR="00FE2A48" w:rsidRPr="00FE2A48" w:rsidRDefault="00FE2A48" w:rsidP="00FE2A4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地域別売上分析：</w:t>
      </w:r>
      <w:r xmlns:w="http://schemas.openxmlformats.org/wordprocessingml/2006/main" w:rsidRPr="00FE2A48">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FE2A48" w:rsidRPr="00FE2A48" w:rsidRDefault="00FE2A48" w:rsidP="00FE2A4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北米</w:t>
      </w:r>
      <w:r xmlns:w="http://schemas.openxmlformats.org/wordprocessingml/2006/main" w:rsidRPr="00FE2A48">
        <w:rPr>
          <w:rFonts w:ascii="Verdana" w:eastAsia="Times New Roman" w:hAnsi="Verdana" w:cs="Times New Roman"/>
          <w:color w:val="000000"/>
          <w:sz w:val="18"/>
          <w:szCs w:val="18"/>
          <w:lang w:eastAsia="en-IN"/>
        </w:rPr>
        <w:t xml:space="preserve">（米国、カナダ、メキシコ）</w:t>
      </w:r>
    </w:p>
    <w:p w:rsidR="00FE2A48" w:rsidRPr="00FE2A48" w:rsidRDefault="00FE2A48" w:rsidP="00FE2A4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ヨーロッパ</w:t>
      </w:r>
      <w:r xmlns:w="http://schemas.openxmlformats.org/wordprocessingml/2006/main" w:rsidRPr="00FE2A48">
        <w:rPr>
          <w:rFonts w:ascii="Verdana" w:eastAsia="Times New Roman" w:hAnsi="Verdana" w:cs="Times New Roman"/>
          <w:color w:val="000000"/>
          <w:sz w:val="18"/>
          <w:szCs w:val="18"/>
          <w:lang w:eastAsia="en-IN"/>
        </w:rPr>
        <w:t xml:space="preserve">（ドイツ、フランス、イギリス、ロシア、イタリア）</w:t>
      </w:r>
    </w:p>
    <w:p w:rsidR="00FE2A48" w:rsidRPr="00FE2A48" w:rsidRDefault="00FE2A48" w:rsidP="00FE2A4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アジア太平洋</w:t>
      </w:r>
      <w:r xmlns:w="http://schemas.openxmlformats.org/wordprocessingml/2006/main" w:rsidRPr="00FE2A48">
        <w:rPr>
          <w:rFonts w:ascii="Verdana" w:eastAsia="Times New Roman" w:hAnsi="Verdana" w:cs="Times New Roman"/>
          <w:color w:val="000000"/>
          <w:sz w:val="18"/>
          <w:szCs w:val="18"/>
          <w:lang w:eastAsia="en-IN"/>
        </w:rPr>
        <w:t xml:space="preserve">（中国、日本、韓国、インド、東南アジア）</w:t>
      </w:r>
    </w:p>
    <w:p w:rsidR="00FE2A48" w:rsidRPr="00FE2A48" w:rsidRDefault="00FE2A48" w:rsidP="00FE2A4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南米</w:t>
      </w:r>
      <w:r xmlns:w="http://schemas.openxmlformats.org/wordprocessingml/2006/main" w:rsidRPr="00FE2A48">
        <w:rPr>
          <w:rFonts w:ascii="Verdana" w:eastAsia="Times New Roman" w:hAnsi="Verdana" w:cs="Times New Roman"/>
          <w:color w:val="000000"/>
          <w:sz w:val="18"/>
          <w:szCs w:val="18"/>
          <w:lang w:eastAsia="en-IN"/>
        </w:rPr>
        <w:t xml:space="preserve">（ブラジル、アルゼンチン、コロンビアなど）</w:t>
      </w:r>
    </w:p>
    <w:p w:rsidR="00FE2A48" w:rsidRPr="00FE2A48" w:rsidRDefault="00FE2A48" w:rsidP="00FE2A4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中東およびアフリカ</w:t>
      </w:r>
      <w:r xmlns:w="http://schemas.openxmlformats.org/wordprocessingml/2006/main" w:rsidRPr="00FE2A48">
        <w:rPr>
          <w:rFonts w:ascii="Verdana" w:eastAsia="Times New Roman" w:hAnsi="Verdana" w:cs="Times New Roman"/>
          <w:color w:val="000000"/>
          <w:sz w:val="18"/>
          <w:szCs w:val="18"/>
          <w:lang w:eastAsia="en-IN"/>
        </w:rPr>
        <w:t xml:space="preserve">（サウジアラビア、UAE、エジプト、ナイジェリア、南アフリカ）</w:t>
      </w:r>
    </w:p>
    <w:p w:rsidR="00261357" w:rsidRDefault="00261357" w:rsidP="00FE2A48">
      <w:pPr>
        <w:spacing w:before="100" w:beforeAutospacing="1" w:after="100" w:afterAutospacing="1" w:line="240" w:lineRule="auto"/>
        <w:rPr>
          <w:rFonts w:ascii="Verdana" w:eastAsia="Times New Roman" w:hAnsi="Verdana" w:cs="Times New Roman"/>
          <w:b/>
          <w:bCs/>
          <w:color w:val="000000"/>
          <w:sz w:val="18"/>
          <w:lang w:eastAsia="en-IN"/>
        </w:rPr>
      </w:pP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このレポートをカスタマイズしたいですか？こちらからお問い合わせください： https: </w:t>
      </w:r>
      <w:hyperlink xmlns:w="http://schemas.openxmlformats.org/wordprocessingml/2006/main" xmlns:r="http://schemas.openxmlformats.org/officeDocument/2006/relationships" r:id="rId6" w:tgtFrame="_blank" w:history="1">
        <w:r xmlns:w="http://schemas.openxmlformats.org/wordprocessingml/2006/main" w:rsidRPr="00FE2A48">
          <w:rPr>
            <w:rFonts w:ascii="Verdana" w:eastAsia="Times New Roman" w:hAnsi="Verdana" w:cs="Times New Roman"/>
            <w:color w:val="0000FF"/>
            <w:sz w:val="18"/>
            <w:u w:val="single"/>
            <w:lang w:eastAsia="en-IN"/>
          </w:rPr>
          <w:t xml:space="preserve">//www.skyquestt.com/speak-with-analyst/automated-parking-system-market</w:t>
        </w:r>
      </w:hyperlink>
    </w:p>
    <w:p w:rsidR="00261357" w:rsidRDefault="00261357" w:rsidP="00FE2A48">
      <w:pPr>
        <w:spacing w:before="100" w:beforeAutospacing="1" w:after="100" w:afterAutospacing="1" w:line="240" w:lineRule="auto"/>
        <w:rPr>
          <w:rFonts w:ascii="Verdana" w:eastAsia="Times New Roman" w:hAnsi="Verdana" w:cs="Times New Roman"/>
          <w:b/>
          <w:bCs/>
          <w:color w:val="000000"/>
          <w:sz w:val="18"/>
          <w:lang w:eastAsia="en-IN"/>
        </w:rPr>
      </w:pP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この調査研究により、以下の重要な質問に答えることができます。</w:t>
      </w: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（1）予測期間終了時の世界の自動駐車システム市場の推定規模はどのくらいですか？ </w:t>
      </w:r>
      <w:r xmlns:w="http://schemas.openxmlformats.org/wordprocessingml/2006/main" w:rsidRPr="00FE2A4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E2A48">
        <w:rPr>
          <w:rFonts w:ascii="Verdana" w:eastAsia="Times New Roman" w:hAnsi="Verdana" w:cs="Times New Roman"/>
          <w:color w:val="000000"/>
          <w:sz w:val="18"/>
          <w:szCs w:val="18"/>
          <w:lang w:eastAsia="en-IN"/>
        </w:rPr>
        <w:t xml:space="preserve">（2）世界の自動駐車システム市場をリードするセグメントは、そのリーダーシップを維持すると予想されますか？ （3）最大の成長の可能性を示している地域はどれですか？ （4）世界の自動駐車システム市場を支配しているプレーヤーはいますか？ （5）世界の自動駐車システム市場の主な推進要因と抑制要因は何ですか？</w:t>
      </w: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 </w:t>
      </w: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自動駐車システム市場に含まれるセグメントは次のとおりです。</w:t>
      </w:r>
    </w:p>
    <w:p w:rsidR="00FE2A48" w:rsidRPr="00FE2A48" w:rsidRDefault="00FE2A48" w:rsidP="00FE2A4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自動化レベル</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半自動</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完全自動化</w:t>
      </w:r>
    </w:p>
    <w:p w:rsidR="00FE2A48" w:rsidRPr="00FE2A48" w:rsidRDefault="00FE2A48" w:rsidP="00FE2A4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システムタイプ</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ハードウェア</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ソフトウェア</w:t>
      </w:r>
    </w:p>
    <w:p w:rsidR="00FE2A48" w:rsidRPr="00FE2A48" w:rsidRDefault="00FE2A48" w:rsidP="00FE2A4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エンドユーザー</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コマーシャル</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居住の</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複合用途</w:t>
      </w:r>
    </w:p>
    <w:p w:rsidR="00FE2A48" w:rsidRPr="00FE2A48" w:rsidRDefault="00FE2A48" w:rsidP="00FE2A4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設計モデル</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油圧式</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電気機械</w:t>
      </w:r>
    </w:p>
    <w:p w:rsidR="00FE2A48" w:rsidRPr="00FE2A48" w:rsidRDefault="00FE2A48" w:rsidP="00FE2A4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プラットフォームタイプ</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パレット</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非パレット</w:t>
      </w:r>
    </w:p>
    <w:p w:rsidR="00FE2A48" w:rsidRPr="00FE2A48" w:rsidRDefault="00FE2A48" w:rsidP="00FE2A4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駐車場レベル</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レベル5未満</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レベル5～レベル10</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レベル15以上</w:t>
      </w:r>
    </w:p>
    <w:p w:rsidR="00FE2A48" w:rsidRPr="00FE2A48" w:rsidRDefault="00FE2A48" w:rsidP="00FE2A4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構造タイプ</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FE2A48">
        <w:rPr>
          <w:rFonts w:ascii="Verdana" w:eastAsia="Times New Roman" w:hAnsi="Verdana" w:cs="Times New Roman"/>
          <w:color w:val="000000"/>
          <w:sz w:val="18"/>
          <w:szCs w:val="18"/>
          <w:lang w:eastAsia="en-IN"/>
        </w:rPr>
        <w:t xml:space="preserve">AGVシステム</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サイロシステム</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タワーシステム</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レールガイドカート（RGC）システム</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パズルシステム</w:t>
      </w:r>
    </w:p>
    <w:p w:rsidR="00FE2A48" w:rsidRPr="00FE2A48" w:rsidRDefault="00FE2A48" w:rsidP="00FE2A4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シャトルシステム</w:t>
      </w:r>
    </w:p>
    <w:p w:rsidR="00261357" w:rsidRDefault="00261357" w:rsidP="00FE2A48">
      <w:pPr>
        <w:spacing w:before="100" w:beforeAutospacing="1" w:after="100" w:afterAutospacing="1" w:line="240" w:lineRule="auto"/>
        <w:rPr>
          <w:rFonts w:ascii="Verdana" w:eastAsia="Times New Roman" w:hAnsi="Verdana" w:cs="Times New Roman"/>
          <w:b/>
          <w:bCs/>
          <w:color w:val="000000"/>
          <w:sz w:val="18"/>
          <w:lang w:eastAsia="en-IN"/>
        </w:rPr>
      </w:pP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自動駐車システム市場2025の完全なレポートを参照して理解を深めましょう: </w:t>
      </w:r>
      <w:hyperlink xmlns:w="http://schemas.openxmlformats.org/wordprocessingml/2006/main" xmlns:r="http://schemas.openxmlformats.org/officeDocument/2006/relationships" r:id="rId7" w:tgtFrame="_blank" w:history="1">
        <w:r xmlns:w="http://schemas.openxmlformats.org/wordprocessingml/2006/main" w:rsidRPr="00FE2A48">
          <w:rPr>
            <w:rFonts w:ascii="Verdana" w:eastAsia="Times New Roman" w:hAnsi="Verdana" w:cs="Times New Roman"/>
            <w:color w:val="0000FF"/>
            <w:sz w:val="18"/>
            <w:u w:val="single"/>
            <w:lang w:eastAsia="en-IN"/>
          </w:rPr>
          <w:t xml:space="preserve">https://www.skyquestt.com/report/automated-parking-system-market</w:t>
        </w:r>
      </w:hyperlink>
    </w:p>
    <w:p w:rsidR="00261357" w:rsidRDefault="00261357" w:rsidP="00FE2A48">
      <w:pPr>
        <w:spacing w:before="100" w:beforeAutospacing="1" w:after="100" w:afterAutospacing="1" w:line="240" w:lineRule="auto"/>
        <w:rPr>
          <w:rFonts w:ascii="Verdana" w:eastAsia="Times New Roman" w:hAnsi="Verdana" w:cs="Times New Roman"/>
          <w:b/>
          <w:bCs/>
          <w:color w:val="000000"/>
          <w:sz w:val="18"/>
          <w:lang w:eastAsia="en-IN"/>
        </w:rPr>
      </w:pP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調査の目的: </w:t>
      </w:r>
      <w:r xmlns:w="http://schemas.openxmlformats.org/wordprocessingml/2006/main" w:rsidRPr="00FE2A4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E2A4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E2A48">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color w:val="000000"/>
          <w:sz w:val="18"/>
          <w:szCs w:val="18"/>
          <w:lang w:eastAsia="en-IN"/>
        </w:rPr>
        <w:t xml:space="preserve"> </w:t>
      </w:r>
    </w:p>
    <w:p w:rsidR="00FE2A48" w:rsidRPr="00FE2A48" w:rsidRDefault="00FE2A48" w:rsidP="00FE2A4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2A48">
        <w:rPr>
          <w:rFonts w:ascii="Verdana" w:eastAsia="Times New Roman" w:hAnsi="Verdana" w:cs="Times New Roman"/>
          <w:b/>
          <w:bCs/>
          <w:color w:val="000000"/>
          <w:sz w:val="18"/>
          <w:lang w:eastAsia="en-IN"/>
        </w:rPr>
        <w:t xml:space="preserve">お問い合わせ先: </w:t>
      </w:r>
      <w:r xmlns:w="http://schemas.openxmlformats.org/wordprocessingml/2006/main" w:rsidRPr="00FE2A4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E2A4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E2A48">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FE2A4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E2A4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E2A48">
        <w:rPr>
          <w:rFonts w:ascii="Verdana" w:eastAsia="Times New Roman" w:hAnsi="Verdana" w:cs="Times New Roman"/>
          <w:color w:val="000000"/>
          <w:sz w:val="18"/>
          <w:szCs w:val="18"/>
          <w:lang w:eastAsia="en-IN"/>
        </w:rPr>
        <w:t xml:space="preserve"> </w:t>
      </w:r>
    </w:p>
    <w:p w:rsidR="00273F42" w:rsidRDefault="00273F42"/>
    <w:sectPr w:rsidR="00273F42" w:rsidSect="007261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7EC"/>
    <w:multiLevelType w:val="multilevel"/>
    <w:tmpl w:val="13248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1C31B4"/>
    <w:multiLevelType w:val="multilevel"/>
    <w:tmpl w:val="04EE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D02BEC"/>
    <w:multiLevelType w:val="multilevel"/>
    <w:tmpl w:val="8D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0323E"/>
    <w:rsid w:val="00261357"/>
    <w:rsid w:val="00273F42"/>
    <w:rsid w:val="00726167"/>
    <w:rsid w:val="00C0323E"/>
    <w:rsid w:val="00F67BDF"/>
    <w:rsid w:val="00FE2A4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2A4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E2A4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E2A48"/>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FE2A48"/>
    <w:rPr>
      <w:b/>
      <w:bCs/>
    </w:rPr>
  </w:style>
  <w:style w:type="character" w:styleId="Hyperlink">
    <w:name w:val="Hyperlink"/>
    <w:basedOn w:val="DefaultParagraphFont"/>
    <w:uiPriority w:val="99"/>
    <w:semiHidden/>
    <w:unhideWhenUsed/>
    <w:rsid w:val="00FE2A48"/>
    <w:rPr>
      <w:color w:val="0000FF"/>
      <w:u w:val="single"/>
    </w:rPr>
  </w:style>
</w:styles>
</file>

<file path=word/webSettings.xml><?xml version="1.0" encoding="utf-8"?>
<w:webSettings xmlns:r="http://schemas.openxmlformats.org/officeDocument/2006/relationships" xmlns:w="http://schemas.openxmlformats.org/wordprocessingml/2006/main">
  <w:divs>
    <w:div w:id="483862074">
      <w:bodyDiv w:val="1"/>
      <w:marLeft w:val="0"/>
      <w:marRight w:val="0"/>
      <w:marTop w:val="0"/>
      <w:marBottom w:val="0"/>
      <w:divBdr>
        <w:top w:val="none" w:sz="0" w:space="0" w:color="auto"/>
        <w:left w:val="none" w:sz="0" w:space="0" w:color="auto"/>
        <w:bottom w:val="none" w:sz="0" w:space="0" w:color="auto"/>
        <w:right w:val="none" w:sz="0" w:space="0" w:color="auto"/>
      </w:divBdr>
    </w:div>
    <w:div w:id="6682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utomated-parking-system-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utomated-parking-system-market" TargetMode="External"/><Relationship Id="rId5" Type="http://schemas.openxmlformats.org/officeDocument/2006/relationships/hyperlink" Target="https://www.skyquestt.com/sample-request/automated-parking-system-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2025-09-02T08:40:00Z</dcterms:created>
  <dcterms:modified xsi:type="dcterms:W3CDTF">2025-09-02T08:46:00Z</dcterms:modified>
</cp:coreProperties>
</file>