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DF007" w14:textId="2F72844B" w:rsidR="002502CF" w:rsidRPr="008B3C1B" w:rsidRDefault="002502CF" w:rsidP="002502CF">
      <w:pPr>
        <w:jc w:val="center"/>
        <w:rPr>
          <w:rFonts w:ascii="メイリオ" w:eastAsia="メイリオ" w:hAnsi="メイリオ"/>
          <w:b/>
          <w:sz w:val="20"/>
        </w:rPr>
      </w:pPr>
      <w:r w:rsidRPr="008B3C1B">
        <w:rPr>
          <w:rFonts w:ascii="メイリオ" w:eastAsia="メイリオ" w:hAnsi="メイリオ" w:hint="eastAsia"/>
          <w:b/>
          <w:sz w:val="20"/>
        </w:rPr>
        <w:t>【受賞報告】NYで発表された 「Communicator Awards」にて</w:t>
      </w:r>
    </w:p>
    <w:p w14:paraId="55CE1329" w14:textId="77777777" w:rsidR="002502CF" w:rsidRPr="008B3C1B" w:rsidRDefault="002502CF" w:rsidP="002502CF">
      <w:pPr>
        <w:jc w:val="center"/>
        <w:rPr>
          <w:rFonts w:ascii="メイリオ" w:eastAsia="メイリオ" w:hAnsi="メイリオ"/>
          <w:b/>
          <w:sz w:val="20"/>
        </w:rPr>
      </w:pPr>
      <w:r w:rsidRPr="008B3C1B">
        <w:rPr>
          <w:rFonts w:ascii="メイリオ" w:eastAsia="メイリオ" w:hAnsi="メイリオ" w:hint="eastAsia"/>
          <w:b/>
          <w:sz w:val="20"/>
        </w:rPr>
        <w:t>近畿大学の解説動画 「近畿大学　国際学部」が</w:t>
      </w:r>
      <w:r w:rsidRPr="008B3C1B">
        <w:rPr>
          <w:rFonts w:ascii="メイリオ" w:eastAsia="メイリオ" w:hAnsi="メイリオ"/>
          <w:b/>
          <w:sz w:val="20"/>
        </w:rPr>
        <w:t>2</w:t>
      </w:r>
      <w:r w:rsidRPr="008B3C1B">
        <w:rPr>
          <w:rFonts w:ascii="メイリオ" w:eastAsia="メイリオ" w:hAnsi="メイリオ" w:hint="eastAsia"/>
          <w:b/>
          <w:sz w:val="20"/>
        </w:rPr>
        <w:t>部門で銀賞受賞！</w:t>
      </w:r>
    </w:p>
    <w:p w14:paraId="5DC1E4D5" w14:textId="77777777" w:rsidR="002502CF" w:rsidRPr="008B3C1B" w:rsidRDefault="002502CF" w:rsidP="002502CF">
      <w:pPr>
        <w:jc w:val="righ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株式会社</w:t>
      </w:r>
      <w:proofErr w:type="spellStart"/>
      <w:r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Pr="008B3C1B">
        <w:rPr>
          <w:rFonts w:ascii="メイリオ" w:eastAsia="メイリオ" w:hAnsi="メイリオ" w:hint="eastAsia"/>
          <w:sz w:val="20"/>
        </w:rPr>
        <w:t xml:space="preserve"> Japan</w:t>
      </w:r>
    </w:p>
    <w:p w14:paraId="7274B085" w14:textId="0E92C3E9" w:rsidR="00FA5BCC" w:rsidRPr="008B3C1B" w:rsidRDefault="00151C3B" w:rsidP="002502CF">
      <w:pPr>
        <w:jc w:val="righ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/>
          <w:sz w:val="20"/>
        </w:rPr>
        <w:t>2016.05.10</w:t>
      </w:r>
    </w:p>
    <w:p w14:paraId="01A4C2CD" w14:textId="77777777" w:rsidR="008B3C1B" w:rsidRDefault="008B3C1B" w:rsidP="002502CF">
      <w:pPr>
        <w:jc w:val="left"/>
        <w:rPr>
          <w:rFonts w:ascii="メイリオ" w:eastAsia="メイリオ" w:hAnsi="メイリオ"/>
          <w:sz w:val="20"/>
        </w:rPr>
      </w:pPr>
    </w:p>
    <w:p w14:paraId="28D1D5EA" w14:textId="77777777" w:rsidR="002502CF" w:rsidRPr="008B3C1B" w:rsidRDefault="008B3C1B" w:rsidP="002502CF">
      <w:pPr>
        <w:jc w:val="lef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 xml:space="preserve">　</w:t>
      </w:r>
      <w:r w:rsidR="002502CF" w:rsidRPr="008B3C1B">
        <w:rPr>
          <w:rFonts w:ascii="メイリオ" w:eastAsia="メイリオ" w:hAnsi="メイリオ" w:hint="eastAsia"/>
          <w:sz w:val="20"/>
        </w:rPr>
        <w:t>ニューヨークで4月26日に発表された第22回「Communicator Awards(コミュニケイター・アワード)」で、株式会社</w:t>
      </w:r>
      <w:proofErr w:type="spellStart"/>
      <w:r w:rsidR="002502CF"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="002502CF" w:rsidRPr="008B3C1B">
        <w:rPr>
          <w:rFonts w:ascii="メイリオ" w:eastAsia="メイリオ" w:hAnsi="メイリオ" w:hint="eastAsia"/>
          <w:sz w:val="20"/>
        </w:rPr>
        <w:t xml:space="preserve"> Japan(所在地：東京都港区、代表取締役：吉田 哲)が制作した解説動画「近畿大学　国際学部」(クライアント：近畿大学)が</w:t>
      </w:r>
      <w:r>
        <w:rPr>
          <w:rFonts w:ascii="メイリオ" w:eastAsia="メイリオ" w:hAnsi="メイリオ" w:hint="eastAsia"/>
          <w:sz w:val="20"/>
        </w:rPr>
        <w:t>「広報宣伝・学校</w:t>
      </w:r>
      <w:r w:rsidR="002502CF" w:rsidRPr="008B3C1B">
        <w:rPr>
          <w:rFonts w:ascii="メイリオ" w:eastAsia="メイリオ" w:hAnsi="メイリオ" w:hint="eastAsia"/>
          <w:sz w:val="20"/>
        </w:rPr>
        <w:t>」「教育」の</w:t>
      </w:r>
      <w:r w:rsidR="002502CF" w:rsidRPr="008B3C1B">
        <w:rPr>
          <w:rFonts w:ascii="メイリオ" w:eastAsia="メイリオ" w:hAnsi="メイリオ"/>
          <w:sz w:val="20"/>
        </w:rPr>
        <w:t>2</w:t>
      </w:r>
      <w:r w:rsidR="002502CF" w:rsidRPr="008B3C1B">
        <w:rPr>
          <w:rFonts w:ascii="メイリオ" w:eastAsia="メイリオ" w:hAnsi="メイリオ" w:hint="eastAsia"/>
          <w:sz w:val="20"/>
        </w:rPr>
        <w:t>部門で銀賞を受賞いたしました。</w:t>
      </w:r>
    </w:p>
    <w:p w14:paraId="150848A1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</w:p>
    <w:p w14:paraId="79D70690" w14:textId="3FAA43F3" w:rsidR="002502CF" w:rsidRPr="008B3C1B" w:rsidRDefault="00863FE2" w:rsidP="002502CF">
      <w:pPr>
        <w:jc w:val="lef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/>
          <w:noProof/>
          <w:sz w:val="20"/>
        </w:rPr>
        <w:drawing>
          <wp:inline distT="0" distB="0" distL="0" distR="0" wp14:anchorId="02DA74D2" wp14:editId="766424F4">
            <wp:extent cx="2517775" cy="1416510"/>
            <wp:effectExtent l="25400" t="25400" r="22225" b="31750"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580" cy="1416963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7F7F7F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 w:hint="eastAsia"/>
          <w:sz w:val="20"/>
        </w:rPr>
        <w:t xml:space="preserve">　</w:t>
      </w:r>
      <w:r>
        <w:rPr>
          <w:rFonts w:ascii="メイリオ" w:eastAsia="メイリオ" w:hAnsi="メイリオ"/>
          <w:noProof/>
          <w:sz w:val="20"/>
        </w:rPr>
        <w:drawing>
          <wp:inline distT="0" distB="0" distL="0" distR="0" wp14:anchorId="4051008A" wp14:editId="7AB00E7F">
            <wp:extent cx="2512695" cy="1413652"/>
            <wp:effectExtent l="25400" t="25400" r="27305" b="34290"/>
            <wp:docPr id="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712" cy="141422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7F7F7F"/>
                      </a:solidFill>
                    </a:ln>
                  </pic:spPr>
                </pic:pic>
              </a:graphicData>
            </a:graphic>
          </wp:inline>
        </w:drawing>
      </w:r>
    </w:p>
    <w:p w14:paraId="4923C21A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</w:p>
    <w:p w14:paraId="7BDA445F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1：Communicator Awardsとは？ http://www.communicatorawards.com/winners/</w:t>
      </w:r>
    </w:p>
    <w:p w14:paraId="7F7DE40C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</w:p>
    <w:p w14:paraId="1BA2A429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ニューヨークに本部を置くAcademy of Interactive and Visual Arts(AIVA)が主催する「Communicator Awards」は、マーケティング、通信、広告などで卓越したコミュニケーション能力を発揮した作品を表彰する世界的なアワードです。アート、広告、メディア、マーケティングなど各界の専門家約600名で構成されるAIVAの審査員が、100点満点で採点を行い、90点以上に金賞、70～89点に銀賞が授与されます。第22回目となる今年は6千以上の応募から金賞939作、銀賞2,288作が選ばれました。</w:t>
      </w:r>
    </w:p>
    <w:p w14:paraId="49807FDA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</w:p>
    <w:p w14:paraId="61B5A88F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＜第22回「Communicator Awards」受賞作品概要＞</w:t>
      </w:r>
    </w:p>
    <w:p w14:paraId="1110520A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■受賞者　：</w:t>
      </w:r>
      <w:r w:rsidR="008B3C1B">
        <w:rPr>
          <w:rFonts w:ascii="メイリオ" w:eastAsia="メイリオ" w:hAnsi="メイリオ" w:hint="eastAsia"/>
          <w:sz w:val="20"/>
        </w:rPr>
        <w:t>近畿大学</w:t>
      </w:r>
      <w:r w:rsidRPr="008B3C1B">
        <w:rPr>
          <w:rFonts w:ascii="メイリオ" w:eastAsia="メイリオ" w:hAnsi="メイリオ" w:hint="eastAsia"/>
          <w:sz w:val="20"/>
        </w:rPr>
        <w:t>／</w:t>
      </w:r>
      <w:proofErr w:type="spellStart"/>
      <w:r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Pr="008B3C1B">
        <w:rPr>
          <w:rFonts w:ascii="メイリオ" w:eastAsia="メイリオ" w:hAnsi="メイリオ" w:hint="eastAsia"/>
          <w:sz w:val="20"/>
        </w:rPr>
        <w:t xml:space="preserve"> Japan</w:t>
      </w:r>
    </w:p>
    <w:p w14:paraId="3A28062D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■受賞作　：「</w:t>
      </w:r>
      <w:r w:rsidR="008B3C1B">
        <w:rPr>
          <w:rFonts w:ascii="メイリオ" w:eastAsia="メイリオ" w:hAnsi="メイリオ" w:hint="eastAsia"/>
          <w:sz w:val="20"/>
        </w:rPr>
        <w:t>近畿大学　国際学部</w:t>
      </w:r>
      <w:r w:rsidRPr="008B3C1B">
        <w:rPr>
          <w:rFonts w:ascii="メイリオ" w:eastAsia="メイリオ" w:hAnsi="メイリオ" w:hint="eastAsia"/>
          <w:sz w:val="20"/>
        </w:rPr>
        <w:t>」</w:t>
      </w:r>
    </w:p>
    <w:p w14:paraId="2C81BD32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■受賞部門：(1)</w:t>
      </w:r>
      <w:r w:rsidR="008B3C1B">
        <w:rPr>
          <w:rFonts w:ascii="メイリオ" w:eastAsia="メイリオ" w:hAnsi="メイリオ" w:hint="eastAsia"/>
          <w:sz w:val="20"/>
        </w:rPr>
        <w:t>「</w:t>
      </w:r>
      <w:r w:rsidRPr="008B3C1B">
        <w:rPr>
          <w:rFonts w:ascii="メイリオ" w:eastAsia="メイリオ" w:hAnsi="メイリオ" w:hint="eastAsia"/>
          <w:sz w:val="20"/>
        </w:rPr>
        <w:t>動画／</w:t>
      </w:r>
      <w:r w:rsidR="008B3C1B" w:rsidRPr="008B3C1B">
        <w:rPr>
          <w:rFonts w:ascii="メイリオ" w:eastAsia="メイリオ" w:hAnsi="メイリオ" w:hint="eastAsia"/>
          <w:sz w:val="20"/>
        </w:rPr>
        <w:t>広報宣伝・学校部門</w:t>
      </w:r>
      <w:r w:rsidRPr="008B3C1B">
        <w:rPr>
          <w:rFonts w:ascii="メイリオ" w:eastAsia="メイリオ" w:hAnsi="メイリオ" w:hint="eastAsia"/>
          <w:sz w:val="20"/>
        </w:rPr>
        <w:t>」銀賞</w:t>
      </w:r>
    </w:p>
    <w:p w14:paraId="084400A2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 xml:space="preserve">　　　　　　(2)「オンライン動画／</w:t>
      </w:r>
      <w:r w:rsidR="008B3C1B">
        <w:rPr>
          <w:rFonts w:ascii="メイリオ" w:eastAsia="メイリオ" w:hAnsi="メイリオ" w:hint="eastAsia"/>
          <w:sz w:val="20"/>
        </w:rPr>
        <w:t>教育部門</w:t>
      </w:r>
      <w:r w:rsidRPr="008B3C1B">
        <w:rPr>
          <w:rFonts w:ascii="メイリオ" w:eastAsia="メイリオ" w:hAnsi="メイリオ" w:hint="eastAsia"/>
          <w:sz w:val="20"/>
        </w:rPr>
        <w:t>」銀賞</w:t>
      </w:r>
    </w:p>
    <w:p w14:paraId="33D8F5AF" w14:textId="77777777" w:rsid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 xml:space="preserve">　　　　　　</w:t>
      </w:r>
    </w:p>
    <w:p w14:paraId="25560235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lastRenderedPageBreak/>
        <w:t>■アイデア：</w:t>
      </w:r>
    </w:p>
    <w:p w14:paraId="6F9F779A" w14:textId="5DA1A42A" w:rsidR="00A24B11" w:rsidRPr="00A24B11" w:rsidRDefault="008B3C1B" w:rsidP="00A24B11">
      <w:pPr>
        <w:jc w:val="lef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 xml:space="preserve">　</w:t>
      </w:r>
      <w:r w:rsidR="00A24B11" w:rsidRPr="00A24B11">
        <w:rPr>
          <w:rFonts w:ascii="メイリオ" w:eastAsia="メイリオ" w:hAnsi="メイリオ" w:hint="eastAsia"/>
          <w:sz w:val="20"/>
        </w:rPr>
        <w:t>近畿大学に</w:t>
      </w:r>
      <w:r w:rsidR="00A24B11">
        <w:rPr>
          <w:rFonts w:ascii="メイリオ" w:eastAsia="メイリオ" w:hAnsi="メイリオ"/>
          <w:sz w:val="20"/>
        </w:rPr>
        <w:t>2016</w:t>
      </w:r>
      <w:r w:rsidR="00A24B11">
        <w:rPr>
          <w:rFonts w:ascii="メイリオ" w:eastAsia="メイリオ" w:hAnsi="メイリオ" w:hint="eastAsia"/>
          <w:sz w:val="20"/>
        </w:rPr>
        <w:t>年</w:t>
      </w:r>
      <w:r w:rsidR="00A24B11" w:rsidRPr="00A24B11">
        <w:rPr>
          <w:rFonts w:ascii="メイリオ" w:eastAsia="メイリオ" w:hAnsi="メイリオ" w:hint="eastAsia"/>
          <w:sz w:val="20"/>
        </w:rPr>
        <w:t>4月から開設される新学部、国際学部の特長を分かりやすく</w:t>
      </w:r>
      <w:r w:rsidR="00A24B11">
        <w:rPr>
          <w:rFonts w:ascii="メイリオ" w:eastAsia="メイリオ" w:hAnsi="メイリオ" w:hint="eastAsia"/>
          <w:sz w:val="20"/>
        </w:rPr>
        <w:t>、シンプルに</w:t>
      </w:r>
      <w:r w:rsidR="00A24B11" w:rsidRPr="00A24B11">
        <w:rPr>
          <w:rFonts w:ascii="メイリオ" w:eastAsia="メイリオ" w:hAnsi="メイリオ" w:hint="eastAsia"/>
          <w:sz w:val="20"/>
        </w:rPr>
        <w:t>伝える</w:t>
      </w:r>
      <w:r w:rsidR="00A24B11">
        <w:rPr>
          <w:rFonts w:ascii="メイリオ" w:eastAsia="メイリオ" w:hAnsi="メイリオ" w:hint="eastAsia"/>
          <w:sz w:val="20"/>
        </w:rPr>
        <w:t>アニメーション</w:t>
      </w:r>
      <w:r w:rsidR="00E131BD">
        <w:rPr>
          <w:rFonts w:ascii="メイリオ" w:eastAsia="メイリオ" w:hAnsi="メイリオ" w:hint="eastAsia"/>
          <w:sz w:val="20"/>
        </w:rPr>
        <w:t>動画</w:t>
      </w:r>
      <w:r w:rsidR="00A24B11" w:rsidRPr="00A24B11">
        <w:rPr>
          <w:rFonts w:ascii="メイリオ" w:eastAsia="メイリオ" w:hAnsi="メイリオ" w:hint="eastAsia"/>
          <w:sz w:val="20"/>
        </w:rPr>
        <w:t>。</w:t>
      </w:r>
      <w:r w:rsidR="00A24B11">
        <w:rPr>
          <w:rFonts w:ascii="メイリオ" w:eastAsia="メイリオ" w:hAnsi="メイリオ" w:hint="eastAsia"/>
          <w:sz w:val="20"/>
        </w:rPr>
        <w:t>ベルリッツとのコラボレーションによる</w:t>
      </w:r>
      <w:r w:rsidR="00A24B11" w:rsidRPr="00A24B11">
        <w:rPr>
          <w:rFonts w:ascii="メイリオ" w:eastAsia="メイリオ" w:hAnsi="メイリオ" w:hint="eastAsia"/>
          <w:sz w:val="20"/>
        </w:rPr>
        <w:t>英語の専門的な教育と、全員が留学できるシステムといった特長を、</w:t>
      </w:r>
      <w:r w:rsidR="00E131BD">
        <w:rPr>
          <w:rFonts w:ascii="メイリオ" w:eastAsia="メイリオ" w:hAnsi="メイリオ" w:hint="eastAsia"/>
          <w:sz w:val="20"/>
        </w:rPr>
        <w:t>ターゲットとなる</w:t>
      </w:r>
      <w:r w:rsidR="00A24B11" w:rsidRPr="00A24B11">
        <w:rPr>
          <w:rFonts w:ascii="メイリオ" w:eastAsia="メイリオ" w:hAnsi="メイリオ" w:hint="eastAsia"/>
          <w:sz w:val="20"/>
        </w:rPr>
        <w:t>受験生を主人公に据えたストーリーで魅力的に語っています。</w:t>
      </w:r>
      <w:r w:rsidR="00A24B11">
        <w:rPr>
          <w:rFonts w:ascii="メイリオ" w:eastAsia="メイリオ" w:hAnsi="メイリオ" w:hint="eastAsia"/>
          <w:sz w:val="20"/>
        </w:rPr>
        <w:t>スマートフォンでも見やすいデザインの動画は、</w:t>
      </w:r>
      <w:r w:rsidR="00A24B11" w:rsidRPr="00A24B11">
        <w:rPr>
          <w:rFonts w:ascii="メイリオ" w:eastAsia="メイリオ" w:hAnsi="メイリオ" w:hint="eastAsia"/>
          <w:sz w:val="20"/>
        </w:rPr>
        <w:t>英語</w:t>
      </w:r>
      <w:r w:rsidR="00A24B11">
        <w:rPr>
          <w:rFonts w:ascii="メイリオ" w:eastAsia="メイリオ" w:hAnsi="メイリオ" w:hint="eastAsia"/>
          <w:sz w:val="20"/>
        </w:rPr>
        <w:t>ナレーション＋日本語字幕</w:t>
      </w:r>
      <w:r w:rsidR="00E131BD">
        <w:rPr>
          <w:rFonts w:ascii="メイリオ" w:eastAsia="メイリオ" w:hAnsi="メイリオ" w:hint="eastAsia"/>
          <w:sz w:val="20"/>
        </w:rPr>
        <w:t>で作成し、受験生のモチベーションを高める工夫を施しています。</w:t>
      </w:r>
    </w:p>
    <w:p w14:paraId="53BC52AB" w14:textId="77777777" w:rsidR="002502CF" w:rsidRPr="008B3C1B" w:rsidRDefault="00A24B11" w:rsidP="00A24B11">
      <w:pPr>
        <w:jc w:val="left"/>
        <w:rPr>
          <w:rFonts w:ascii="メイリオ" w:eastAsia="メイリオ" w:hAnsi="メイリオ"/>
          <w:sz w:val="20"/>
        </w:rPr>
      </w:pPr>
      <w:r w:rsidRPr="00A24B11">
        <w:rPr>
          <w:rFonts w:ascii="メイリオ" w:eastAsia="メイリオ" w:hAnsi="メイリオ"/>
          <w:sz w:val="20"/>
        </w:rPr>
        <w:t xml:space="preserve"> </w:t>
      </w:r>
    </w:p>
    <w:p w14:paraId="7ABC508B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■長さ：約</w:t>
      </w:r>
      <w:r w:rsidR="008B3C1B">
        <w:rPr>
          <w:rFonts w:ascii="メイリオ" w:eastAsia="メイリオ" w:hAnsi="メイリオ" w:hint="eastAsia"/>
          <w:sz w:val="20"/>
        </w:rPr>
        <w:t>3分半</w:t>
      </w:r>
    </w:p>
    <w:p w14:paraId="256AF050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</w:p>
    <w:p w14:paraId="129204CE" w14:textId="77777777" w:rsidR="002502CF" w:rsidRPr="008B3C1B" w:rsidRDefault="00A24B11" w:rsidP="002502CF">
      <w:pPr>
        <w:jc w:val="lef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>★受賞作品の視聴はこちら</w:t>
      </w:r>
      <w:r w:rsidR="002502CF" w:rsidRPr="008B3C1B">
        <w:rPr>
          <w:rFonts w:ascii="メイリオ" w:eastAsia="メイリオ" w:hAnsi="メイリオ" w:hint="eastAsia"/>
          <w:sz w:val="20"/>
        </w:rPr>
        <w:t>：</w:t>
      </w:r>
      <w:hyperlink r:id="rId7" w:history="1">
        <w:r w:rsidRPr="00A24B11">
          <w:rPr>
            <w:rStyle w:val="a7"/>
            <w:rFonts w:ascii="メイリオ" w:eastAsia="メイリオ" w:hAnsi="メイリオ"/>
            <w:sz w:val="20"/>
          </w:rPr>
          <w:t>https://www.youtube.com/watch?v=FsFG5jym8M4</w:t>
        </w:r>
      </w:hyperlink>
      <w:r w:rsidR="002502CF" w:rsidRPr="008B3C1B">
        <w:rPr>
          <w:rFonts w:ascii="メイリオ" w:eastAsia="メイリオ" w:hAnsi="メイリオ" w:hint="eastAsia"/>
          <w:sz w:val="20"/>
        </w:rPr>
        <w:t xml:space="preserve"> </w:t>
      </w:r>
    </w:p>
    <w:p w14:paraId="06CF2137" w14:textId="77777777" w:rsidR="00A24B11" w:rsidRDefault="00A24B11" w:rsidP="002502CF">
      <w:pPr>
        <w:jc w:val="left"/>
        <w:rPr>
          <w:rFonts w:ascii="メイリオ" w:eastAsia="メイリオ" w:hAnsi="メイリオ"/>
          <w:sz w:val="20"/>
        </w:rPr>
      </w:pPr>
    </w:p>
    <w:p w14:paraId="5339EE4E" w14:textId="77777777" w:rsidR="002502CF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2：</w:t>
      </w:r>
      <w:proofErr w:type="spellStart"/>
      <w:r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Pr="008B3C1B">
        <w:rPr>
          <w:rFonts w:ascii="メイリオ" w:eastAsia="メイリオ" w:hAnsi="メイリオ" w:hint="eastAsia"/>
          <w:sz w:val="20"/>
        </w:rPr>
        <w:t xml:space="preserve">とは？ </w:t>
      </w:r>
      <w:hyperlink r:id="rId8" w:history="1">
        <w:r w:rsidR="00A24B11" w:rsidRPr="00A24B11">
          <w:rPr>
            <w:rStyle w:val="a7"/>
            <w:rFonts w:ascii="メイリオ" w:eastAsia="メイリオ" w:hAnsi="メイリオ"/>
            <w:sz w:val="20"/>
          </w:rPr>
          <w:t>http://simpleshow.com/jp/</w:t>
        </w:r>
      </w:hyperlink>
    </w:p>
    <w:p w14:paraId="7078106F" w14:textId="77777777" w:rsidR="00A24B11" w:rsidRPr="008B3C1B" w:rsidRDefault="00A24B11" w:rsidP="002502CF">
      <w:pPr>
        <w:jc w:val="left"/>
        <w:rPr>
          <w:rFonts w:ascii="メイリオ" w:eastAsia="メイリオ" w:hAnsi="メイリオ"/>
          <w:sz w:val="20"/>
        </w:rPr>
      </w:pPr>
    </w:p>
    <w:p w14:paraId="491B53F5" w14:textId="7C722E22" w:rsidR="002502CF" w:rsidRPr="008B3C1B" w:rsidRDefault="00E131BD" w:rsidP="002502CF">
      <w:pPr>
        <w:jc w:val="lef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 xml:space="preserve">　</w:t>
      </w:r>
      <w:r w:rsidR="002502CF" w:rsidRPr="008B3C1B">
        <w:rPr>
          <w:rFonts w:ascii="メイリオ" w:eastAsia="メイリオ" w:hAnsi="メイリオ" w:hint="eastAsia"/>
          <w:sz w:val="20"/>
        </w:rPr>
        <w:t>ドイツ発の解説動画(Explainer Video)</w:t>
      </w:r>
      <w:r>
        <w:rPr>
          <w:rFonts w:ascii="メイリオ" w:eastAsia="メイリオ" w:hAnsi="メイリオ" w:hint="eastAsia"/>
          <w:sz w:val="20"/>
        </w:rPr>
        <w:t>専門制作会社。</w:t>
      </w:r>
      <w:r w:rsidR="002502CF" w:rsidRPr="008B3C1B">
        <w:rPr>
          <w:rFonts w:ascii="メイリオ" w:eastAsia="メイリオ" w:hAnsi="メイリオ" w:hint="eastAsia"/>
          <w:sz w:val="20"/>
        </w:rPr>
        <w:t>難しいメッセージを分かりやすく伝えて理解促進させる解説動画は、欧米を中心に、企業や学校の教育現場やWebマーケティングの最前線で活用されています。</w:t>
      </w:r>
      <w:r>
        <w:rPr>
          <w:rFonts w:ascii="メイリオ" w:eastAsia="メイリオ" w:hAnsi="メイリオ" w:hint="eastAsia"/>
          <w:sz w:val="20"/>
        </w:rPr>
        <w:t>解説動画は</w:t>
      </w:r>
      <w:r w:rsidR="002502CF" w:rsidRPr="008B3C1B">
        <w:rPr>
          <w:rFonts w:ascii="メイリオ" w:eastAsia="メイリオ" w:hAnsi="メイリオ" w:hint="eastAsia"/>
          <w:sz w:val="20"/>
        </w:rPr>
        <w:t>スマート・ファースト時代の新しい映像コミュニケーションツールです。</w:t>
      </w:r>
    </w:p>
    <w:p w14:paraId="3870AB8E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</w:p>
    <w:p w14:paraId="55724059" w14:textId="01F52E3C" w:rsidR="002502CF" w:rsidRPr="008B3C1B" w:rsidRDefault="00E131BD" w:rsidP="002502CF">
      <w:pPr>
        <w:jc w:val="lef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 xml:space="preserve">　</w:t>
      </w:r>
      <w:proofErr w:type="spellStart"/>
      <w:r w:rsidR="002502CF"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="002502CF" w:rsidRPr="008B3C1B">
        <w:rPr>
          <w:rFonts w:ascii="メイリオ" w:eastAsia="メイリオ" w:hAnsi="メイリオ" w:hint="eastAsia"/>
          <w:sz w:val="20"/>
        </w:rPr>
        <w:t>は、2008年ドイツ創業後、イギリス、スペイン、ルクセンブルク、トルコ、シンガポール、香港、アメリカ、そして2014年に日本と、事業会社をグローバル展開。これまで5,000本以上の解説動画を50以上の言語で制作。世界の名だたる企業・団体の課題を解決し続けています。</w:t>
      </w:r>
    </w:p>
    <w:p w14:paraId="1B1B8767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</w:p>
    <w:p w14:paraId="0A263192" w14:textId="5D0ACA06" w:rsidR="002502CF" w:rsidRPr="008B3C1B" w:rsidRDefault="00E131BD" w:rsidP="002502CF">
      <w:pPr>
        <w:jc w:val="lef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 xml:space="preserve">　</w:t>
      </w:r>
      <w:r w:rsidR="002502CF" w:rsidRPr="008B3C1B">
        <w:rPr>
          <w:rFonts w:ascii="メイリオ" w:eastAsia="メイリオ" w:hAnsi="メイリオ" w:hint="eastAsia"/>
          <w:sz w:val="20"/>
        </w:rPr>
        <w:t>最大の特長は、本社内に設置された</w:t>
      </w:r>
      <w:proofErr w:type="spellStart"/>
      <w:r w:rsidR="002502CF"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="002502CF" w:rsidRPr="008B3C1B">
        <w:rPr>
          <w:rFonts w:ascii="メイリオ" w:eastAsia="メイリオ" w:hAnsi="メイリオ" w:hint="eastAsia"/>
          <w:sz w:val="20"/>
        </w:rPr>
        <w:t xml:space="preserve"> Academyという研究開発 兼 教育機関。クライアントの課題をターゲットに「記憶」させ「共感」させる</w:t>
      </w:r>
      <w:proofErr w:type="spellStart"/>
      <w:r w:rsidR="002502CF"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="002502CF" w:rsidRPr="008B3C1B">
        <w:rPr>
          <w:rFonts w:ascii="メイリオ" w:eastAsia="メイリオ" w:hAnsi="メイリオ" w:hint="eastAsia"/>
          <w:sz w:val="20"/>
        </w:rPr>
        <w:t>メソッド(※)の研究開発を産学連携で行うと共に、世界中の</w:t>
      </w:r>
      <w:proofErr w:type="spellStart"/>
      <w:r w:rsidR="002502CF"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="002502CF" w:rsidRPr="008B3C1B">
        <w:rPr>
          <w:rFonts w:ascii="メイリオ" w:eastAsia="メイリオ" w:hAnsi="メイリオ" w:hint="eastAsia"/>
          <w:sz w:val="20"/>
        </w:rPr>
        <w:t>スタッフの教育と品質管理を行っています。</w:t>
      </w:r>
    </w:p>
    <w:p w14:paraId="76485586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</w:p>
    <w:p w14:paraId="5005EB51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※ “</w:t>
      </w:r>
      <w:proofErr w:type="spellStart"/>
      <w:r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Pr="008B3C1B">
        <w:rPr>
          <w:rFonts w:ascii="メイリオ" w:eastAsia="メイリオ" w:hAnsi="メイリオ" w:hint="eastAsia"/>
          <w:sz w:val="20"/>
        </w:rPr>
        <w:t>メソッド”について</w:t>
      </w:r>
    </w:p>
    <w:p w14:paraId="0E216329" w14:textId="03BAF22A" w:rsidR="002502CF" w:rsidRPr="008B3C1B" w:rsidRDefault="00E131BD" w:rsidP="002502CF">
      <w:pPr>
        <w:jc w:val="lef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 xml:space="preserve">　</w:t>
      </w:r>
      <w:r w:rsidR="00A24B11">
        <w:rPr>
          <w:rFonts w:ascii="メイリオ" w:eastAsia="メイリオ" w:hAnsi="メイリオ" w:hint="eastAsia"/>
          <w:sz w:val="20"/>
        </w:rPr>
        <w:t>指で示された場所に思わず注目してしまう</w:t>
      </w:r>
      <w:r>
        <w:rPr>
          <w:rFonts w:ascii="メイリオ" w:eastAsia="メイリオ" w:hAnsi="メイリオ" w:hint="eastAsia"/>
          <w:sz w:val="20"/>
        </w:rPr>
        <w:t>人間の本能的な</w:t>
      </w:r>
      <w:r w:rsidR="00A24B11">
        <w:rPr>
          <w:rFonts w:ascii="メイリオ" w:eastAsia="メイリオ" w:hAnsi="メイリオ" w:hint="eastAsia"/>
          <w:sz w:val="20"/>
        </w:rPr>
        <w:t>性質を利用し</w:t>
      </w:r>
      <w:r w:rsidR="002502CF" w:rsidRPr="008B3C1B">
        <w:rPr>
          <w:rFonts w:ascii="メイリオ" w:eastAsia="メイリオ" w:hAnsi="メイリオ" w:hint="eastAsia"/>
          <w:sz w:val="20"/>
        </w:rPr>
        <w:t>、重要なイラストや場</w:t>
      </w:r>
      <w:r w:rsidR="00A24B11">
        <w:rPr>
          <w:rFonts w:ascii="メイリオ" w:eastAsia="メイリオ" w:hAnsi="メイリオ" w:hint="eastAsia"/>
          <w:sz w:val="20"/>
        </w:rPr>
        <w:t>面転換を手で行いアテンションを高める工夫をしています。また、</w:t>
      </w:r>
      <w:r w:rsidR="002502CF" w:rsidRPr="008B3C1B">
        <w:rPr>
          <w:rFonts w:ascii="メイリオ" w:eastAsia="メイリオ" w:hAnsi="メイリオ" w:hint="eastAsia"/>
          <w:sz w:val="20"/>
        </w:rPr>
        <w:t>メッセージに脳を集中させるべく、視覚情報は少なくして、白黒</w:t>
      </w:r>
      <w:r>
        <w:rPr>
          <w:rFonts w:ascii="メイリオ" w:eastAsia="メイリオ" w:hAnsi="メイリオ" w:hint="eastAsia"/>
          <w:sz w:val="20"/>
        </w:rPr>
        <w:t>を中心とした</w:t>
      </w:r>
      <w:r w:rsidR="002502CF" w:rsidRPr="008B3C1B">
        <w:rPr>
          <w:rFonts w:ascii="メイリオ" w:eastAsia="メイリオ" w:hAnsi="メイリオ" w:hint="eastAsia"/>
          <w:sz w:val="20"/>
        </w:rPr>
        <w:t>色構成にしています。イラストを切り抜いた紙芝居</w:t>
      </w:r>
      <w:r w:rsidR="00A24B11">
        <w:rPr>
          <w:rFonts w:ascii="メイリオ" w:eastAsia="メイリオ" w:hAnsi="メイリオ" w:hint="eastAsia"/>
          <w:sz w:val="20"/>
        </w:rPr>
        <w:t>のようなアナログ</w:t>
      </w:r>
      <w:r w:rsidR="002502CF" w:rsidRPr="008B3C1B">
        <w:rPr>
          <w:rFonts w:ascii="メイリオ" w:eastAsia="メイリオ" w:hAnsi="メイリオ" w:hint="eastAsia"/>
          <w:sz w:val="20"/>
        </w:rPr>
        <w:t>とデジタルの融合が、ハイビジョン画面でもスマートフォン画面でも視聴者の心に不思議なトキメキを生み出します。他にも科学調査に基づいた様々なテクノロジーが</w:t>
      </w:r>
      <w:proofErr w:type="spellStart"/>
      <w:r w:rsidR="002502CF"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="002502CF" w:rsidRPr="008B3C1B">
        <w:rPr>
          <w:rFonts w:ascii="メイリオ" w:eastAsia="メイリオ" w:hAnsi="メイリオ" w:hint="eastAsia"/>
          <w:sz w:val="20"/>
        </w:rPr>
        <w:t>には用いられています。</w:t>
      </w:r>
    </w:p>
    <w:p w14:paraId="31E5E27A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</w:p>
    <w:p w14:paraId="5B2E4034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Facebook　　： https://www.facebook.com/simpleshowjapan</w:t>
      </w:r>
    </w:p>
    <w:p w14:paraId="2301395B" w14:textId="59169C7A" w:rsidR="00E9129D" w:rsidRDefault="002502CF" w:rsidP="002502CF">
      <w:pPr>
        <w:jc w:val="left"/>
        <w:rPr>
          <w:rFonts w:ascii="メイリオ" w:eastAsia="メイリオ" w:hAnsi="メイリオ" w:hint="eastAsia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 xml:space="preserve">YouTube　　 ： </w:t>
      </w:r>
      <w:hyperlink r:id="rId9" w:history="1">
        <w:r w:rsidR="00E9129D" w:rsidRPr="00000EC9">
          <w:rPr>
            <w:rStyle w:val="a7"/>
            <w:rFonts w:ascii="メイリオ" w:eastAsia="メイリオ" w:hAnsi="メイリオ"/>
            <w:sz w:val="20"/>
          </w:rPr>
          <w:t>https://youtu.be/FsFG5jym8M4</w:t>
        </w:r>
      </w:hyperlink>
      <w:bookmarkStart w:id="0" w:name="_GoBack"/>
      <w:bookmarkEnd w:id="0"/>
    </w:p>
    <w:p w14:paraId="01FD642A" w14:textId="2B46A4CE" w:rsidR="002502CF" w:rsidRDefault="002502CF" w:rsidP="002502CF">
      <w:pPr>
        <w:jc w:val="left"/>
        <w:rPr>
          <w:rFonts w:ascii="メイリオ" w:eastAsia="メイリオ" w:hAnsi="メイリオ" w:hint="eastAsia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 xml:space="preserve">ホームページ： </w:t>
      </w:r>
      <w:hyperlink r:id="rId10" w:history="1">
        <w:r w:rsidR="00E9129D" w:rsidRPr="00000EC9">
          <w:rPr>
            <w:rStyle w:val="a7"/>
            <w:rFonts w:ascii="メイリオ" w:eastAsia="メイリオ" w:hAnsi="メイリオ" w:hint="eastAsia"/>
            <w:sz w:val="20"/>
          </w:rPr>
          <w:t>http://simpleshow.com/jp/</w:t>
        </w:r>
      </w:hyperlink>
    </w:p>
    <w:p w14:paraId="1E26B7E0" w14:textId="5D45B54C" w:rsidR="00E9129D" w:rsidRPr="008B3C1B" w:rsidRDefault="00E9129D" w:rsidP="002502CF">
      <w:pPr>
        <w:jc w:val="left"/>
        <w:rPr>
          <w:rFonts w:ascii="メイリオ" w:eastAsia="メイリオ" w:hAnsi="メイリオ"/>
          <w:sz w:val="20"/>
        </w:rPr>
      </w:pPr>
      <w:r w:rsidRPr="00E9129D">
        <w:rPr>
          <w:rFonts w:ascii="メイリオ" w:eastAsia="メイリオ" w:hAnsi="メイリオ" w:hint="eastAsia"/>
          <w:sz w:val="20"/>
        </w:rPr>
        <w:t>お問い合わせ ： info.japan@simpleshow.com　・　03-6447-4485</w:t>
      </w:r>
    </w:p>
    <w:sectPr w:rsidR="00E9129D" w:rsidRPr="008B3C1B" w:rsidSect="00AA1C3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メイリオ">
    <w:panose1 w:val="020B0604030504040204"/>
    <w:charset w:val="4E"/>
    <w:family w:val="auto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CF"/>
    <w:rsid w:val="00034B51"/>
    <w:rsid w:val="00151C3B"/>
    <w:rsid w:val="002502CF"/>
    <w:rsid w:val="00863FE2"/>
    <w:rsid w:val="008B3C1B"/>
    <w:rsid w:val="00A24B11"/>
    <w:rsid w:val="00AA1C31"/>
    <w:rsid w:val="00E131BD"/>
    <w:rsid w:val="00E9129D"/>
    <w:rsid w:val="00FA5BCC"/>
    <w:rsid w:val="00FE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5B151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2502CF"/>
  </w:style>
  <w:style w:type="character" w:customStyle="1" w:styleId="a4">
    <w:name w:val="日付 (文字)"/>
    <w:basedOn w:val="a0"/>
    <w:link w:val="a3"/>
    <w:uiPriority w:val="99"/>
    <w:rsid w:val="002502CF"/>
  </w:style>
  <w:style w:type="paragraph" w:styleId="a5">
    <w:name w:val="Balloon Text"/>
    <w:basedOn w:val="a"/>
    <w:link w:val="a6"/>
    <w:uiPriority w:val="99"/>
    <w:semiHidden/>
    <w:unhideWhenUsed/>
    <w:rsid w:val="00FE7AA0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E7AA0"/>
    <w:rPr>
      <w:rFonts w:ascii="ヒラギノ角ゴ ProN W3" w:eastAsia="ヒラギノ角ゴ ProN W3"/>
      <w:sz w:val="18"/>
      <w:szCs w:val="18"/>
    </w:rPr>
  </w:style>
  <w:style w:type="character" w:styleId="a7">
    <w:name w:val="Hyperlink"/>
    <w:basedOn w:val="a0"/>
    <w:uiPriority w:val="99"/>
    <w:unhideWhenUsed/>
    <w:rsid w:val="00A24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2502CF"/>
  </w:style>
  <w:style w:type="character" w:customStyle="1" w:styleId="a4">
    <w:name w:val="日付 (文字)"/>
    <w:basedOn w:val="a0"/>
    <w:link w:val="a3"/>
    <w:uiPriority w:val="99"/>
    <w:rsid w:val="002502CF"/>
  </w:style>
  <w:style w:type="paragraph" w:styleId="a5">
    <w:name w:val="Balloon Text"/>
    <w:basedOn w:val="a"/>
    <w:link w:val="a6"/>
    <w:uiPriority w:val="99"/>
    <w:semiHidden/>
    <w:unhideWhenUsed/>
    <w:rsid w:val="00FE7AA0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E7AA0"/>
    <w:rPr>
      <w:rFonts w:ascii="ヒラギノ角ゴ ProN W3" w:eastAsia="ヒラギノ角ゴ ProN W3"/>
      <w:sz w:val="18"/>
      <w:szCs w:val="18"/>
    </w:rPr>
  </w:style>
  <w:style w:type="character" w:styleId="a7">
    <w:name w:val="Hyperlink"/>
    <w:basedOn w:val="a0"/>
    <w:uiPriority w:val="99"/>
    <w:unhideWhenUsed/>
    <w:rsid w:val="00A24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www.youtube.com/watch?v=FsFG5jym8M4" TargetMode="External"/><Relationship Id="rId8" Type="http://schemas.openxmlformats.org/officeDocument/2006/relationships/hyperlink" Target="http://simpleshow.com/jp/" TargetMode="External"/><Relationship Id="rId9" Type="http://schemas.openxmlformats.org/officeDocument/2006/relationships/hyperlink" Target="https://youtu.be/FsFG5jym8M4" TargetMode="External"/><Relationship Id="rId10" Type="http://schemas.openxmlformats.org/officeDocument/2006/relationships/hyperlink" Target="http://simpleshow.com/jp/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321</Words>
  <Characters>1833</Characters>
  <Application>Microsoft Macintosh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野井 勇飛</dc:creator>
  <cp:keywords/>
  <dc:description/>
  <cp:lastModifiedBy>野井 勇飛</cp:lastModifiedBy>
  <cp:revision>5</cp:revision>
  <dcterms:created xsi:type="dcterms:W3CDTF">2016-05-09T06:56:00Z</dcterms:created>
  <dcterms:modified xsi:type="dcterms:W3CDTF">2016-05-09T13:10:00Z</dcterms:modified>
</cp:coreProperties>
</file>