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A3AAE" w14:textId="77777777" w:rsidR="008903F1" w:rsidRDefault="002502CF" w:rsidP="008903F1">
      <w:pPr>
        <w:jc w:val="center"/>
        <w:rPr>
          <w:rFonts w:ascii="メイリオ" w:eastAsia="メイリオ" w:hAnsi="メイリオ"/>
          <w:b/>
          <w:sz w:val="20"/>
        </w:rPr>
      </w:pPr>
      <w:r w:rsidRPr="008B3C1B">
        <w:rPr>
          <w:rFonts w:ascii="メイリオ" w:eastAsia="メイリオ" w:hAnsi="メイリオ" w:hint="eastAsia"/>
          <w:b/>
          <w:sz w:val="20"/>
        </w:rPr>
        <w:t>【受賞報告】NYで発表された 「Communicator Awards」にて</w:t>
      </w:r>
    </w:p>
    <w:p w14:paraId="55CE1329" w14:textId="309394EA" w:rsidR="002502CF" w:rsidRPr="008B3C1B" w:rsidRDefault="008903F1" w:rsidP="008903F1">
      <w:pPr>
        <w:jc w:val="center"/>
        <w:rPr>
          <w:rFonts w:ascii="メイリオ" w:eastAsia="メイリオ" w:hAnsi="メイリオ"/>
          <w:b/>
          <w:sz w:val="20"/>
        </w:rPr>
      </w:pPr>
      <w:r>
        <w:rPr>
          <w:rFonts w:ascii="メイリオ" w:eastAsia="メイリオ" w:hAnsi="メイリオ" w:hint="eastAsia"/>
          <w:b/>
          <w:sz w:val="20"/>
        </w:rPr>
        <w:t>日本自動車連盟</w:t>
      </w:r>
      <w:r>
        <w:rPr>
          <w:rFonts w:ascii="メイリオ" w:eastAsia="メイリオ" w:hAnsi="メイリオ"/>
          <w:b/>
          <w:sz w:val="20"/>
        </w:rPr>
        <w:t>(JAF)</w:t>
      </w:r>
      <w:r w:rsidR="002502CF" w:rsidRPr="008B3C1B">
        <w:rPr>
          <w:rFonts w:ascii="メイリオ" w:eastAsia="メイリオ" w:hAnsi="メイリオ" w:hint="eastAsia"/>
          <w:b/>
          <w:sz w:val="20"/>
        </w:rPr>
        <w:t>の解説動画 「</w:t>
      </w:r>
      <w:r>
        <w:rPr>
          <w:rFonts w:ascii="メイリオ" w:eastAsia="メイリオ" w:hAnsi="メイリオ"/>
          <w:b/>
          <w:sz w:val="20"/>
        </w:rPr>
        <w:t>3</w:t>
      </w:r>
      <w:r>
        <w:rPr>
          <w:rFonts w:ascii="メイリオ" w:eastAsia="メイリオ" w:hAnsi="メイリオ" w:hint="eastAsia"/>
          <w:b/>
          <w:sz w:val="20"/>
        </w:rPr>
        <w:t>分でわかる！</w:t>
      </w:r>
      <w:r>
        <w:rPr>
          <w:rFonts w:ascii="メイリオ" w:eastAsia="メイリオ" w:hAnsi="メイリオ"/>
          <w:b/>
          <w:sz w:val="20"/>
        </w:rPr>
        <w:t>JAF</w:t>
      </w:r>
      <w:r w:rsidR="002502CF" w:rsidRPr="008B3C1B">
        <w:rPr>
          <w:rFonts w:ascii="メイリオ" w:eastAsia="メイリオ" w:hAnsi="メイリオ" w:hint="eastAsia"/>
          <w:b/>
          <w:sz w:val="20"/>
        </w:rPr>
        <w:t>」が</w:t>
      </w:r>
      <w:r w:rsidR="002502CF" w:rsidRPr="008B3C1B">
        <w:rPr>
          <w:rFonts w:ascii="メイリオ" w:eastAsia="メイリオ" w:hAnsi="メイリオ"/>
          <w:b/>
          <w:sz w:val="20"/>
        </w:rPr>
        <w:t>2</w:t>
      </w:r>
      <w:r w:rsidR="002502CF" w:rsidRPr="008B3C1B">
        <w:rPr>
          <w:rFonts w:ascii="メイリオ" w:eastAsia="メイリオ" w:hAnsi="メイリオ" w:hint="eastAsia"/>
          <w:b/>
          <w:sz w:val="20"/>
        </w:rPr>
        <w:t>部門で銀賞受賞！</w:t>
      </w:r>
    </w:p>
    <w:p w14:paraId="5DC1E4D5" w14:textId="77777777" w:rsidR="002502CF" w:rsidRPr="008B3C1B" w:rsidRDefault="002502CF" w:rsidP="002502CF">
      <w:pPr>
        <w:jc w:val="righ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株式会社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 Japan</w:t>
      </w:r>
    </w:p>
    <w:p w14:paraId="7274B085" w14:textId="352358C1" w:rsidR="00FA5BCC" w:rsidRPr="008B3C1B" w:rsidRDefault="00AC3D53" w:rsidP="002502CF">
      <w:pPr>
        <w:jc w:val="righ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/>
          <w:sz w:val="20"/>
        </w:rPr>
        <w:t>2016.05.11</w:t>
      </w:r>
    </w:p>
    <w:p w14:paraId="01A4C2CD" w14:textId="77777777" w:rsidR="008B3C1B" w:rsidRDefault="008B3C1B" w:rsidP="002502CF">
      <w:pPr>
        <w:jc w:val="left"/>
        <w:rPr>
          <w:rFonts w:ascii="メイリオ" w:eastAsia="メイリオ" w:hAnsi="メイリオ"/>
          <w:sz w:val="20"/>
        </w:rPr>
      </w:pPr>
    </w:p>
    <w:p w14:paraId="28D1D5EA" w14:textId="5CE1E7B1" w:rsidR="002502CF" w:rsidRPr="008B3C1B" w:rsidRDefault="008B3C1B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ニューヨークで4月26日に発表された第22回「Communicator Awards(コミュニケイター・アワード)」で、株式会社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 xml:space="preserve"> Japan(所在地：東京都港区、代表取締役：吉田 哲)が制作した解説動画「</w:t>
      </w:r>
      <w:r w:rsidR="008903F1">
        <w:rPr>
          <w:rFonts w:ascii="メイリオ" w:eastAsia="メイリオ" w:hAnsi="メイリオ"/>
          <w:sz w:val="20"/>
        </w:rPr>
        <w:t>3</w:t>
      </w:r>
      <w:r w:rsidR="008903F1">
        <w:rPr>
          <w:rFonts w:ascii="メイリオ" w:eastAsia="メイリオ" w:hAnsi="メイリオ" w:hint="eastAsia"/>
          <w:sz w:val="20"/>
        </w:rPr>
        <w:t>分でわかる！</w:t>
      </w:r>
      <w:r w:rsidR="008903F1">
        <w:rPr>
          <w:rFonts w:ascii="メイリオ" w:eastAsia="メイリオ" w:hAnsi="メイリオ"/>
          <w:sz w:val="20"/>
        </w:rPr>
        <w:t>JAF</w:t>
      </w:r>
      <w:r w:rsidR="002502CF" w:rsidRPr="008B3C1B">
        <w:rPr>
          <w:rFonts w:ascii="メイリオ" w:eastAsia="メイリオ" w:hAnsi="メイリオ" w:hint="eastAsia"/>
          <w:sz w:val="20"/>
        </w:rPr>
        <w:t>」(</w:t>
      </w:r>
      <w:r w:rsidR="008903F1">
        <w:rPr>
          <w:rFonts w:ascii="メイリオ" w:eastAsia="メイリオ" w:hAnsi="メイリオ" w:hint="eastAsia"/>
          <w:sz w:val="20"/>
        </w:rPr>
        <w:t>クライアント：</w:t>
      </w:r>
      <w:r w:rsidR="007C73E6">
        <w:rPr>
          <w:rFonts w:ascii="メイリオ" w:eastAsia="メイリオ" w:hAnsi="メイリオ" w:hint="eastAsia"/>
          <w:sz w:val="20"/>
        </w:rPr>
        <w:t xml:space="preserve">一般社団法人　</w:t>
      </w:r>
      <w:bookmarkStart w:id="0" w:name="_GoBack"/>
      <w:bookmarkEnd w:id="0"/>
      <w:r w:rsidR="008903F1">
        <w:rPr>
          <w:rFonts w:ascii="メイリオ" w:eastAsia="メイリオ" w:hAnsi="メイリオ" w:hint="eastAsia"/>
          <w:sz w:val="20"/>
        </w:rPr>
        <w:t>日本自動車連盟</w:t>
      </w:r>
      <w:r w:rsidR="002502CF" w:rsidRPr="008B3C1B">
        <w:rPr>
          <w:rFonts w:ascii="メイリオ" w:eastAsia="メイリオ" w:hAnsi="メイリオ" w:hint="eastAsia"/>
          <w:sz w:val="20"/>
        </w:rPr>
        <w:t>)が</w:t>
      </w:r>
      <w:r>
        <w:rPr>
          <w:rFonts w:ascii="メイリオ" w:eastAsia="メイリオ" w:hAnsi="メイリオ" w:hint="eastAsia"/>
          <w:sz w:val="20"/>
        </w:rPr>
        <w:t>「</w:t>
      </w:r>
      <w:r w:rsidR="008903F1">
        <w:rPr>
          <w:rFonts w:ascii="メイリオ" w:eastAsia="メイリオ" w:hAnsi="メイリオ" w:hint="eastAsia"/>
          <w:sz w:val="20"/>
        </w:rPr>
        <w:t>自動車</w:t>
      </w:r>
      <w:r w:rsidR="002502CF" w:rsidRPr="008B3C1B">
        <w:rPr>
          <w:rFonts w:ascii="メイリオ" w:eastAsia="メイリオ" w:hAnsi="メイリオ" w:hint="eastAsia"/>
          <w:sz w:val="20"/>
        </w:rPr>
        <w:t>」「</w:t>
      </w:r>
      <w:r w:rsidR="008903F1">
        <w:rPr>
          <w:rFonts w:ascii="メイリオ" w:eastAsia="メイリオ" w:hAnsi="メイリオ" w:hint="eastAsia"/>
          <w:sz w:val="20"/>
        </w:rPr>
        <w:t>ブランディングコンテンツ・</w:t>
      </w:r>
      <w:proofErr w:type="spellStart"/>
      <w:r w:rsidR="008903F1">
        <w:rPr>
          <w:rFonts w:ascii="メイリオ" w:eastAsia="メイリオ" w:hAnsi="メイリオ"/>
          <w:sz w:val="20"/>
        </w:rPr>
        <w:t>BtoC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」の</w:t>
      </w:r>
      <w:r w:rsidR="002502CF" w:rsidRPr="008B3C1B">
        <w:rPr>
          <w:rFonts w:ascii="メイリオ" w:eastAsia="メイリオ" w:hAnsi="メイリオ"/>
          <w:sz w:val="20"/>
        </w:rPr>
        <w:t>2</w:t>
      </w:r>
      <w:r w:rsidR="002502CF" w:rsidRPr="008B3C1B">
        <w:rPr>
          <w:rFonts w:ascii="メイリオ" w:eastAsia="メイリオ" w:hAnsi="メイリオ" w:hint="eastAsia"/>
          <w:sz w:val="20"/>
        </w:rPr>
        <w:t>部門で銀賞を受賞いたしました。</w:t>
      </w:r>
    </w:p>
    <w:p w14:paraId="150848A1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79D70690" w14:textId="4E34B266" w:rsidR="002502CF" w:rsidRPr="008B3C1B" w:rsidRDefault="008903F1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noProof/>
          <w:sz w:val="20"/>
        </w:rPr>
        <w:drawing>
          <wp:inline distT="0" distB="0" distL="0" distR="0" wp14:anchorId="1B93AFAC" wp14:editId="3BDE43DE">
            <wp:extent cx="2604982" cy="1464440"/>
            <wp:effectExtent l="25400" t="25400" r="36830" b="34290"/>
            <wp:docPr id="2" name="図 2" descr="Macintosh HD:Users:SSJ_mian:Documents:JAF:release:JA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SJ_mian:Documents:JAF:release:JAF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30" cy="146469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F7F7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hint="eastAsia"/>
          <w:noProof/>
          <w:sz w:val="20"/>
        </w:rPr>
        <w:drawing>
          <wp:inline distT="0" distB="0" distL="0" distR="0" wp14:anchorId="37FBE456" wp14:editId="665B0DFE">
            <wp:extent cx="2628454" cy="1477635"/>
            <wp:effectExtent l="25400" t="25400" r="13335" b="21590"/>
            <wp:docPr id="5" name="図 5" descr="Macintosh HD:Users:SSJ_mian:Documents:JAF:release:JA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SJ_mian:Documents:JAF:release:JAF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86" cy="147787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F7F7F"/>
                      </a:solidFill>
                    </a:ln>
                  </pic:spPr>
                </pic:pic>
              </a:graphicData>
            </a:graphic>
          </wp:inline>
        </w:drawing>
      </w:r>
    </w:p>
    <w:p w14:paraId="4923C21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7BDA445F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1：Communicator Awardsとは？ http://www.communicatorawards.com/winners/</w:t>
      </w:r>
    </w:p>
    <w:p w14:paraId="7F7DE40C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1BA2A429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ニューヨークに本部を置くAcademy of Interactive and Visual Arts(AIVA)が主催する「Communicator Awards」は、マーケティング、通信、広告などで卓越したコミュニケーション能力を発揮した作品を表彰する世界的なアワードです。アート、広告、メディア、マーケティングなど各界の専門家約600名で構成されるAIVAの審査員が、100点満点で採点を行い、90点以上に金賞、70～89点に銀賞が授与されます。第22回目となる今年は6千以上の応募から金賞939作、銀賞2,288作が選ばれました。</w:t>
      </w:r>
    </w:p>
    <w:p w14:paraId="49807FD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61B5A88F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＜第22回「Communicator Awards」受賞作品概要＞</w:t>
      </w:r>
    </w:p>
    <w:p w14:paraId="1110520A" w14:textId="581393C4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■受賞者　：</w:t>
      </w:r>
      <w:r w:rsidR="00AC3D53">
        <w:rPr>
          <w:rFonts w:ascii="メイリオ" w:eastAsia="メイリオ" w:hAnsi="メイリオ" w:hint="eastAsia"/>
          <w:sz w:val="20"/>
        </w:rPr>
        <w:t>日本自動車連盟</w:t>
      </w:r>
      <w:r w:rsidRPr="008B3C1B">
        <w:rPr>
          <w:rFonts w:ascii="メイリオ" w:eastAsia="メイリオ" w:hAnsi="メイリオ" w:hint="eastAsia"/>
          <w:sz w:val="20"/>
        </w:rPr>
        <w:t>／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 Japan</w:t>
      </w:r>
    </w:p>
    <w:p w14:paraId="3A28062D" w14:textId="11E1E605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■受賞作　：「</w:t>
      </w:r>
      <w:r w:rsidR="00AC3D53">
        <w:rPr>
          <w:rFonts w:ascii="メイリオ" w:eastAsia="メイリオ" w:hAnsi="メイリオ" w:hint="eastAsia"/>
          <w:sz w:val="20"/>
        </w:rPr>
        <w:t>3分でわかる！</w:t>
      </w:r>
      <w:r w:rsidR="00AC3D53">
        <w:rPr>
          <w:rFonts w:ascii="メイリオ" w:eastAsia="メイリオ" w:hAnsi="メイリオ"/>
          <w:sz w:val="20"/>
        </w:rPr>
        <w:t>JAF</w:t>
      </w:r>
      <w:r w:rsidRPr="008B3C1B">
        <w:rPr>
          <w:rFonts w:ascii="メイリオ" w:eastAsia="メイリオ" w:hAnsi="メイリオ" w:hint="eastAsia"/>
          <w:sz w:val="20"/>
        </w:rPr>
        <w:t>」</w:t>
      </w:r>
    </w:p>
    <w:p w14:paraId="2C81BD32" w14:textId="176D80F6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■受賞部門：(1)</w:t>
      </w:r>
      <w:r w:rsidR="008B3C1B">
        <w:rPr>
          <w:rFonts w:ascii="メイリオ" w:eastAsia="メイリオ" w:hAnsi="メイリオ" w:hint="eastAsia"/>
          <w:sz w:val="20"/>
        </w:rPr>
        <w:t>「</w:t>
      </w:r>
      <w:r w:rsidRPr="008B3C1B">
        <w:rPr>
          <w:rFonts w:ascii="メイリオ" w:eastAsia="メイリオ" w:hAnsi="メイリオ" w:hint="eastAsia"/>
          <w:sz w:val="20"/>
        </w:rPr>
        <w:t>動画／</w:t>
      </w:r>
      <w:r w:rsidR="00AC3D53">
        <w:rPr>
          <w:rFonts w:ascii="メイリオ" w:eastAsia="メイリオ" w:hAnsi="メイリオ" w:hint="eastAsia"/>
          <w:sz w:val="20"/>
        </w:rPr>
        <w:t>自動車部門</w:t>
      </w:r>
      <w:r w:rsidRPr="008B3C1B">
        <w:rPr>
          <w:rFonts w:ascii="メイリオ" w:eastAsia="メイリオ" w:hAnsi="メイリオ" w:hint="eastAsia"/>
          <w:sz w:val="20"/>
        </w:rPr>
        <w:t>」銀賞</w:t>
      </w:r>
    </w:p>
    <w:p w14:paraId="084400A2" w14:textId="285564F2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　　　　　　(2)「オンライン動画／</w:t>
      </w:r>
      <w:r w:rsidR="00AC3D53">
        <w:rPr>
          <w:rFonts w:ascii="メイリオ" w:eastAsia="メイリオ" w:hAnsi="メイリオ" w:hint="eastAsia"/>
          <w:sz w:val="20"/>
        </w:rPr>
        <w:t>ブランディングコンテンツ・</w:t>
      </w:r>
      <w:proofErr w:type="spellStart"/>
      <w:r w:rsidR="00AC3D53">
        <w:rPr>
          <w:rFonts w:ascii="メイリオ" w:eastAsia="メイリオ" w:hAnsi="メイリオ"/>
          <w:sz w:val="20"/>
        </w:rPr>
        <w:t>BtoC</w:t>
      </w:r>
      <w:proofErr w:type="spellEnd"/>
      <w:r w:rsidR="008B3C1B">
        <w:rPr>
          <w:rFonts w:ascii="メイリオ" w:eastAsia="メイリオ" w:hAnsi="メイリオ" w:hint="eastAsia"/>
          <w:sz w:val="20"/>
        </w:rPr>
        <w:t>部門</w:t>
      </w:r>
      <w:r w:rsidRPr="008B3C1B">
        <w:rPr>
          <w:rFonts w:ascii="メイリオ" w:eastAsia="メイリオ" w:hAnsi="メイリオ" w:hint="eastAsia"/>
          <w:sz w:val="20"/>
        </w:rPr>
        <w:t>」銀賞</w:t>
      </w:r>
    </w:p>
    <w:p w14:paraId="33D8F5AF" w14:textId="77777777" w:rsid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　　　　　　</w:t>
      </w:r>
    </w:p>
    <w:p w14:paraId="25560235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lastRenderedPageBreak/>
        <w:t>■アイデア：</w:t>
      </w:r>
    </w:p>
    <w:p w14:paraId="6F9F779A" w14:textId="79AA64D3" w:rsidR="00A24B11" w:rsidRPr="00A24B11" w:rsidRDefault="008B3C1B" w:rsidP="00A24B11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AC3D53">
        <w:rPr>
          <w:rFonts w:ascii="メイリオ" w:eastAsia="メイリオ" w:hAnsi="メイリオ" w:hint="eastAsia"/>
          <w:sz w:val="20"/>
        </w:rPr>
        <w:t>名前は知っているけどどんなサービスなのか、自動車保険とはどう違うのか、など、意外と知られていない</w:t>
      </w:r>
      <w:r w:rsidR="00AC3D53">
        <w:rPr>
          <w:rFonts w:ascii="メイリオ" w:eastAsia="メイリオ" w:hAnsi="メイリオ"/>
          <w:sz w:val="20"/>
        </w:rPr>
        <w:t>JAF</w:t>
      </w:r>
      <w:r w:rsidR="00AC3D53">
        <w:rPr>
          <w:rFonts w:ascii="メイリオ" w:eastAsia="メイリオ" w:hAnsi="メイリオ" w:hint="eastAsia"/>
          <w:sz w:val="20"/>
        </w:rPr>
        <w:t>のメリットを、家族を主人公にしたストーリー形式で分かりやすく解説。仕様やスペックのテキストだけでは伝わりづらいメッセージも、シンプルかつ科学的な映像手法により、短時間で理解できます。</w:t>
      </w:r>
    </w:p>
    <w:p w14:paraId="53BC52AB" w14:textId="77777777" w:rsidR="002502CF" w:rsidRPr="008B3C1B" w:rsidRDefault="00A24B11" w:rsidP="00A24B11">
      <w:pPr>
        <w:jc w:val="left"/>
        <w:rPr>
          <w:rFonts w:ascii="メイリオ" w:eastAsia="メイリオ" w:hAnsi="メイリオ"/>
          <w:sz w:val="20"/>
        </w:rPr>
      </w:pPr>
      <w:r w:rsidRPr="00A24B11">
        <w:rPr>
          <w:rFonts w:ascii="メイリオ" w:eastAsia="メイリオ" w:hAnsi="メイリオ"/>
          <w:sz w:val="20"/>
        </w:rPr>
        <w:t xml:space="preserve"> </w:t>
      </w:r>
    </w:p>
    <w:p w14:paraId="7ABC508B" w14:textId="5D3A9120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■長さ：約</w:t>
      </w:r>
      <w:r w:rsidR="008B3C1B">
        <w:rPr>
          <w:rFonts w:ascii="メイリオ" w:eastAsia="メイリオ" w:hAnsi="メイリオ" w:hint="eastAsia"/>
          <w:sz w:val="20"/>
        </w:rPr>
        <w:t>3</w:t>
      </w:r>
      <w:r w:rsidR="00AC3D53">
        <w:rPr>
          <w:rFonts w:ascii="メイリオ" w:eastAsia="メイリオ" w:hAnsi="メイリオ" w:hint="eastAsia"/>
          <w:sz w:val="20"/>
        </w:rPr>
        <w:t>分</w:t>
      </w:r>
    </w:p>
    <w:p w14:paraId="256AF050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06CF2137" w14:textId="4DE13CC5" w:rsidR="00A24B11" w:rsidRDefault="00AC3D53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■</w:t>
      </w:r>
      <w:r w:rsidR="00A24B11">
        <w:rPr>
          <w:rFonts w:ascii="メイリオ" w:eastAsia="メイリオ" w:hAnsi="メイリオ" w:hint="eastAsia"/>
          <w:sz w:val="20"/>
        </w:rPr>
        <w:t>受賞作品の視聴はこちら</w:t>
      </w:r>
      <w:r w:rsidR="002502CF" w:rsidRPr="008B3C1B">
        <w:rPr>
          <w:rFonts w:ascii="メイリオ" w:eastAsia="メイリオ" w:hAnsi="メイリオ" w:hint="eastAsia"/>
          <w:sz w:val="20"/>
        </w:rPr>
        <w:t>：</w:t>
      </w:r>
      <w:hyperlink r:id="rId7" w:history="1">
        <w:r w:rsidRPr="00AC3D53">
          <w:rPr>
            <w:rStyle w:val="a7"/>
            <w:rFonts w:ascii="メイリオ" w:eastAsia="メイリオ" w:hAnsi="メイリオ"/>
            <w:sz w:val="20"/>
          </w:rPr>
          <w:t>https://youtu.be/OC07TCqwCD8</w:t>
        </w:r>
      </w:hyperlink>
    </w:p>
    <w:p w14:paraId="02045FA9" w14:textId="77777777" w:rsidR="00AC3D53" w:rsidRDefault="00AC3D53" w:rsidP="002502CF">
      <w:pPr>
        <w:jc w:val="left"/>
        <w:rPr>
          <w:rFonts w:ascii="メイリオ" w:eastAsia="メイリオ" w:hAnsi="メイリオ"/>
          <w:sz w:val="20"/>
        </w:rPr>
      </w:pPr>
    </w:p>
    <w:p w14:paraId="5339EE4E" w14:textId="77777777" w:rsidR="002502CF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2：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 xml:space="preserve">とは？ </w:t>
      </w:r>
      <w:hyperlink r:id="rId8" w:history="1">
        <w:r w:rsidR="00A24B11" w:rsidRPr="00A24B11">
          <w:rPr>
            <w:rStyle w:val="a7"/>
            <w:rFonts w:ascii="メイリオ" w:eastAsia="メイリオ" w:hAnsi="メイリオ"/>
            <w:sz w:val="20"/>
          </w:rPr>
          <w:t>http://simpleshow.com/jp/</w:t>
        </w:r>
      </w:hyperlink>
    </w:p>
    <w:p w14:paraId="7078106F" w14:textId="77777777" w:rsidR="00A24B11" w:rsidRPr="008B3C1B" w:rsidRDefault="00A24B11" w:rsidP="002502CF">
      <w:pPr>
        <w:jc w:val="left"/>
        <w:rPr>
          <w:rFonts w:ascii="メイリオ" w:eastAsia="メイリオ" w:hAnsi="メイリオ"/>
          <w:sz w:val="20"/>
        </w:rPr>
      </w:pPr>
    </w:p>
    <w:p w14:paraId="491B53F5" w14:textId="7C722E22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ドイツ発の解説動画(Explainer Video)</w:t>
      </w:r>
      <w:r>
        <w:rPr>
          <w:rFonts w:ascii="メイリオ" w:eastAsia="メイリオ" w:hAnsi="メイリオ" w:hint="eastAsia"/>
          <w:sz w:val="20"/>
        </w:rPr>
        <w:t>専門制作会社。</w:t>
      </w:r>
      <w:r w:rsidR="002502CF" w:rsidRPr="008B3C1B">
        <w:rPr>
          <w:rFonts w:ascii="メイリオ" w:eastAsia="メイリオ" w:hAnsi="メイリオ" w:hint="eastAsia"/>
          <w:sz w:val="20"/>
        </w:rPr>
        <w:t>難しいメッセージを分かりやすく伝えて理解促進させる解説動画は、欧米を中心に、企業や学校の教育現場やWebマーケティングの最前線で活用されています。</w:t>
      </w:r>
      <w:r>
        <w:rPr>
          <w:rFonts w:ascii="メイリオ" w:eastAsia="メイリオ" w:hAnsi="メイリオ" w:hint="eastAsia"/>
          <w:sz w:val="20"/>
        </w:rPr>
        <w:t>解説動画は</w:t>
      </w:r>
      <w:r w:rsidR="002502CF" w:rsidRPr="008B3C1B">
        <w:rPr>
          <w:rFonts w:ascii="メイリオ" w:eastAsia="メイリオ" w:hAnsi="メイリオ" w:hint="eastAsia"/>
          <w:sz w:val="20"/>
        </w:rPr>
        <w:t>スマート・ファースト時代の新しい映像コミュニケーションツールです。</w:t>
      </w:r>
    </w:p>
    <w:p w14:paraId="3870AB8E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5724059" w14:textId="01F52E3C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は、2008年ドイツ創業後、イギリス、スペイン、ルクセンブルク、トルコ、シンガポール、香港、アメリカ、そして2014年に日本と、事業会社をグローバル展開。これまで5,000本以上の解説動画を50以上の言語で制作。世界の名だたる企業・団体の課題を解決し続けています。</w:t>
      </w:r>
    </w:p>
    <w:p w14:paraId="1B1B8767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0A263192" w14:textId="5D0ACA06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2502CF" w:rsidRPr="008B3C1B">
        <w:rPr>
          <w:rFonts w:ascii="メイリオ" w:eastAsia="メイリオ" w:hAnsi="メイリオ" w:hint="eastAsia"/>
          <w:sz w:val="20"/>
        </w:rPr>
        <w:t>最大の特長は、本社内に設置された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 xml:space="preserve"> Academyという研究開発 兼 教育機関。クライアントの課題をターゲットに「記憶」させ「共感」させる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メソッド(※)の研究開発を産学連携で行うと共に、世界中の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スタッフの教育と品質管理を行っています。</w:t>
      </w:r>
    </w:p>
    <w:p w14:paraId="76485586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005EB51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※ “</w:t>
      </w:r>
      <w:proofErr w:type="spellStart"/>
      <w:r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Pr="008B3C1B">
        <w:rPr>
          <w:rFonts w:ascii="メイリオ" w:eastAsia="メイリオ" w:hAnsi="メイリオ" w:hint="eastAsia"/>
          <w:sz w:val="20"/>
        </w:rPr>
        <w:t>メソッド”について</w:t>
      </w:r>
    </w:p>
    <w:p w14:paraId="0E216329" w14:textId="03BAF22A" w:rsidR="002502CF" w:rsidRPr="008B3C1B" w:rsidRDefault="00E131BD" w:rsidP="002502CF">
      <w:pPr>
        <w:jc w:val="lef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 xml:space="preserve">　</w:t>
      </w:r>
      <w:r w:rsidR="00A24B11">
        <w:rPr>
          <w:rFonts w:ascii="メイリオ" w:eastAsia="メイリオ" w:hAnsi="メイリオ" w:hint="eastAsia"/>
          <w:sz w:val="20"/>
        </w:rPr>
        <w:t>指で示された場所に思わず注目してしまう</w:t>
      </w:r>
      <w:r>
        <w:rPr>
          <w:rFonts w:ascii="メイリオ" w:eastAsia="メイリオ" w:hAnsi="メイリオ" w:hint="eastAsia"/>
          <w:sz w:val="20"/>
        </w:rPr>
        <w:t>人間の本能的な</w:t>
      </w:r>
      <w:r w:rsidR="00A24B11">
        <w:rPr>
          <w:rFonts w:ascii="メイリオ" w:eastAsia="メイリオ" w:hAnsi="メイリオ" w:hint="eastAsia"/>
          <w:sz w:val="20"/>
        </w:rPr>
        <w:t>性質を利用し</w:t>
      </w:r>
      <w:r w:rsidR="002502CF" w:rsidRPr="008B3C1B">
        <w:rPr>
          <w:rFonts w:ascii="メイリオ" w:eastAsia="メイリオ" w:hAnsi="メイリオ" w:hint="eastAsia"/>
          <w:sz w:val="20"/>
        </w:rPr>
        <w:t>、重要なイラストや場</w:t>
      </w:r>
      <w:r w:rsidR="00A24B11">
        <w:rPr>
          <w:rFonts w:ascii="メイリオ" w:eastAsia="メイリオ" w:hAnsi="メイリオ" w:hint="eastAsia"/>
          <w:sz w:val="20"/>
        </w:rPr>
        <w:t>面転換を手で行いアテンションを高める工夫をしています。また、</w:t>
      </w:r>
      <w:r w:rsidR="002502CF" w:rsidRPr="008B3C1B">
        <w:rPr>
          <w:rFonts w:ascii="メイリオ" w:eastAsia="メイリオ" w:hAnsi="メイリオ" w:hint="eastAsia"/>
          <w:sz w:val="20"/>
        </w:rPr>
        <w:t>メッセージに脳を集中させるべく、視覚情報は少なくして、白黒</w:t>
      </w:r>
      <w:r>
        <w:rPr>
          <w:rFonts w:ascii="メイリオ" w:eastAsia="メイリオ" w:hAnsi="メイリオ" w:hint="eastAsia"/>
          <w:sz w:val="20"/>
        </w:rPr>
        <w:t>を中心とした</w:t>
      </w:r>
      <w:r w:rsidR="002502CF" w:rsidRPr="008B3C1B">
        <w:rPr>
          <w:rFonts w:ascii="メイリオ" w:eastAsia="メイリオ" w:hAnsi="メイリオ" w:hint="eastAsia"/>
          <w:sz w:val="20"/>
        </w:rPr>
        <w:t>色構成にしています。イラストを切り抜いた紙芝居</w:t>
      </w:r>
      <w:r w:rsidR="00A24B11">
        <w:rPr>
          <w:rFonts w:ascii="メイリオ" w:eastAsia="メイリオ" w:hAnsi="メイリオ" w:hint="eastAsia"/>
          <w:sz w:val="20"/>
        </w:rPr>
        <w:t>のようなアナログ</w:t>
      </w:r>
      <w:r w:rsidR="002502CF" w:rsidRPr="008B3C1B">
        <w:rPr>
          <w:rFonts w:ascii="メイリオ" w:eastAsia="メイリオ" w:hAnsi="メイリオ" w:hint="eastAsia"/>
          <w:sz w:val="20"/>
        </w:rPr>
        <w:t>とデジタルの融合が、ハイビジョン画面でもスマートフォン画面でも視聴者の心に不思議なトキメキを生み出します。他にも科学調査に基づいた様々なテクノロジーが</w:t>
      </w:r>
      <w:proofErr w:type="spellStart"/>
      <w:r w:rsidR="002502CF" w:rsidRPr="008B3C1B">
        <w:rPr>
          <w:rFonts w:ascii="メイリオ" w:eastAsia="メイリオ" w:hAnsi="メイリオ" w:hint="eastAsia"/>
          <w:sz w:val="20"/>
        </w:rPr>
        <w:t>simpleshow</w:t>
      </w:r>
      <w:proofErr w:type="spellEnd"/>
      <w:r w:rsidR="002502CF" w:rsidRPr="008B3C1B">
        <w:rPr>
          <w:rFonts w:ascii="メイリオ" w:eastAsia="メイリオ" w:hAnsi="メイリオ" w:hint="eastAsia"/>
          <w:sz w:val="20"/>
        </w:rPr>
        <w:t>には用いられています。</w:t>
      </w:r>
    </w:p>
    <w:p w14:paraId="31E5E27A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</w:p>
    <w:p w14:paraId="5B2E4034" w14:textId="77777777" w:rsidR="002502CF" w:rsidRPr="008B3C1B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>Facebook　　： https://www.facebook.com/simpleshowjapan</w:t>
      </w:r>
    </w:p>
    <w:p w14:paraId="2301395B" w14:textId="1A87035F" w:rsidR="00E9129D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YouTube　　 ： </w:t>
      </w:r>
      <w:r w:rsidR="00AC3D53" w:rsidRPr="00AC3D53">
        <w:rPr>
          <w:rFonts w:ascii="メイリオ" w:eastAsia="メイリオ" w:hAnsi="メイリオ"/>
          <w:sz w:val="20"/>
        </w:rPr>
        <w:t>https://www.youtube.com/channel/UCAa2Ee2mjUMhmZlylExTy2w</w:t>
      </w:r>
    </w:p>
    <w:p w14:paraId="01FD642A" w14:textId="2B46A4CE" w:rsidR="002502CF" w:rsidRDefault="002502CF" w:rsidP="002502CF">
      <w:pPr>
        <w:jc w:val="left"/>
        <w:rPr>
          <w:rFonts w:ascii="メイリオ" w:eastAsia="メイリオ" w:hAnsi="メイリオ"/>
          <w:sz w:val="20"/>
        </w:rPr>
      </w:pPr>
      <w:r w:rsidRPr="008B3C1B">
        <w:rPr>
          <w:rFonts w:ascii="メイリオ" w:eastAsia="メイリオ" w:hAnsi="メイリオ" w:hint="eastAsia"/>
          <w:sz w:val="20"/>
        </w:rPr>
        <w:t xml:space="preserve">ホームページ： </w:t>
      </w:r>
      <w:hyperlink r:id="rId9" w:history="1">
        <w:r w:rsidR="00E9129D" w:rsidRPr="00000EC9">
          <w:rPr>
            <w:rStyle w:val="a7"/>
            <w:rFonts w:ascii="メイリオ" w:eastAsia="メイリオ" w:hAnsi="メイリオ" w:hint="eastAsia"/>
            <w:sz w:val="20"/>
          </w:rPr>
          <w:t>http://simpleshow.com/jp/</w:t>
        </w:r>
      </w:hyperlink>
    </w:p>
    <w:p w14:paraId="1E26B7E0" w14:textId="5D45B54C" w:rsidR="00E9129D" w:rsidRPr="008B3C1B" w:rsidRDefault="00E9129D" w:rsidP="002502CF">
      <w:pPr>
        <w:jc w:val="left"/>
        <w:rPr>
          <w:rFonts w:ascii="メイリオ" w:eastAsia="メイリオ" w:hAnsi="メイリオ"/>
          <w:sz w:val="20"/>
        </w:rPr>
      </w:pPr>
      <w:r w:rsidRPr="00E9129D">
        <w:rPr>
          <w:rFonts w:ascii="メイリオ" w:eastAsia="メイリオ" w:hAnsi="メイリオ" w:hint="eastAsia"/>
          <w:sz w:val="20"/>
        </w:rPr>
        <w:t>お問い合わせ ： info.japan@simpleshow.com　・　03-6447-4485</w:t>
      </w:r>
    </w:p>
    <w:sectPr w:rsidR="00E9129D" w:rsidRPr="008B3C1B" w:rsidSect="00AA1C3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CF"/>
    <w:rsid w:val="00034B51"/>
    <w:rsid w:val="00151C3B"/>
    <w:rsid w:val="002502CF"/>
    <w:rsid w:val="007C73E6"/>
    <w:rsid w:val="00863FE2"/>
    <w:rsid w:val="008903F1"/>
    <w:rsid w:val="008B3C1B"/>
    <w:rsid w:val="00A24B11"/>
    <w:rsid w:val="00AA1C31"/>
    <w:rsid w:val="00AC3D53"/>
    <w:rsid w:val="00E131BD"/>
    <w:rsid w:val="00E9129D"/>
    <w:rsid w:val="00F301EA"/>
    <w:rsid w:val="00FA5BCC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B151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502CF"/>
  </w:style>
  <w:style w:type="character" w:customStyle="1" w:styleId="a4">
    <w:name w:val="日付 (文字)"/>
    <w:basedOn w:val="a0"/>
    <w:link w:val="a3"/>
    <w:uiPriority w:val="99"/>
    <w:rsid w:val="002502CF"/>
  </w:style>
  <w:style w:type="paragraph" w:styleId="a5">
    <w:name w:val="Balloon Text"/>
    <w:basedOn w:val="a"/>
    <w:link w:val="a6"/>
    <w:uiPriority w:val="99"/>
    <w:semiHidden/>
    <w:unhideWhenUsed/>
    <w:rsid w:val="00FE7AA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AA0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A24B1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3D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2502CF"/>
  </w:style>
  <w:style w:type="character" w:customStyle="1" w:styleId="a4">
    <w:name w:val="日付 (文字)"/>
    <w:basedOn w:val="a0"/>
    <w:link w:val="a3"/>
    <w:uiPriority w:val="99"/>
    <w:rsid w:val="002502CF"/>
  </w:style>
  <w:style w:type="paragraph" w:styleId="a5">
    <w:name w:val="Balloon Text"/>
    <w:basedOn w:val="a"/>
    <w:link w:val="a6"/>
    <w:uiPriority w:val="99"/>
    <w:semiHidden/>
    <w:unhideWhenUsed/>
    <w:rsid w:val="00FE7AA0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E7AA0"/>
    <w:rPr>
      <w:rFonts w:ascii="ヒラギノ角ゴ ProN W3" w:eastAsia="ヒラギノ角ゴ ProN W3"/>
      <w:sz w:val="18"/>
      <w:szCs w:val="18"/>
    </w:rPr>
  </w:style>
  <w:style w:type="character" w:styleId="a7">
    <w:name w:val="Hyperlink"/>
    <w:basedOn w:val="a0"/>
    <w:uiPriority w:val="99"/>
    <w:unhideWhenUsed/>
    <w:rsid w:val="00A24B1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C3D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youtu.be/OC07TCqwCD8" TargetMode="External"/><Relationship Id="rId8" Type="http://schemas.openxmlformats.org/officeDocument/2006/relationships/hyperlink" Target="http://simpleshow.com/jp/" TargetMode="External"/><Relationship Id="rId9" Type="http://schemas.openxmlformats.org/officeDocument/2006/relationships/hyperlink" Target="http://simpleshow.com/jp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311</Words>
  <Characters>1774</Characters>
  <Application>Microsoft Macintosh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野井 勇飛</dc:creator>
  <cp:keywords/>
  <dc:description/>
  <cp:lastModifiedBy>野井 勇飛</cp:lastModifiedBy>
  <cp:revision>4</cp:revision>
  <dcterms:created xsi:type="dcterms:W3CDTF">2016-05-10T06:54:00Z</dcterms:created>
  <dcterms:modified xsi:type="dcterms:W3CDTF">2016-05-10T07:17:00Z</dcterms:modified>
</cp:coreProperties>
</file>