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15" w:tblpY="1396"/>
        <w:tblW w:w="9924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840"/>
        <w:gridCol w:w="4249"/>
        <w:gridCol w:w="2835"/>
      </w:tblGrid>
      <w:tr w:rsidR="00004CD7" w:rsidRPr="00150AF7" w14:paraId="47F6B0D3" w14:textId="77777777" w:rsidTr="00004CD7">
        <w:trPr>
          <w:trHeight w:val="1191"/>
        </w:trPr>
        <w:tc>
          <w:tcPr>
            <w:tcW w:w="2840" w:type="dxa"/>
            <w:shd w:val="clear" w:color="auto" w:fill="auto"/>
            <w:vAlign w:val="center"/>
          </w:tcPr>
          <w:p w14:paraId="5F853C4A" w14:textId="77777777" w:rsidR="00ED6425" w:rsidRPr="00150AF7" w:rsidRDefault="00ED6425" w:rsidP="00CB5187">
            <w:pPr>
              <w:pStyle w:val="ContactInformation"/>
              <w:spacing w:line="300" w:lineRule="exact"/>
              <w:rPr>
                <w:rFonts w:asciiTheme="majorHAnsi" w:eastAsia="MS UI Gothic" w:hAnsiTheme="majorHAnsi" w:cstheme="majorHAnsi"/>
                <w:sz w:val="28"/>
                <w:szCs w:val="32"/>
                <w:lang w:eastAsia="zh-TW"/>
              </w:rPr>
            </w:pPr>
            <w:r w:rsidRPr="00150AF7">
              <w:rPr>
                <w:rFonts w:asciiTheme="majorHAnsi" w:eastAsia="MS UI Gothic" w:hAnsiTheme="majorHAnsi" w:cstheme="majorHAnsi"/>
                <w:sz w:val="28"/>
                <w:szCs w:val="32"/>
                <w:lang w:eastAsia="ja-JP"/>
              </w:rPr>
              <w:t>PRESS RELEASE</w:t>
            </w:r>
            <w:r w:rsidRPr="00150AF7">
              <w:rPr>
                <w:rFonts w:asciiTheme="majorHAnsi" w:eastAsia="MS UI Gothic" w:hAnsiTheme="majorHAnsi" w:cstheme="majorHAnsi"/>
                <w:sz w:val="28"/>
                <w:szCs w:val="32"/>
                <w:lang w:eastAsia="ja-JP"/>
              </w:rPr>
              <w:br/>
            </w:r>
            <w:r w:rsidRPr="00150AF7">
              <w:rPr>
                <w:rFonts w:asciiTheme="majorHAnsi" w:eastAsia="MS UI Gothic" w:hAnsiTheme="majorHAnsi" w:cstheme="majorHAnsi"/>
                <w:sz w:val="28"/>
                <w:szCs w:val="32"/>
                <w:lang w:eastAsia="ja-JP"/>
              </w:rPr>
              <w:t>報道関係者各位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1566CC03" w14:textId="75FAB5BC" w:rsidR="00ED6425" w:rsidRPr="00150AF7" w:rsidRDefault="00565C95" w:rsidP="00CB5187">
            <w:pPr>
              <w:pStyle w:val="ContactInformation"/>
              <w:rPr>
                <w:rFonts w:asciiTheme="majorHAnsi" w:eastAsia="MS UI Gothic" w:hAnsiTheme="majorHAnsi" w:cstheme="majorHAnsi"/>
                <w:sz w:val="28"/>
                <w:lang w:eastAsia="zh-TW"/>
              </w:rPr>
            </w:pPr>
            <w:r w:rsidRPr="00150AF7">
              <w:rPr>
                <w:rFonts w:asciiTheme="majorHAnsi" w:eastAsia="MS UI Gothic" w:hAnsiTheme="majorHAnsi" w:cstheme="majorHAnsi"/>
                <w:noProof/>
                <w:sz w:val="52"/>
                <w:szCs w:val="52"/>
                <w:lang w:eastAsia="ja-JP"/>
              </w:rPr>
              <w:drawing>
                <wp:anchor distT="0" distB="0" distL="114300" distR="114300" simplePos="0" relativeHeight="251657216" behindDoc="0" locked="0" layoutInCell="1" allowOverlap="1" wp14:anchorId="1BD5FC8D" wp14:editId="46C8775A">
                  <wp:simplePos x="0" y="0"/>
                  <wp:positionH relativeFrom="column">
                    <wp:posOffset>822325</wp:posOffset>
                  </wp:positionH>
                  <wp:positionV relativeFrom="page">
                    <wp:posOffset>22225</wp:posOffset>
                  </wp:positionV>
                  <wp:extent cx="1042035" cy="461010"/>
                  <wp:effectExtent l="0" t="0" r="0" b="0"/>
                  <wp:wrapSquare wrapText="bothSides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503daiyaservice_c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149F57" w14:textId="10F41A25" w:rsidR="00565C95" w:rsidRPr="00150AF7" w:rsidRDefault="00CB5187" w:rsidP="00565C95">
            <w:pPr>
              <w:pStyle w:val="2"/>
              <w:spacing w:line="300" w:lineRule="exact"/>
              <w:rPr>
                <w:rFonts w:asciiTheme="majorHAnsi" w:eastAsia="MS UI Gothic" w:hAnsiTheme="majorHAnsi" w:cstheme="majorHAnsi"/>
                <w:b w:val="0"/>
                <w:szCs w:val="32"/>
                <w:lang w:eastAsia="ja-JP"/>
              </w:rPr>
            </w:pPr>
            <w:r w:rsidRPr="00150AF7">
              <w:rPr>
                <w:rFonts w:asciiTheme="majorHAnsi" w:eastAsia="MS UI Gothic" w:hAnsiTheme="majorHAnsi" w:cstheme="majorHAnsi"/>
                <w:b w:val="0"/>
                <w:szCs w:val="32"/>
                <w:lang w:eastAsia="ja-JP"/>
              </w:rPr>
              <w:t>2016</w:t>
            </w:r>
            <w:r w:rsidR="00ED6425" w:rsidRPr="00150AF7">
              <w:rPr>
                <w:rFonts w:asciiTheme="majorHAnsi" w:eastAsia="MS UI Gothic" w:hAnsiTheme="majorHAnsi" w:cstheme="majorHAnsi"/>
                <w:b w:val="0"/>
                <w:szCs w:val="32"/>
                <w:lang w:eastAsia="ja-JP"/>
              </w:rPr>
              <w:t>年</w:t>
            </w:r>
            <w:r w:rsidR="00ED6425" w:rsidRPr="00150AF7">
              <w:rPr>
                <w:rFonts w:asciiTheme="majorHAnsi" w:eastAsia="MS UI Gothic" w:hAnsiTheme="majorHAnsi" w:cstheme="majorHAnsi"/>
                <w:b w:val="0"/>
                <w:szCs w:val="32"/>
                <w:lang w:eastAsia="ja-JP"/>
              </w:rPr>
              <w:t xml:space="preserve"> </w:t>
            </w:r>
            <w:r w:rsidR="004D562B" w:rsidRPr="00150AF7">
              <w:rPr>
                <w:rFonts w:asciiTheme="majorHAnsi" w:eastAsia="MS UI Gothic" w:hAnsiTheme="majorHAnsi" w:cstheme="majorHAnsi"/>
                <w:b w:val="0"/>
                <w:szCs w:val="32"/>
                <w:lang w:eastAsia="ja-JP"/>
              </w:rPr>
              <w:t>11</w:t>
            </w:r>
            <w:r w:rsidRPr="00150AF7">
              <w:rPr>
                <w:rFonts w:asciiTheme="majorHAnsi" w:eastAsia="MS UI Gothic" w:hAnsiTheme="majorHAnsi" w:cstheme="majorHAnsi"/>
                <w:b w:val="0"/>
                <w:szCs w:val="32"/>
                <w:lang w:eastAsia="ja-JP"/>
              </w:rPr>
              <w:t>月</w:t>
            </w:r>
            <w:r w:rsidR="004D562B" w:rsidRPr="00150AF7">
              <w:rPr>
                <w:rFonts w:asciiTheme="majorHAnsi" w:eastAsia="MS UI Gothic" w:hAnsiTheme="majorHAnsi" w:cstheme="majorHAnsi"/>
                <w:b w:val="0"/>
                <w:szCs w:val="32"/>
                <w:lang w:eastAsia="ja-JP"/>
              </w:rPr>
              <w:t>28</w:t>
            </w:r>
            <w:r w:rsidR="00ED6425" w:rsidRPr="00150AF7">
              <w:rPr>
                <w:rFonts w:asciiTheme="majorHAnsi" w:eastAsia="MS UI Gothic" w:hAnsiTheme="majorHAnsi" w:cstheme="majorHAnsi"/>
                <w:b w:val="0"/>
                <w:szCs w:val="32"/>
                <w:lang w:eastAsia="ja-JP"/>
              </w:rPr>
              <w:t>日</w:t>
            </w:r>
          </w:p>
          <w:p w14:paraId="23AD3C80" w14:textId="7E59F3D7" w:rsidR="00ED6425" w:rsidRPr="00150AF7" w:rsidRDefault="00CB5187" w:rsidP="00565C95">
            <w:pPr>
              <w:pStyle w:val="2"/>
              <w:spacing w:line="300" w:lineRule="exact"/>
              <w:rPr>
                <w:rFonts w:asciiTheme="majorHAnsi" w:eastAsia="MS UI Gothic" w:hAnsiTheme="majorHAnsi" w:cstheme="majorHAnsi"/>
                <w:b w:val="0"/>
                <w:szCs w:val="32"/>
                <w:lang w:eastAsia="ja-JP"/>
              </w:rPr>
            </w:pPr>
            <w:r w:rsidRPr="00150AF7">
              <w:rPr>
                <w:rFonts w:asciiTheme="majorHAnsi" w:eastAsia="MS UI Gothic" w:hAnsiTheme="majorHAnsi" w:cstheme="majorHAnsi"/>
                <w:b w:val="0"/>
                <w:szCs w:val="32"/>
                <w:lang w:eastAsia="ja-JP"/>
              </w:rPr>
              <w:t>株式会社ダイヤサービス</w:t>
            </w:r>
          </w:p>
        </w:tc>
      </w:tr>
    </w:tbl>
    <w:p w14:paraId="74EA5C24" w14:textId="77777777" w:rsidR="00004CD7" w:rsidRPr="00150AF7" w:rsidRDefault="00004CD7" w:rsidP="00004CD7">
      <w:pPr>
        <w:pStyle w:val="1"/>
        <w:spacing w:before="600"/>
        <w:ind w:rightChars="-221" w:right="-376"/>
        <w:rPr>
          <w:rFonts w:asciiTheme="majorHAnsi" w:eastAsia="MS UI Gothic" w:hAnsiTheme="majorHAnsi" w:cstheme="majorHAnsi"/>
          <w:sz w:val="4"/>
          <w:szCs w:val="52"/>
          <w:lang w:eastAsia="ja-JP"/>
        </w:rPr>
      </w:pPr>
    </w:p>
    <w:p w14:paraId="7B84E900" w14:textId="077ADBD4" w:rsidR="00145F60" w:rsidRPr="00150AF7" w:rsidRDefault="004D562B" w:rsidP="00004CD7">
      <w:pPr>
        <w:pStyle w:val="1"/>
        <w:spacing w:before="600"/>
        <w:ind w:rightChars="-221" w:right="-376"/>
        <w:jc w:val="both"/>
        <w:rPr>
          <w:rFonts w:asciiTheme="majorHAnsi" w:eastAsia="MS UI Gothic" w:hAnsiTheme="majorHAnsi" w:cstheme="majorHAnsi"/>
          <w:sz w:val="48"/>
          <w:szCs w:val="52"/>
          <w:lang w:eastAsia="ja-JP"/>
        </w:rPr>
      </w:pPr>
      <w:r w:rsidRPr="00150AF7">
        <w:rPr>
          <w:rFonts w:asciiTheme="majorHAnsi" w:eastAsia="MS UI Gothic" w:hAnsiTheme="majorHAnsi" w:cstheme="majorHAnsi"/>
          <w:sz w:val="48"/>
          <w:szCs w:val="52"/>
          <w:lang w:eastAsia="ja-JP"/>
        </w:rPr>
        <w:t>空撮事業の全国展開ほか、ドローンに関する</w:t>
      </w:r>
      <w:r w:rsidR="00004CD7" w:rsidRPr="00150AF7">
        <w:rPr>
          <w:rFonts w:asciiTheme="majorHAnsi" w:eastAsia="MS UI Gothic" w:hAnsiTheme="majorHAnsi" w:cstheme="majorHAnsi"/>
          <w:sz w:val="48"/>
          <w:szCs w:val="52"/>
          <w:lang w:eastAsia="ja-JP"/>
        </w:rPr>
        <w:br/>
      </w:r>
      <w:r w:rsidRPr="00150AF7">
        <w:rPr>
          <w:rFonts w:asciiTheme="majorHAnsi" w:eastAsia="MS UI Gothic" w:hAnsiTheme="majorHAnsi" w:cstheme="majorHAnsi"/>
          <w:sz w:val="48"/>
          <w:szCs w:val="52"/>
          <w:lang w:eastAsia="ja-JP"/>
        </w:rPr>
        <w:t>新規３事業を神戸</w:t>
      </w:r>
      <w:r w:rsidRPr="00150AF7">
        <w:rPr>
          <w:rFonts w:asciiTheme="majorHAnsi" w:eastAsia="MS UI Gothic" w:hAnsiTheme="majorHAnsi" w:cstheme="majorHAnsi"/>
          <w:sz w:val="48"/>
          <w:szCs w:val="52"/>
          <w:lang w:eastAsia="ja-JP"/>
        </w:rPr>
        <w:t>IT</w:t>
      </w:r>
      <w:r w:rsidRPr="00150AF7">
        <w:rPr>
          <w:rFonts w:asciiTheme="majorHAnsi" w:eastAsia="MS UI Gothic" w:hAnsiTheme="majorHAnsi" w:cstheme="majorHAnsi"/>
          <w:sz w:val="48"/>
          <w:szCs w:val="52"/>
          <w:lang w:eastAsia="ja-JP"/>
        </w:rPr>
        <w:t>フェスティバル</w:t>
      </w:r>
      <w:r w:rsidRPr="00150AF7">
        <w:rPr>
          <w:rFonts w:asciiTheme="majorHAnsi" w:eastAsia="MS UI Gothic" w:hAnsiTheme="majorHAnsi" w:cstheme="majorHAnsi"/>
          <w:sz w:val="48"/>
          <w:szCs w:val="52"/>
          <w:lang w:eastAsia="ja-JP"/>
        </w:rPr>
        <w:t>2016</w:t>
      </w:r>
      <w:r w:rsidRPr="00150AF7">
        <w:rPr>
          <w:rFonts w:asciiTheme="majorHAnsi" w:eastAsia="MS UI Gothic" w:hAnsiTheme="majorHAnsi" w:cstheme="majorHAnsi"/>
          <w:sz w:val="48"/>
          <w:szCs w:val="52"/>
          <w:lang w:eastAsia="ja-JP"/>
        </w:rPr>
        <w:t>で発表</w:t>
      </w:r>
    </w:p>
    <w:p w14:paraId="4895C3DA" w14:textId="77777777" w:rsidR="00202542" w:rsidRPr="00150AF7" w:rsidRDefault="00202542" w:rsidP="00145F60">
      <w:pPr>
        <w:pStyle w:val="Text"/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</w:pPr>
    </w:p>
    <w:p w14:paraId="6F3A4B0E" w14:textId="0294529D" w:rsidR="004D562B" w:rsidRPr="00150AF7" w:rsidRDefault="004D562B" w:rsidP="004D562B">
      <w:pPr>
        <w:pStyle w:val="Text"/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</w:pP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株式会社ダイヤサービス（本社：千葉県千葉市花見川区、代表取締役：戸出智祐）は</w:t>
      </w:r>
      <w:r w:rsidR="00004CD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26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日、神戸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IT</w:t>
      </w:r>
      <w:r w:rsidR="00004CD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br/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フェスティバル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2016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に</w:t>
      </w:r>
      <w:proofErr w:type="spellStart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EmerTech</w:t>
      </w:r>
      <w:proofErr w:type="spellEnd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 xml:space="preserve"> </w:t>
      </w:r>
      <w:proofErr w:type="spellStart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Labo</w:t>
      </w:r>
      <w:proofErr w:type="spellEnd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（エマーテックラボ）の一員として参加、３つの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新規事業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を発表</w:t>
      </w:r>
      <w:r w:rsidR="00004CD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br/>
      </w:r>
      <w:r w:rsidR="00150AF7"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  <w:t>いた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しました。</w:t>
      </w:r>
    </w:p>
    <w:p w14:paraId="1EF02481" w14:textId="26DE63E6" w:rsidR="00150AF7" w:rsidRPr="00150AF7" w:rsidRDefault="004D562B" w:rsidP="004D562B">
      <w:pPr>
        <w:pStyle w:val="Text"/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</w:pP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＜新規事業＞</w:t>
      </w:r>
      <w:r w:rsidR="00D560A7"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  <w:t xml:space="preserve">　※事業内容の詳細については別添ご参照</w:t>
      </w:r>
    </w:p>
    <w:p w14:paraId="05CDBCEB" w14:textId="77777777" w:rsidR="00D560A7" w:rsidRDefault="00150AF7" w:rsidP="00D560A7">
      <w:pPr>
        <w:pStyle w:val="Text"/>
        <w:numPr>
          <w:ilvl w:val="0"/>
          <w:numId w:val="3"/>
        </w:numPr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</w:pPr>
      <w:r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千葉県を中心に活動中の</w:t>
      </w:r>
      <w:r w:rsidR="004D562B"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”Safety First”</w:t>
      </w:r>
      <w:r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な</w:t>
      </w:r>
      <w:r w:rsidR="004D562B"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ドローン空撮「</w:t>
      </w:r>
      <w:proofErr w:type="spellStart"/>
      <w:r w:rsidR="004D562B"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SORA.blue</w:t>
      </w:r>
      <w:proofErr w:type="spellEnd"/>
      <w:r w:rsidR="004D562B"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」</w:t>
      </w:r>
      <w:r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の</w:t>
      </w:r>
      <w:r w:rsidR="004D562B"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全国展開</w:t>
      </w:r>
    </w:p>
    <w:p w14:paraId="1FEA1488" w14:textId="670370F6" w:rsidR="00D560A7" w:rsidRPr="00D560A7" w:rsidRDefault="004D562B" w:rsidP="00FA37C0">
      <w:pPr>
        <w:pStyle w:val="Text"/>
        <w:numPr>
          <w:ilvl w:val="0"/>
          <w:numId w:val="3"/>
        </w:numPr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</w:pPr>
      <w:r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”BTO-DS ”</w:t>
      </w:r>
      <w:r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訓練から現場まで寄り添う</w:t>
      </w:r>
      <w:r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BTO</w:t>
      </w:r>
      <w:r w:rsidR="00D560A7"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  <w:t>（※）</w:t>
      </w:r>
      <w:r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型企業内ドローンアクセラレーションプログラム</w:t>
      </w:r>
    </w:p>
    <w:p w14:paraId="3E81B10B" w14:textId="77777777" w:rsidR="00D560A7" w:rsidRDefault="004D562B" w:rsidP="00D560A7">
      <w:pPr>
        <w:pStyle w:val="Text"/>
        <w:numPr>
          <w:ilvl w:val="0"/>
          <w:numId w:val="3"/>
        </w:numPr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</w:pP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ドローン飛行練習場運営事業</w:t>
      </w:r>
    </w:p>
    <w:p w14:paraId="6DF7DC52" w14:textId="78E8BE1E" w:rsidR="00150AF7" w:rsidRPr="00150AF7" w:rsidRDefault="004D562B" w:rsidP="00D560A7">
      <w:pPr>
        <w:pStyle w:val="Text"/>
        <w:jc w:val="right"/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</w:pPr>
      <w:r w:rsidRPr="00150AF7">
        <w:rPr>
          <w:rFonts w:ascii="MS Mincho" w:eastAsia="MS Mincho" w:hAnsi="MS Mincho" w:cs="MS Mincho"/>
          <w:color w:val="222222"/>
          <w:sz w:val="24"/>
          <w:szCs w:val="24"/>
          <w:lang w:eastAsia="ja-JP"/>
        </w:rPr>
        <w:t>※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 xml:space="preserve"> BTO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：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”business transformation outsourcing”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（企業外部受託）</w:t>
      </w:r>
      <w:r w:rsid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br/>
      </w:r>
    </w:p>
    <w:p w14:paraId="2960BD60" w14:textId="4CE14581" w:rsidR="004D562B" w:rsidRDefault="004D562B" w:rsidP="00ED6425">
      <w:pPr>
        <w:pStyle w:val="Text"/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</w:pPr>
      <w:proofErr w:type="spellStart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EmerTech</w:t>
      </w:r>
      <w:proofErr w:type="spellEnd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 xml:space="preserve"> </w:t>
      </w:r>
      <w:proofErr w:type="spellStart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Labo</w:t>
      </w:r>
      <w:proofErr w:type="spellEnd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は、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 xml:space="preserve"> 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救急医療・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IT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技術・工業的知見の壁を取り払うべく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ICT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活用による人命救助を</w:t>
      </w:r>
      <w:r w:rsidR="00004CD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br/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目指した企業間連携プロジェクトです。コーケンメディカル株式会社、キッセイコムテック株式会社、</w:t>
      </w:r>
      <w:proofErr w:type="spellStart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Coaido</w:t>
      </w:r>
      <w:proofErr w:type="spellEnd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株式会社、</w:t>
      </w:r>
      <w:proofErr w:type="spellStart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SwiftEngineering</w:t>
      </w:r>
      <w:proofErr w:type="spellEnd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 xml:space="preserve"> Inc.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および弊社の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5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社</w:t>
      </w:r>
      <w:r w:rsidR="00D560A7"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  <w:t>（※）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が現在、参画をしております。</w:t>
      </w:r>
    </w:p>
    <w:p w14:paraId="18EC7769" w14:textId="13D1CEA4" w:rsidR="00D560A7" w:rsidRPr="00150AF7" w:rsidRDefault="00D560A7" w:rsidP="00D560A7">
      <w:pPr>
        <w:pStyle w:val="Text"/>
        <w:wordWrap w:val="0"/>
        <w:jc w:val="right"/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</w:pPr>
      <w:r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  <w:t>※</w:t>
      </w:r>
      <w:proofErr w:type="spellStart"/>
      <w:r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  <w:t>EmerTech</w:t>
      </w:r>
      <w:proofErr w:type="spellEnd"/>
      <w:r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 xml:space="preserve"> </w:t>
      </w:r>
      <w:proofErr w:type="spellStart"/>
      <w:r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Labo</w:t>
      </w:r>
      <w:proofErr w:type="spellEnd"/>
      <w:r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  <w:t>参画企業各社の担当内容は別添ご参照</w:t>
      </w:r>
      <w:r w:rsidR="00BC4931"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  <w:t xml:space="preserve">　</w:t>
      </w:r>
    </w:p>
    <w:p w14:paraId="6486C2B8" w14:textId="76B62F44" w:rsidR="004D562B" w:rsidRPr="00150AF7" w:rsidRDefault="004D562B" w:rsidP="00ED6425">
      <w:pPr>
        <w:pStyle w:val="Text"/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</w:pP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この中で弊社では、一貫した現場主義で</w:t>
      </w:r>
      <w:r w:rsidR="00004CD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培った安全管理ノウハウを活用し、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災害・救急現場の偵察を</w:t>
      </w:r>
      <w:r w:rsidR="00004CD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br/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はじめ、近未来の無人機運用システムの実現を目指します。具体的には、全天候・完全自動の垂直</w:t>
      </w:r>
      <w:r w:rsidR="00004CD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br/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離着陸有翼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VTOL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機の</w:t>
      </w:r>
      <w:r w:rsidR="00150AF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2018</w:t>
      </w:r>
      <w:r w:rsidR="00150AF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年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投入を推進して参ります。長時間活動とイ</w:t>
      </w:r>
      <w:r w:rsidR="00004CD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ンフライトホバーが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可能な</w:t>
      </w:r>
      <w:r w:rsidR="00150AF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br/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lastRenderedPageBreak/>
        <w:t>有翼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VTOL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は</w:t>
      </w:r>
      <w:r w:rsidR="00004CD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下記のような活動内容が可能であり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、オペレーターの安全確保と長時間の現場活動時間を</w:t>
      </w:r>
      <w:r w:rsidR="00004CD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br/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両</w:t>
      </w:r>
      <w:r w:rsidR="00004CD7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立、即応体制の確立が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可能です。</w:t>
      </w:r>
    </w:p>
    <w:p w14:paraId="77E79D1F" w14:textId="4830F028" w:rsidR="00004CD7" w:rsidRPr="00150AF7" w:rsidRDefault="00004CD7" w:rsidP="00004CD7">
      <w:pPr>
        <w:pStyle w:val="Text"/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</w:pP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＜</w:t>
      </w:r>
      <w:r w:rsidR="00AC72A8"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  <w:t>VTOL</w:t>
      </w:r>
      <w:r w:rsidR="00AC72A8"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  <w:t>機による</w:t>
      </w:r>
      <w:r w:rsidR="004D562B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活動内容</w:t>
      </w:r>
      <w:r w:rsidR="00AC72A8"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  <w:t>イメージ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＞</w:t>
      </w:r>
    </w:p>
    <w:p w14:paraId="04784C6E" w14:textId="52FD1D41" w:rsidR="004D562B" w:rsidRPr="00150AF7" w:rsidRDefault="00004CD7" w:rsidP="00004CD7">
      <w:pPr>
        <w:pStyle w:val="Text"/>
        <w:ind w:leftChars="282" w:left="479"/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</w:pP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 xml:space="preserve">1. </w:t>
      </w:r>
      <w:r w:rsidR="004D562B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災害現場偵察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br/>
        <w:t xml:space="preserve">2. </w:t>
      </w:r>
      <w:r w:rsidR="004D562B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AED/</w:t>
      </w:r>
      <w:r w:rsidR="004D562B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緊急薬剤等の物資搬送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br/>
        <w:t xml:space="preserve">3. 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有毒ガス</w:t>
      </w:r>
      <w:r w:rsidR="004D562B"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検知等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br/>
        <w:t xml:space="preserve">4. 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これらに準ずる活動に関する全プロセス</w:t>
      </w:r>
    </w:p>
    <w:p w14:paraId="62690AA5" w14:textId="72F131BB" w:rsidR="00004CD7" w:rsidRPr="00150AF7" w:rsidRDefault="00004CD7" w:rsidP="00004CD7">
      <w:pPr>
        <w:pStyle w:val="Text"/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</w:pP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長時間活動型有翼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VTOL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機についてはこれ</w:t>
      </w:r>
      <w:r w:rsidR="00150AF7"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まで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以上の安全管理</w:t>
      </w:r>
      <w:r w:rsidR="00150AF7"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が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求められるとの位置付けのもと、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 xml:space="preserve"> </w:t>
      </w:r>
      <w:r w:rsidR="00BC4931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br/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神戸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IT</w:t>
      </w:r>
      <w:r w:rsidR="00150AF7"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フェスティバル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2016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にて発表した新規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3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事業の推進</w:t>
      </w:r>
      <w:r w:rsidR="00150AF7"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することで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、さらなる高度な安全管理・優れた空撮会社や</w:t>
      </w:r>
      <w:r w:rsidR="00150AF7"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パイロット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との提携を積極的に進めて参ります。</w:t>
      </w:r>
    </w:p>
    <w:p w14:paraId="6128C940" w14:textId="3F7DE730" w:rsidR="00150AF7" w:rsidRPr="00150AF7" w:rsidRDefault="001E34AE" w:rsidP="00ED6425">
      <w:pPr>
        <w:pStyle w:val="Text"/>
        <w:rPr>
          <w:rFonts w:asciiTheme="majorHAnsi" w:eastAsia="MS UI Gothic" w:hAnsiTheme="majorHAnsi" w:cstheme="majorHAnsi" w:hint="eastAsia"/>
          <w:color w:val="222222"/>
          <w:sz w:val="24"/>
          <w:szCs w:val="24"/>
          <w:shd w:val="clear" w:color="auto" w:fill="FFFFFF"/>
          <w:lang w:eastAsia="ja-JP"/>
        </w:rPr>
      </w:pPr>
      <w:r>
        <w:rPr>
          <w:rFonts w:asciiTheme="majorHAnsi" w:eastAsia="MS UI Gothic" w:hAnsiTheme="majorHAnsi" w:cstheme="majorHAnsi" w:hint="eastAsia"/>
          <w:noProof/>
          <w:color w:val="222222"/>
          <w:sz w:val="24"/>
          <w:szCs w:val="24"/>
          <w:shd w:val="clear" w:color="auto" w:fill="FFFFFF"/>
          <w:lang w:eastAsia="ja-JP"/>
        </w:rPr>
        <w:drawing>
          <wp:inline distT="0" distB="0" distL="0" distR="0" wp14:anchorId="009A63C5" wp14:editId="1D7559C5">
            <wp:extent cx="2724654" cy="1532618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182476_1327437437300429_165568830_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52" cy="153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E36">
        <w:rPr>
          <w:rFonts w:asciiTheme="majorHAnsi" w:eastAsia="MS UI Gothic" w:hAnsiTheme="majorHAnsi" w:cstheme="majorHAnsi" w:hint="eastAsia"/>
          <w:noProof/>
          <w:color w:val="222222"/>
          <w:sz w:val="24"/>
          <w:szCs w:val="24"/>
          <w:shd w:val="clear" w:color="auto" w:fill="FFFFFF"/>
          <w:lang w:eastAsia="ja-JP"/>
        </w:rPr>
        <w:drawing>
          <wp:inline distT="0" distB="0" distL="0" distR="0" wp14:anchorId="5C1AFCDE" wp14:editId="7AFEE468">
            <wp:extent cx="2948396" cy="1514306"/>
            <wp:effectExtent l="0" t="0" r="0" b="1016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P6708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84"/>
                    <a:stretch/>
                  </pic:blipFill>
                  <pic:spPr bwMode="auto">
                    <a:xfrm>
                      <a:off x="0" y="0"/>
                      <a:ext cx="2956786" cy="1518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6CE4EF" w14:textId="77777777" w:rsidR="00ED6425" w:rsidRPr="00150AF7" w:rsidRDefault="00ED6425" w:rsidP="00ED6425">
      <w:pPr>
        <w:pStyle w:val="Text"/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</w:pPr>
      <w:r w:rsidRPr="00150AF7">
        <w:rPr>
          <w:rFonts w:ascii="MS Mincho" w:eastAsia="MS Mincho" w:hAnsi="MS Mincho" w:cs="MS Mincho"/>
          <w:color w:val="222222"/>
          <w:sz w:val="24"/>
          <w:szCs w:val="24"/>
          <w:shd w:val="clear" w:color="auto" w:fill="FFFFFF"/>
          <w:lang w:eastAsia="ja-JP"/>
        </w:rPr>
        <w:t>※</w:t>
      </w:r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  <w:lang w:eastAsia="ja-JP"/>
        </w:rPr>
        <w:t>本プレスリリースに記載されている内容は発表時点の情報です。予告なしに内容が変更となる場合もあります。</w:t>
      </w:r>
      <w:proofErr w:type="spellStart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</w:rPr>
        <w:t>あらかじめご了承ください</w:t>
      </w:r>
      <w:proofErr w:type="spellEnd"/>
      <w:r w:rsidRPr="00150AF7">
        <w:rPr>
          <w:rFonts w:asciiTheme="majorHAnsi" w:eastAsia="MS UI Gothic" w:hAnsiTheme="majorHAnsi" w:cstheme="majorHAnsi"/>
          <w:color w:val="222222"/>
          <w:sz w:val="24"/>
          <w:szCs w:val="24"/>
          <w:shd w:val="clear" w:color="auto" w:fill="FFFFFF"/>
        </w:rPr>
        <w:t>。</w:t>
      </w:r>
    </w:p>
    <w:tbl>
      <w:tblPr>
        <w:tblpPr w:leftFromText="180" w:rightFromText="180" w:vertAnchor="page" w:horzAnchor="page" w:tblpX="1222" w:tblpY="11345"/>
        <w:tblW w:w="4530" w:type="dxa"/>
        <w:tblBorders>
          <w:top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530"/>
      </w:tblGrid>
      <w:tr w:rsidR="0021736D" w:rsidRPr="00150AF7" w14:paraId="1B8DCE08" w14:textId="77777777" w:rsidTr="0021736D">
        <w:trPr>
          <w:trHeight w:val="1116"/>
        </w:trPr>
        <w:tc>
          <w:tcPr>
            <w:tcW w:w="4530" w:type="dxa"/>
            <w:shd w:val="clear" w:color="auto" w:fill="auto"/>
            <w:vAlign w:val="center"/>
          </w:tcPr>
          <w:p w14:paraId="29979FDC" w14:textId="77777777" w:rsidR="0021736D" w:rsidRPr="00150AF7" w:rsidRDefault="0021736D" w:rsidP="00A87048">
            <w:pPr>
              <w:pStyle w:val="ContactInformation"/>
              <w:spacing w:line="300" w:lineRule="exact"/>
              <w:rPr>
                <w:rFonts w:asciiTheme="majorHAnsi" w:eastAsia="MS UI Gothic" w:hAnsiTheme="majorHAnsi" w:cstheme="majorHAnsi"/>
                <w:color w:val="222222"/>
                <w:sz w:val="24"/>
                <w:szCs w:val="24"/>
                <w:shd w:val="clear" w:color="auto" w:fill="FFFFFF"/>
                <w:lang w:eastAsia="ja-JP"/>
              </w:rPr>
            </w:pPr>
            <w:r w:rsidRPr="00150AF7">
              <w:rPr>
                <w:rFonts w:asciiTheme="majorHAnsi" w:eastAsia="MS UI Gothic" w:hAnsiTheme="majorHAnsi" w:cstheme="majorHAnsi"/>
                <w:color w:val="222222"/>
                <w:sz w:val="24"/>
                <w:szCs w:val="24"/>
                <w:shd w:val="clear" w:color="auto" w:fill="FFFFFF"/>
                <w:lang w:eastAsia="ja-JP"/>
              </w:rPr>
              <w:br/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24"/>
                <w:szCs w:val="24"/>
                <w:shd w:val="clear" w:color="auto" w:fill="FFFFFF"/>
                <w:lang w:eastAsia="ja-JP"/>
              </w:rPr>
              <w:t>報道関係者からのお問い合わせ先</w:t>
            </w:r>
          </w:p>
          <w:p w14:paraId="38DC7824" w14:textId="77777777" w:rsidR="0021736D" w:rsidRPr="00150AF7" w:rsidRDefault="0021736D" w:rsidP="00A87048">
            <w:pPr>
              <w:pStyle w:val="ContactInformation"/>
              <w:spacing w:line="300" w:lineRule="exact"/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</w:pP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株式会社ダイヤサービス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 xml:space="preserve"> 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広報担当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br/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lang w:eastAsia="ja-JP"/>
              </w:rPr>
              <w:t>橋本　文枝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lang w:eastAsia="ja-JP"/>
              </w:rPr>
              <w:br/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〒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262-0018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 xml:space="preserve">　千葉県千葉市花見川区畑町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1429-8</w:t>
            </w:r>
          </w:p>
          <w:p w14:paraId="7CF9BFE9" w14:textId="77777777" w:rsidR="0021736D" w:rsidRPr="00150AF7" w:rsidRDefault="0021736D" w:rsidP="00A87048">
            <w:pPr>
              <w:pStyle w:val="ContactInformation"/>
              <w:spacing w:line="300" w:lineRule="exact"/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</w:pP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TEL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：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043-372-9454 FAX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：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043-273-1362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lang w:eastAsia="ja-JP"/>
              </w:rPr>
              <w:br/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Mail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：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info@daiyaservice.com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lang w:eastAsia="ja-JP"/>
              </w:rPr>
              <w:br/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Web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：</w:t>
            </w:r>
            <w:r w:rsidRPr="00150AF7">
              <w:rPr>
                <w:rFonts w:asciiTheme="majorHAnsi" w:eastAsia="MS UI Gothic" w:hAnsiTheme="majorHAnsi" w:cstheme="majorHAnsi"/>
                <w:color w:val="222222"/>
                <w:sz w:val="18"/>
                <w:szCs w:val="18"/>
                <w:shd w:val="clear" w:color="auto" w:fill="FFFFFF"/>
                <w:lang w:eastAsia="ja-JP"/>
              </w:rPr>
              <w:t>http://www.daiyaservice.com</w:t>
            </w:r>
          </w:p>
          <w:p w14:paraId="14444EC0" w14:textId="77777777" w:rsidR="0021736D" w:rsidRPr="00150AF7" w:rsidRDefault="0021736D" w:rsidP="00A87048">
            <w:pPr>
              <w:pStyle w:val="ContactInformation"/>
              <w:spacing w:line="300" w:lineRule="exact"/>
              <w:rPr>
                <w:rFonts w:asciiTheme="majorHAnsi" w:eastAsia="MS UI Gothic" w:hAnsiTheme="majorHAnsi" w:cstheme="majorHAnsi"/>
                <w:sz w:val="32"/>
                <w:szCs w:val="32"/>
                <w:lang w:eastAsia="ja-JP"/>
              </w:rPr>
            </w:pPr>
          </w:p>
        </w:tc>
      </w:tr>
    </w:tbl>
    <w:p w14:paraId="72CB6D59" w14:textId="77777777" w:rsidR="00EC1E36" w:rsidRDefault="00EC1E36" w:rsidP="00D560A7">
      <w:pPr>
        <w:jc w:val="right"/>
        <w:rPr>
          <w:rFonts w:asciiTheme="majorHAnsi" w:eastAsia="MS UI Gothic" w:hAnsiTheme="majorHAnsi" w:cstheme="majorHAnsi"/>
          <w:spacing w:val="0"/>
          <w:sz w:val="24"/>
          <w:szCs w:val="24"/>
          <w:bdr w:val="single" w:sz="4" w:space="0" w:color="auto"/>
          <w:lang w:eastAsia="ja-JP"/>
        </w:rPr>
        <w:sectPr w:rsidR="00EC1E36" w:rsidSect="00004CD7">
          <w:headerReference w:type="even" r:id="rId11"/>
          <w:headerReference w:type="default" r:id="rId12"/>
          <w:pgSz w:w="12240" w:h="15840" w:code="1"/>
          <w:pgMar w:top="1440" w:right="1080" w:bottom="1440" w:left="1080" w:header="965" w:footer="965" w:gutter="0"/>
          <w:cols w:space="720"/>
          <w:titlePg/>
          <w:docGrid w:linePitch="245"/>
        </w:sectPr>
      </w:pPr>
    </w:p>
    <w:p w14:paraId="4F798F13" w14:textId="61938112" w:rsidR="00032E25" w:rsidRPr="00D560A7" w:rsidRDefault="00D560A7" w:rsidP="00D560A7">
      <w:pPr>
        <w:jc w:val="right"/>
        <w:rPr>
          <w:rFonts w:asciiTheme="majorHAnsi" w:eastAsia="MS UI Gothic" w:hAnsiTheme="majorHAnsi" w:cstheme="majorHAnsi" w:hint="eastAsia"/>
          <w:spacing w:val="0"/>
          <w:sz w:val="24"/>
          <w:szCs w:val="24"/>
          <w:bdr w:val="single" w:sz="4" w:space="0" w:color="auto"/>
          <w:lang w:eastAsia="ja-JP"/>
        </w:rPr>
      </w:pP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bdr w:val="single" w:sz="4" w:space="0" w:color="auto"/>
          <w:lang w:eastAsia="ja-JP"/>
        </w:rPr>
        <w:lastRenderedPageBreak/>
        <w:t>別</w:t>
      </w:r>
      <w:r>
        <w:rPr>
          <w:rFonts w:asciiTheme="majorHAnsi" w:eastAsia="MS UI Gothic" w:hAnsiTheme="majorHAnsi" w:cstheme="majorHAnsi" w:hint="eastAsia"/>
          <w:spacing w:val="0"/>
          <w:sz w:val="24"/>
          <w:szCs w:val="24"/>
          <w:bdr w:val="single" w:sz="4" w:space="0" w:color="auto"/>
          <w:lang w:eastAsia="ja-JP"/>
        </w:rPr>
        <w:t xml:space="preserve">　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bdr w:val="single" w:sz="4" w:space="0" w:color="auto"/>
          <w:lang w:eastAsia="ja-JP"/>
        </w:rPr>
        <w:t>添</w:t>
      </w:r>
    </w:p>
    <w:p w14:paraId="585A3DF9" w14:textId="77777777" w:rsidR="00BC4931" w:rsidRDefault="00BC4931" w:rsidP="00557647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</w:p>
    <w:p w14:paraId="6DF19412" w14:textId="19DFB4CE" w:rsidR="00D560A7" w:rsidRDefault="00D560A7" w:rsidP="00557647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【</w:t>
      </w:r>
      <w:r w:rsid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発表した事業内容概要</w:t>
      </w:r>
      <w: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】</w:t>
      </w:r>
    </w:p>
    <w:p w14:paraId="5FB375D0" w14:textId="634B3C6E" w:rsidR="00D560A7" w:rsidRPr="00BC4931" w:rsidRDefault="00BC4931" w:rsidP="00BC4931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①</w:t>
      </w:r>
      <w:r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千葉県を中心に活動中の</w:t>
      </w:r>
      <w:r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”Safety First”</w:t>
      </w:r>
      <w:r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なドローン空撮「</w:t>
      </w:r>
      <w:proofErr w:type="spellStart"/>
      <w:r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SORA.blue</w:t>
      </w:r>
      <w:proofErr w:type="spellEnd"/>
      <w:r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」の全国展開</w:t>
      </w:r>
    </w:p>
    <w:p w14:paraId="71A6B1FD" w14:textId="184904D5" w:rsidR="00D560A7" w:rsidRPr="00D560A7" w:rsidRDefault="00D560A7" w:rsidP="00D560A7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千葉県を中心に”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Safety First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”を軸として展開中のドローン空撮事業について、”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Safety First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”の趣旨に</w:t>
      </w:r>
      <w:r w:rsidR="00BC4931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br/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同意いただける全国の企業・パイロットと提携を進め、全国展開を開始いたします。提携にあたり、事前に</w:t>
      </w:r>
      <w:r w:rsidR="00BC4931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br/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定められた弊社安全基準を満たすかどうかの講習・試験を行い、提携後も定期的に情報共有・継続的な</w:t>
      </w:r>
      <w:r w:rsidR="00BC4931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br/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講習を行っていく予定です。最終的には、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2018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年に計画をしている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VTOL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機（垂直離着陸機）運用までを委託する計画でおります。</w:t>
      </w:r>
    </w:p>
    <w:p w14:paraId="23073026" w14:textId="77777777" w:rsidR="00D560A7" w:rsidRPr="00D560A7" w:rsidRDefault="00D560A7" w:rsidP="00D560A7">
      <w:pPr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</w:pPr>
    </w:p>
    <w:p w14:paraId="2C6B3180" w14:textId="225AD29B" w:rsidR="00BC4931" w:rsidRDefault="00D560A7" w:rsidP="00D560A7">
      <w:pPr>
        <w:rPr>
          <w:rFonts w:asciiTheme="majorHAnsi" w:eastAsia="MS UI Gothic" w:hAnsiTheme="majorHAnsi" w:cstheme="majorHAnsi" w:hint="eastAsia"/>
          <w:color w:val="222222"/>
          <w:sz w:val="24"/>
          <w:szCs w:val="24"/>
          <w:lang w:eastAsia="ja-JP"/>
        </w:rPr>
      </w:pP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②</w:t>
      </w:r>
      <w:r w:rsidR="00BC4931"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”BTO-DS ”</w:t>
      </w:r>
      <w:r w:rsidR="00BC4931"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訓練から現場まで寄り添う</w:t>
      </w:r>
      <w:r w:rsidR="00BC4931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BTO</w:t>
      </w:r>
      <w:r w:rsidR="00BC4931" w:rsidRPr="00D560A7">
        <w:rPr>
          <w:rFonts w:asciiTheme="majorHAnsi" w:eastAsia="MS UI Gothic" w:hAnsiTheme="majorHAnsi" w:cstheme="majorHAnsi"/>
          <w:color w:val="222222"/>
          <w:sz w:val="24"/>
          <w:szCs w:val="24"/>
          <w:lang w:eastAsia="ja-JP"/>
        </w:rPr>
        <w:t>型企業内ドローンアクセラレーションプログラム</w:t>
      </w:r>
    </w:p>
    <w:p w14:paraId="6B453AA2" w14:textId="0E03CB49" w:rsidR="00D560A7" w:rsidRPr="00D560A7" w:rsidRDefault="00D560A7" w:rsidP="00D560A7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ドローンをビジネス化しようと機体だけ買ったものの、何から着手すれば良いの分からないという企業、「ドローンで◯◯したい」という行政向けに、それぞれのニーズに合わせたオーダーメイド</w:t>
      </w:r>
      <w:r w:rsid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の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ドローンスクール事業を展開</w:t>
      </w:r>
      <w:r w:rsidR="00BC4931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br/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する予定です。これまでのドローンスクールと違い、各ニーズに合わせた取り組みを行い、実機を使用しながら実際に業務開始となるまでを継続サポートいたします。ドローンを活用した初回業務にまで立ち会うことを</w:t>
      </w:r>
      <w:r w:rsidR="00BC4931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br/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想定しております。</w:t>
      </w:r>
    </w:p>
    <w:p w14:paraId="59E73982" w14:textId="77777777" w:rsidR="00D560A7" w:rsidRPr="00D560A7" w:rsidRDefault="00D560A7" w:rsidP="00D560A7">
      <w:pPr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</w:pPr>
    </w:p>
    <w:p w14:paraId="1696165B" w14:textId="6F44C50F" w:rsidR="00D560A7" w:rsidRPr="00BC4931" w:rsidRDefault="00BC4931" w:rsidP="00BC4931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③</w:t>
      </w:r>
      <w:r w:rsidR="00D560A7" w:rsidRP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ドローン飛行練習場運営</w:t>
      </w:r>
    </w:p>
    <w:p w14:paraId="0BC17092" w14:textId="04A58296" w:rsidR="00D560A7" w:rsidRDefault="00D560A7" w:rsidP="00D560A7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2017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年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1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月、本社のある千葉県千葉市花見川区畑町にてドローン飛行練習場（京葉道武石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IC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より</w:t>
      </w:r>
      <w:r w:rsidR="00BC4931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br/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車で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7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分）をオープンいたします。都心東側から最も近い、屋外型ドローン飛行練習場となります。</w:t>
      </w:r>
      <w:r w:rsidR="00B72D27" w:rsidRPr="00B72D2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人口密集地外ですので、予め弊社が行う安全講習を受講することで、国交省への申請を行わずに飛行練習を行うことが可能です。</w:t>
      </w:r>
      <w:r w:rsidRPr="00D560A7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またこの他に、全国各地のネットで覆われたゴルフ練習場と提携し、ドローン飛行練習場運営事業をフランチャイズ化して実施、パイロットの技術育成に繋げる予定でおります。</w:t>
      </w:r>
    </w:p>
    <w:p w14:paraId="288C3FFF" w14:textId="77777777" w:rsidR="006E368C" w:rsidRDefault="006E368C" w:rsidP="00D560A7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bookmarkStart w:id="0" w:name="_GoBack"/>
      <w:bookmarkEnd w:id="0"/>
    </w:p>
    <w:p w14:paraId="0CA1B227" w14:textId="77777777" w:rsidR="00BC4931" w:rsidRDefault="00BC4931" w:rsidP="00D560A7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</w:p>
    <w:p w14:paraId="277FE64A" w14:textId="4F170D5C" w:rsidR="006E368C" w:rsidRDefault="006E368C" w:rsidP="00D560A7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【</w:t>
      </w:r>
      <w:proofErr w:type="spellStart"/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EmerTech</w:t>
      </w:r>
      <w:proofErr w:type="spellEnd"/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 xml:space="preserve"> </w:t>
      </w:r>
      <w:proofErr w:type="spellStart"/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Labo</w:t>
      </w:r>
      <w:proofErr w:type="spellEnd"/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参画</w:t>
      </w:r>
      <w: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企業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各社</w:t>
      </w:r>
      <w: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の担当内容】</w:t>
      </w:r>
    </w:p>
    <w:p w14:paraId="66C4952F" w14:textId="2E19F728" w:rsidR="006E368C" w:rsidRPr="002E2BEA" w:rsidRDefault="002E2BEA" w:rsidP="002E2BEA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①</w:t>
      </w:r>
      <w:r w:rsidR="006E368C" w:rsidRPr="002E2BEA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コーケンメディカル株式会社</w:t>
      </w:r>
    </w:p>
    <w:p w14:paraId="1E9C0E75" w14:textId="3628109D" w:rsidR="006E368C" w:rsidRPr="006E368C" w:rsidRDefault="006E368C" w:rsidP="006E368C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人の目ではわからない、正確な心肺蘇生をモーションキャプチャーでフィードバック。正確な蘇生技術を身に</w:t>
      </w:r>
      <w:r w:rsidR="00BC4931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br/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つける。</w:t>
      </w:r>
    </w:p>
    <w:p w14:paraId="63E364EF" w14:textId="77777777" w:rsidR="006E368C" w:rsidRPr="006E368C" w:rsidRDefault="006E368C" w:rsidP="006E368C">
      <w:pPr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</w:pPr>
    </w:p>
    <w:p w14:paraId="25A41B23" w14:textId="77777777" w:rsidR="006E368C" w:rsidRPr="006E368C" w:rsidRDefault="006E368C" w:rsidP="006E368C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②キッセイコムテック株式会社</w:t>
      </w:r>
    </w:p>
    <w:p w14:paraId="23B1E04A" w14:textId="40E8B7DA" w:rsidR="006E368C" w:rsidRPr="006E368C" w:rsidRDefault="006E368C" w:rsidP="006E368C">
      <w:pPr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</w:pP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熟練の救急隊員の心肺蘇生を</w:t>
      </w:r>
      <w:r w:rsid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どんな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姿勢</w:t>
      </w:r>
      <w:r w:rsidR="002E2BEA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でも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絶やさ</w:t>
      </w:r>
      <w:r w:rsid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ず</w:t>
      </w:r>
      <w:r w:rsidR="002E2BEA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正確に実行し蘇生率を向上する機械式自動心臓マッサージ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器。</w:t>
      </w:r>
    </w:p>
    <w:p w14:paraId="79F630CD" w14:textId="77777777" w:rsidR="006E368C" w:rsidRPr="006E368C" w:rsidRDefault="006E368C" w:rsidP="006E368C">
      <w:pPr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</w:pPr>
    </w:p>
    <w:p w14:paraId="74BB11F8" w14:textId="0C0AE5BA" w:rsidR="006E368C" w:rsidRPr="00BC4931" w:rsidRDefault="00BC4931" w:rsidP="00BC4931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③</w:t>
      </w:r>
      <w:proofErr w:type="spellStart"/>
      <w:r w:rsidR="006E368C" w:rsidRP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Coaido</w:t>
      </w:r>
      <w:proofErr w:type="spellEnd"/>
      <w:r w:rsidR="006E368C" w:rsidRP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株式会社</w:t>
      </w:r>
    </w:p>
    <w:p w14:paraId="47AD4DB5" w14:textId="71CD49A5" w:rsidR="006E368C" w:rsidRPr="006E368C" w:rsidRDefault="006E368C" w:rsidP="006E368C">
      <w:pPr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</w:pP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人の力</w:t>
      </w:r>
      <w:r w:rsid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では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わからない、</w:t>
      </w:r>
      <w:r w:rsidRPr="006E368C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t xml:space="preserve"> 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周辺の蘇生の</w:t>
      </w:r>
      <w:r w:rsid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で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きる人と、</w:t>
      </w:r>
      <w:r w:rsidRPr="006E368C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t xml:space="preserve"> AED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、を</w:t>
      </w:r>
      <w:r w:rsidRPr="006E368C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t>GPS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情報と</w:t>
      </w:r>
      <w:r w:rsidRPr="006E368C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t xml:space="preserve"> </w:t>
      </w:r>
      <w:r w:rsid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スマホで繋ぐ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技術。</w:t>
      </w:r>
    </w:p>
    <w:p w14:paraId="5D7BB011" w14:textId="77777777" w:rsidR="00BC4931" w:rsidRDefault="00BC4931" w:rsidP="00BC4931">
      <w:pPr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</w:pPr>
    </w:p>
    <w:p w14:paraId="10E3216A" w14:textId="088DB0E5" w:rsidR="006E368C" w:rsidRPr="00BC4931" w:rsidRDefault="00BC4931" w:rsidP="00BC4931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④</w:t>
      </w:r>
      <w:proofErr w:type="spellStart"/>
      <w:r w:rsidR="006E368C" w:rsidRP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SwiftEngineering</w:t>
      </w:r>
      <w:proofErr w:type="spellEnd"/>
      <w:r w:rsidR="006E368C" w:rsidRP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 xml:space="preserve"> </w:t>
      </w:r>
      <w:proofErr w:type="spellStart"/>
      <w:r w:rsidR="006E368C" w:rsidRP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Inc</w:t>
      </w:r>
      <w:proofErr w:type="spellEnd"/>
    </w:p>
    <w:p w14:paraId="7485A005" w14:textId="1DC9512C" w:rsidR="006E368C" w:rsidRPr="006E368C" w:rsidRDefault="006E368C" w:rsidP="006E368C">
      <w:pPr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</w:pP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災害現場や救急医療の現場を見渡す空の指令室。</w:t>
      </w:r>
      <w:r w:rsidRPr="006E368C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t>2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時間の滞空と</w:t>
      </w:r>
      <w:r w:rsidRPr="006E368C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t xml:space="preserve">100kmh 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を超える速度</w:t>
      </w:r>
      <w:r w:rsid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で</w:t>
      </w:r>
      <w:r w:rsidRPr="006E368C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t>50km</w:t>
      </w:r>
      <w:r w:rsidR="00BC4931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br/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圏内をカバーする。</w:t>
      </w:r>
      <w:r w:rsidRPr="006E368C">
        <w:rPr>
          <w:rFonts w:asciiTheme="majorHAnsi" w:eastAsia="MS UI Gothic" w:hAnsiTheme="majorHAnsi" w:cstheme="majorHAnsi"/>
          <w:spacing w:val="0"/>
          <w:sz w:val="24"/>
          <w:szCs w:val="24"/>
          <w:lang w:eastAsia="ja-JP"/>
        </w:rPr>
        <w:t>VTOL</w:t>
      </w:r>
      <w:r w:rsidR="00BC4931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で</w:t>
      </w:r>
      <w:r w:rsidRPr="006E368C"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現場へも着陸可能。</w:t>
      </w:r>
    </w:p>
    <w:p w14:paraId="42686A46" w14:textId="77777777" w:rsidR="006E368C" w:rsidRDefault="006E368C" w:rsidP="00D560A7">
      <w:pP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</w:p>
    <w:p w14:paraId="3EC7E7A1" w14:textId="160DEC4C" w:rsidR="00BC4931" w:rsidRPr="00150AF7" w:rsidRDefault="00BC4931" w:rsidP="00BC4931">
      <w:pPr>
        <w:jc w:val="right"/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</w:pPr>
      <w:r>
        <w:rPr>
          <w:rFonts w:asciiTheme="majorHAnsi" w:eastAsia="MS UI Gothic" w:hAnsiTheme="majorHAnsi" w:cstheme="majorHAnsi" w:hint="eastAsia"/>
          <w:spacing w:val="0"/>
          <w:sz w:val="24"/>
          <w:szCs w:val="24"/>
          <w:lang w:eastAsia="ja-JP"/>
        </w:rPr>
        <w:t>以上</w:t>
      </w:r>
    </w:p>
    <w:sectPr w:rsidR="00BC4931" w:rsidRPr="00150AF7" w:rsidSect="00004CD7">
      <w:pgSz w:w="12240" w:h="15840" w:code="1"/>
      <w:pgMar w:top="1440" w:right="1080" w:bottom="1440" w:left="1080" w:header="965" w:footer="96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51A9C" w14:textId="77777777" w:rsidR="00E735CE" w:rsidRDefault="00E735CE">
      <w:r>
        <w:separator/>
      </w:r>
    </w:p>
  </w:endnote>
  <w:endnote w:type="continuationSeparator" w:id="0">
    <w:p w14:paraId="317737FD" w14:textId="77777777" w:rsidR="00E735CE" w:rsidRDefault="00E7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CB7A5" w14:textId="77777777" w:rsidR="00E735CE" w:rsidRDefault="00E735CE">
      <w:r>
        <w:separator/>
      </w:r>
    </w:p>
  </w:footnote>
  <w:footnote w:type="continuationSeparator" w:id="0">
    <w:p w14:paraId="2097E8AA" w14:textId="77777777" w:rsidR="00E735CE" w:rsidRDefault="00E735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EB009" w14:textId="77777777" w:rsidR="005B2512" w:rsidRDefault="00E735CE" w:rsidP="005B2512">
    <w:pPr>
      <w:pStyle w:val="a3"/>
    </w:pPr>
  </w:p>
  <w:p w14:paraId="19941300" w14:textId="77777777" w:rsidR="00FC1CFA" w:rsidRDefault="00E735CE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0DB5D" w14:textId="77777777" w:rsidR="005D115F" w:rsidRDefault="007555AD" w:rsidP="005B2512">
    <w:pPr>
      <w:pStyle w:val="a3"/>
    </w:pPr>
    <w:r>
      <w:rPr>
        <w:rFonts w:hint="eastAsia"/>
        <w:lang w:eastAsia="ja-JP"/>
      </w:rPr>
      <w:t xml:space="preserve">　　　　</w:t>
    </w:r>
    <w:r w:rsidRPr="005B2512">
      <w:tab/>
    </w:r>
    <w:r>
      <w:rPr>
        <w:rFonts w:hint="eastAsia"/>
        <w:lang w:eastAsia="ja-JP"/>
      </w:rPr>
      <w:t xml:space="preserve">　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B7491"/>
    <w:multiLevelType w:val="hybridMultilevel"/>
    <w:tmpl w:val="EB5E33E0"/>
    <w:lvl w:ilvl="0" w:tplc="F1FE30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20260051"/>
    <w:multiLevelType w:val="hybridMultilevel"/>
    <w:tmpl w:val="7EDAD0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52A95CE5"/>
    <w:multiLevelType w:val="hybridMultilevel"/>
    <w:tmpl w:val="8630592A"/>
    <w:lvl w:ilvl="0" w:tplc="DB26EF80">
      <w:start w:val="1"/>
      <w:numFmt w:val="decimalEnclosedCircle"/>
      <w:lvlText w:val="%1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7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3">
    <w:nsid w:val="644866F4"/>
    <w:multiLevelType w:val="hybridMultilevel"/>
    <w:tmpl w:val="B8E851F4"/>
    <w:lvl w:ilvl="0" w:tplc="CDBA05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775D044A"/>
    <w:multiLevelType w:val="hybridMultilevel"/>
    <w:tmpl w:val="4A9A642E"/>
    <w:lvl w:ilvl="0" w:tplc="94A4F22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bordersDoNotSurroundHeader/>
  <w:bordersDoNotSurroundFooter/>
  <w:proofState w:spelling="clean" w:grammar="clean"/>
  <w:defaultTabStop w:val="840"/>
  <w:drawingGridHorizontalSpacing w:val="85"/>
  <w:drawingGridVerticalSpacing w:val="2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25"/>
    <w:rsid w:val="00004CD7"/>
    <w:rsid w:val="00032E25"/>
    <w:rsid w:val="00034182"/>
    <w:rsid w:val="00041E55"/>
    <w:rsid w:val="00086F76"/>
    <w:rsid w:val="000A7FF5"/>
    <w:rsid w:val="000E3427"/>
    <w:rsid w:val="001343CD"/>
    <w:rsid w:val="00145F60"/>
    <w:rsid w:val="00150AF7"/>
    <w:rsid w:val="001E34AE"/>
    <w:rsid w:val="001F3C28"/>
    <w:rsid w:val="00202542"/>
    <w:rsid w:val="0021736D"/>
    <w:rsid w:val="00241976"/>
    <w:rsid w:val="00252797"/>
    <w:rsid w:val="00294984"/>
    <w:rsid w:val="002E2BEA"/>
    <w:rsid w:val="00307751"/>
    <w:rsid w:val="0035484A"/>
    <w:rsid w:val="003B1BD0"/>
    <w:rsid w:val="00400EBC"/>
    <w:rsid w:val="004D562B"/>
    <w:rsid w:val="0050208D"/>
    <w:rsid w:val="00557647"/>
    <w:rsid w:val="00565C95"/>
    <w:rsid w:val="006133BC"/>
    <w:rsid w:val="006259A9"/>
    <w:rsid w:val="006E368C"/>
    <w:rsid w:val="00714C1F"/>
    <w:rsid w:val="00744D96"/>
    <w:rsid w:val="007555AD"/>
    <w:rsid w:val="00782328"/>
    <w:rsid w:val="0078391B"/>
    <w:rsid w:val="008D1878"/>
    <w:rsid w:val="00952530"/>
    <w:rsid w:val="00A745B2"/>
    <w:rsid w:val="00A85884"/>
    <w:rsid w:val="00A87048"/>
    <w:rsid w:val="00AC72A8"/>
    <w:rsid w:val="00B72D27"/>
    <w:rsid w:val="00BC4931"/>
    <w:rsid w:val="00BC6E27"/>
    <w:rsid w:val="00C2758A"/>
    <w:rsid w:val="00C7156D"/>
    <w:rsid w:val="00CB0D0D"/>
    <w:rsid w:val="00CB5187"/>
    <w:rsid w:val="00CF2F5B"/>
    <w:rsid w:val="00D07C39"/>
    <w:rsid w:val="00D15F6B"/>
    <w:rsid w:val="00D36633"/>
    <w:rsid w:val="00D43D3C"/>
    <w:rsid w:val="00D560A7"/>
    <w:rsid w:val="00D773DC"/>
    <w:rsid w:val="00E52B58"/>
    <w:rsid w:val="00E56378"/>
    <w:rsid w:val="00E735CE"/>
    <w:rsid w:val="00EC1E36"/>
    <w:rsid w:val="00ED6425"/>
    <w:rsid w:val="00F05049"/>
    <w:rsid w:val="00F158B4"/>
    <w:rsid w:val="00F41D21"/>
    <w:rsid w:val="00F5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FD4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ED6425"/>
    <w:rPr>
      <w:rFonts w:ascii="Century Gothic" w:eastAsia="ＭＳ 明朝" w:hAnsi="Century Gothic" w:cs="Times New Roman"/>
      <w:spacing w:val="-5"/>
      <w:kern w:val="0"/>
      <w:sz w:val="18"/>
      <w:szCs w:val="20"/>
      <w:lang w:eastAsia="en-US"/>
    </w:rPr>
  </w:style>
  <w:style w:type="paragraph" w:styleId="1">
    <w:name w:val="heading 1"/>
    <w:basedOn w:val="a"/>
    <w:next w:val="a"/>
    <w:link w:val="10"/>
    <w:qFormat/>
    <w:rsid w:val="00ED6425"/>
    <w:pPr>
      <w:spacing w:before="1200"/>
      <w:outlineLvl w:val="0"/>
    </w:pPr>
    <w:rPr>
      <w:caps/>
      <w:color w:val="2A5A78"/>
      <w:sz w:val="84"/>
      <w:szCs w:val="44"/>
    </w:rPr>
  </w:style>
  <w:style w:type="paragraph" w:styleId="2">
    <w:name w:val="heading 2"/>
    <w:basedOn w:val="1"/>
    <w:next w:val="a"/>
    <w:link w:val="20"/>
    <w:qFormat/>
    <w:rsid w:val="00ED6425"/>
    <w:pPr>
      <w:spacing w:before="0"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ED6425"/>
    <w:pPr>
      <w:spacing w:before="320" w:after="80"/>
      <w:outlineLvl w:val="2"/>
    </w:pPr>
    <w:rPr>
      <w:color w:val="2A5A7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D6425"/>
    <w:rPr>
      <w:rFonts w:ascii="Century Gothic" w:eastAsia="ＭＳ 明朝" w:hAnsi="Century Gothic" w:cs="Times New Roman"/>
      <w:caps/>
      <w:color w:val="2A5A78"/>
      <w:spacing w:val="-5"/>
      <w:kern w:val="0"/>
      <w:sz w:val="84"/>
      <w:szCs w:val="44"/>
      <w:lang w:eastAsia="en-US"/>
    </w:rPr>
  </w:style>
  <w:style w:type="character" w:customStyle="1" w:styleId="20">
    <w:name w:val="見出し 2 (文字)"/>
    <w:basedOn w:val="a0"/>
    <w:link w:val="2"/>
    <w:rsid w:val="00ED6425"/>
    <w:rPr>
      <w:rFonts w:ascii="Century Gothic" w:eastAsia="ＭＳ 明朝" w:hAnsi="Century Gothic" w:cs="Times New Roman"/>
      <w:b/>
      <w:caps/>
      <w:color w:val="2A5A78"/>
      <w:spacing w:val="-5"/>
      <w:kern w:val="0"/>
      <w:sz w:val="28"/>
      <w:szCs w:val="44"/>
      <w:lang w:eastAsia="en-US"/>
    </w:rPr>
  </w:style>
  <w:style w:type="character" w:customStyle="1" w:styleId="30">
    <w:name w:val="見出し 3 (文字)"/>
    <w:basedOn w:val="a0"/>
    <w:link w:val="3"/>
    <w:rsid w:val="00ED6425"/>
    <w:rPr>
      <w:rFonts w:ascii="Century Gothic" w:eastAsia="ＭＳ 明朝" w:hAnsi="Century Gothic" w:cs="Times New Roman"/>
      <w:color w:val="2A5A78"/>
      <w:spacing w:val="-5"/>
      <w:kern w:val="0"/>
      <w:sz w:val="28"/>
      <w:szCs w:val="20"/>
      <w:lang w:eastAsia="en-US"/>
    </w:rPr>
  </w:style>
  <w:style w:type="paragraph" w:styleId="a3">
    <w:name w:val="header"/>
    <w:basedOn w:val="a"/>
    <w:link w:val="a4"/>
    <w:uiPriority w:val="99"/>
    <w:rsid w:val="00ED6425"/>
    <w:pPr>
      <w:tabs>
        <w:tab w:val="right" w:pos="9360"/>
      </w:tabs>
    </w:pPr>
    <w:rPr>
      <w:b/>
      <w:caps/>
      <w:color w:val="2A5A78"/>
      <w:szCs w:val="18"/>
    </w:rPr>
  </w:style>
  <w:style w:type="character" w:customStyle="1" w:styleId="a4">
    <w:name w:val="ヘッダー (文字)"/>
    <w:basedOn w:val="a0"/>
    <w:link w:val="a3"/>
    <w:uiPriority w:val="99"/>
    <w:rsid w:val="00ED6425"/>
    <w:rPr>
      <w:rFonts w:ascii="Century Gothic" w:eastAsia="ＭＳ 明朝" w:hAnsi="Century Gothic" w:cs="Times New Roman"/>
      <w:b/>
      <w:caps/>
      <w:color w:val="2A5A78"/>
      <w:spacing w:val="-5"/>
      <w:kern w:val="0"/>
      <w:sz w:val="18"/>
      <w:szCs w:val="18"/>
      <w:lang w:eastAsia="en-US"/>
    </w:rPr>
  </w:style>
  <w:style w:type="paragraph" w:customStyle="1" w:styleId="ContactInformation">
    <w:name w:val="Contact Information"/>
    <w:basedOn w:val="a"/>
    <w:rsid w:val="00ED6425"/>
    <w:pPr>
      <w:spacing w:line="180" w:lineRule="exact"/>
    </w:pPr>
    <w:rPr>
      <w:color w:val="2A5A78"/>
      <w:sz w:val="16"/>
    </w:rPr>
  </w:style>
  <w:style w:type="paragraph" w:customStyle="1" w:styleId="Text">
    <w:name w:val="Text"/>
    <w:basedOn w:val="a"/>
    <w:link w:val="TextChar"/>
    <w:rsid w:val="00ED6425"/>
    <w:pPr>
      <w:spacing w:after="220" w:line="336" w:lineRule="auto"/>
    </w:pPr>
    <w:rPr>
      <w:spacing w:val="0"/>
      <w:szCs w:val="18"/>
    </w:rPr>
  </w:style>
  <w:style w:type="character" w:customStyle="1" w:styleId="TextChar">
    <w:name w:val="Text Char"/>
    <w:basedOn w:val="a0"/>
    <w:link w:val="Text"/>
    <w:rsid w:val="00ED6425"/>
    <w:rPr>
      <w:rFonts w:ascii="Century Gothic" w:eastAsia="ＭＳ 明朝" w:hAnsi="Century Gothic" w:cs="Times New Roman"/>
      <w:kern w:val="0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425"/>
    <w:rPr>
      <w:rFonts w:asciiTheme="majorHAnsi" w:eastAsiaTheme="majorEastAsia" w:hAnsiTheme="majorHAnsi" w:cstheme="majorBidi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6425"/>
    <w:rPr>
      <w:rFonts w:asciiTheme="majorHAnsi" w:eastAsiaTheme="majorEastAsia" w:hAnsiTheme="majorHAnsi" w:cstheme="majorBidi"/>
      <w:spacing w:val="-5"/>
      <w:kern w:val="0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F05049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65C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C95"/>
    <w:rPr>
      <w:rFonts w:ascii="Century Gothic" w:eastAsia="ＭＳ 明朝" w:hAnsi="Century Gothic" w:cs="Times New Roman"/>
      <w:spacing w:val="-5"/>
      <w:kern w:val="0"/>
      <w:sz w:val="18"/>
      <w:szCs w:val="20"/>
      <w:lang w:eastAsia="en-US"/>
    </w:rPr>
  </w:style>
  <w:style w:type="paragraph" w:styleId="aa">
    <w:name w:val="List Paragraph"/>
    <w:basedOn w:val="a"/>
    <w:uiPriority w:val="34"/>
    <w:qFormat/>
    <w:rsid w:val="00D560A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CD63E3A-E301-114E-B468-758248A9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351</Words>
  <Characters>2007</Characters>
  <Application>Microsoft Macintosh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noriyuki.toide@gmail.com</cp:lastModifiedBy>
  <cp:revision>7</cp:revision>
  <cp:lastPrinted>2016-11-27T16:23:00Z</cp:lastPrinted>
  <dcterms:created xsi:type="dcterms:W3CDTF">2016-11-27T16:18:00Z</dcterms:created>
  <dcterms:modified xsi:type="dcterms:W3CDTF">2016-11-28T00:24:00Z</dcterms:modified>
</cp:coreProperties>
</file>