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639" w:rsidRPr="002A3639" w:rsidRDefault="00E01114" w:rsidP="002A3639">
      <w:pPr>
        <w:widowControl/>
        <w:spacing w:line="336" w:lineRule="atLeast"/>
        <w:jc w:val="left"/>
        <w:outlineLvl w:val="0"/>
        <w:rPr>
          <w:rFonts w:ascii="Noto Sans JP" w:eastAsia="ＭＳ Ｐゴシック" w:hAnsi="Noto Sans JP" w:cs="ＭＳ Ｐゴシック"/>
          <w:b/>
          <w:bCs/>
          <w:color w:val="000000"/>
          <w:kern w:val="36"/>
          <w:sz w:val="33"/>
          <w:szCs w:val="33"/>
        </w:rPr>
      </w:pPr>
      <w:r w:rsidRPr="002A3639">
        <w:rPr>
          <w:rFonts w:ascii="Noto Sans JP" w:eastAsia="ＭＳ Ｐゴシック" w:hAnsi="Noto Sans JP" w:cs="ＭＳ Ｐゴシック"/>
          <w:b/>
          <w:bCs/>
          <w:color w:val="000000"/>
          <w:kern w:val="36"/>
          <w:sz w:val="33"/>
          <w:szCs w:val="33"/>
        </w:rPr>
        <w:t>ラジエンスウエア</w:t>
      </w:r>
      <w:r>
        <w:rPr>
          <w:rFonts w:ascii="Noto Sans JP" w:eastAsia="ＭＳ Ｐゴシック" w:hAnsi="Noto Sans JP" w:cs="ＭＳ Ｐゴシック" w:hint="eastAsia"/>
          <w:b/>
          <w:bCs/>
          <w:color w:val="000000"/>
          <w:kern w:val="36"/>
          <w:sz w:val="33"/>
          <w:szCs w:val="33"/>
        </w:rPr>
        <w:t xml:space="preserve">　</w:t>
      </w:r>
      <w:bookmarkStart w:id="0" w:name="_GoBack"/>
      <w:bookmarkEnd w:id="0"/>
      <w:r w:rsidR="002A3639" w:rsidRPr="002A3639">
        <w:rPr>
          <w:rFonts w:ascii="Noto Sans JP" w:eastAsia="ＭＳ Ｐゴシック" w:hAnsi="Noto Sans JP" w:cs="ＭＳ Ｐゴシック"/>
          <w:b/>
          <w:bCs/>
          <w:color w:val="000000"/>
          <w:kern w:val="36"/>
          <w:sz w:val="33"/>
          <w:szCs w:val="33"/>
        </w:rPr>
        <w:t>医療現場の電子化を推進する</w:t>
      </w:r>
      <w:r w:rsidR="002A3639" w:rsidRPr="002A3639">
        <w:rPr>
          <w:rFonts w:ascii="Noto Sans JP" w:eastAsia="ＭＳ Ｐゴシック" w:hAnsi="Noto Sans JP" w:cs="ＭＳ Ｐゴシック"/>
          <w:b/>
          <w:bCs/>
          <w:color w:val="000000"/>
          <w:kern w:val="36"/>
          <w:sz w:val="33"/>
          <w:szCs w:val="33"/>
        </w:rPr>
        <w:br/>
      </w:r>
      <w:r w:rsidR="002A3639" w:rsidRPr="002A3639">
        <w:rPr>
          <w:rFonts w:ascii="Noto Sans JP" w:eastAsia="ＭＳ Ｐゴシック" w:hAnsi="Noto Sans JP" w:cs="ＭＳ Ｐゴシック"/>
          <w:b/>
          <w:bCs/>
          <w:color w:val="000000"/>
          <w:kern w:val="36"/>
          <w:sz w:val="33"/>
          <w:szCs w:val="33"/>
        </w:rPr>
        <w:t>医療事業シンポジュウム</w:t>
      </w:r>
      <w:r w:rsidR="002A3639" w:rsidRPr="002A3639">
        <w:rPr>
          <w:rFonts w:ascii="Noto Sans JP" w:eastAsia="ＭＳ Ｐゴシック" w:hAnsi="Noto Sans JP" w:cs="ＭＳ Ｐゴシック"/>
          <w:b/>
          <w:bCs/>
          <w:color w:val="000000"/>
          <w:kern w:val="36"/>
          <w:sz w:val="33"/>
          <w:szCs w:val="33"/>
        </w:rPr>
        <w:t xml:space="preserve"> 2017 .06 in TOKYO</w:t>
      </w:r>
      <w:r w:rsidR="002A3639" w:rsidRPr="002A3639">
        <w:rPr>
          <w:rFonts w:ascii="Noto Sans JP" w:eastAsia="ＭＳ Ｐゴシック" w:hAnsi="Noto Sans JP" w:cs="ＭＳ Ｐゴシック"/>
          <w:b/>
          <w:bCs/>
          <w:color w:val="000000"/>
          <w:kern w:val="36"/>
          <w:sz w:val="33"/>
          <w:szCs w:val="33"/>
        </w:rPr>
        <w:t>に協賛</w: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t>ORCA</w:t>
      </w:r>
      <w:r w:rsidRPr="002A3639">
        <w:rPr>
          <w:rFonts w:ascii="Noto Sans JP" w:eastAsia="ＭＳ Ｐゴシック" w:hAnsi="Noto Sans JP" w:cs="ＭＳ Ｐゴシック"/>
          <w:color w:val="000000"/>
          <w:kern w:val="0"/>
          <w:szCs w:val="21"/>
        </w:rPr>
        <w:t>導入や医療クラウド活用支援事業を提供するラジエンスウエア株式会社（代表取締役：中嶋吉男本社：埼玉県児玉郡上里町）は、「製品やソフト開発」に関する今後の販売展開や営業戦略を目的とした『医療事業シンポジュウム</w:t>
      </w:r>
      <w:r w:rsidRPr="002A3639">
        <w:rPr>
          <w:rFonts w:ascii="Noto Sans JP" w:eastAsia="ＭＳ Ｐゴシック" w:hAnsi="Noto Sans JP" w:cs="ＭＳ Ｐゴシック"/>
          <w:color w:val="000000"/>
          <w:kern w:val="0"/>
          <w:szCs w:val="21"/>
        </w:rPr>
        <w:t xml:space="preserve"> 2017 .06 in TOKYO</w:t>
      </w:r>
      <w:r w:rsidRPr="002A3639">
        <w:rPr>
          <w:rFonts w:ascii="Noto Sans JP" w:eastAsia="ＭＳ Ｐゴシック" w:hAnsi="Noto Sans JP" w:cs="ＭＳ Ｐゴシック"/>
          <w:color w:val="000000"/>
          <w:kern w:val="0"/>
          <w:szCs w:val="21"/>
        </w:rPr>
        <w:t>』に協賛いたしますことをお知らせいたします。</w:t>
      </w:r>
    </w:p>
    <w:p w:rsidR="002A3639"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p>
    <w:p w:rsidR="002A3639" w:rsidRDefault="002A3639" w:rsidP="002A3639">
      <w:pPr>
        <w:widowControl/>
        <w:spacing w:line="480" w:lineRule="atLeast"/>
        <w:jc w:val="left"/>
        <w:rPr>
          <w:rFonts w:ascii="Noto Sans JP" w:eastAsia="ＭＳ Ｐゴシック" w:hAnsi="Noto Sans JP" w:cs="ＭＳ Ｐゴシック" w:hint="eastAsia"/>
          <w:b/>
          <w:bCs/>
          <w:color w:val="000000"/>
          <w:kern w:val="0"/>
          <w:szCs w:val="21"/>
        </w:rPr>
      </w:pPr>
      <w:r w:rsidRPr="002A3639">
        <w:rPr>
          <w:rFonts w:ascii="Noto Sans JP" w:eastAsia="ＭＳ Ｐゴシック" w:hAnsi="Noto Sans JP" w:cs="ＭＳ Ｐゴシック"/>
          <w:b/>
          <w:bCs/>
          <w:color w:val="000000"/>
          <w:kern w:val="0"/>
          <w:szCs w:val="21"/>
        </w:rPr>
        <w:t>■</w:t>
      </w:r>
      <w:r w:rsidRPr="002A3639">
        <w:rPr>
          <w:rFonts w:ascii="Noto Sans JP" w:eastAsia="ＭＳ Ｐゴシック" w:hAnsi="Noto Sans JP" w:cs="ＭＳ Ｐゴシック" w:hint="eastAsia"/>
          <w:b/>
          <w:bCs/>
          <w:color w:val="000000"/>
          <w:kern w:val="0"/>
          <w:szCs w:val="21"/>
        </w:rPr>
        <w:t>ラジエンスウエア　医療現場の電子化を推進する</w:t>
      </w:r>
      <w:r w:rsidRPr="002A3639">
        <w:rPr>
          <w:rFonts w:ascii="Noto Sans JP" w:eastAsia="ＭＳ Ｐゴシック" w:hAnsi="Noto Sans JP" w:cs="ＭＳ Ｐゴシック" w:hint="eastAsia"/>
          <w:b/>
          <w:bCs/>
          <w:color w:val="000000"/>
          <w:kern w:val="0"/>
          <w:szCs w:val="21"/>
        </w:rPr>
        <w:t xml:space="preserve"> </w:t>
      </w:r>
      <w:r w:rsidRPr="002A3639">
        <w:rPr>
          <w:rFonts w:ascii="Noto Sans JP" w:eastAsia="ＭＳ Ｐゴシック" w:hAnsi="Noto Sans JP" w:cs="ＭＳ Ｐゴシック" w:hint="eastAsia"/>
          <w:b/>
          <w:bCs/>
          <w:color w:val="000000"/>
          <w:kern w:val="0"/>
          <w:szCs w:val="21"/>
        </w:rPr>
        <w:t>医療事業シンポジュウム</w:t>
      </w:r>
      <w:r w:rsidRPr="002A3639">
        <w:rPr>
          <w:rFonts w:ascii="Noto Sans JP" w:eastAsia="ＭＳ Ｐゴシック" w:hAnsi="Noto Sans JP" w:cs="ＭＳ Ｐゴシック" w:hint="eastAsia"/>
          <w:b/>
          <w:bCs/>
          <w:color w:val="000000"/>
          <w:kern w:val="0"/>
          <w:szCs w:val="21"/>
        </w:rPr>
        <w:t xml:space="preserve"> 2017 .06 in TOKYO</w:t>
      </w:r>
      <w:r w:rsidRPr="002A3639">
        <w:rPr>
          <w:rFonts w:ascii="Noto Sans JP" w:eastAsia="ＭＳ Ｐゴシック" w:hAnsi="Noto Sans JP" w:cs="ＭＳ Ｐゴシック" w:hint="eastAsia"/>
          <w:b/>
          <w:bCs/>
          <w:color w:val="000000"/>
          <w:kern w:val="0"/>
          <w:szCs w:val="21"/>
        </w:rPr>
        <w:t>に協賛</w:t>
      </w:r>
    </w:p>
    <w:p w:rsidR="002A3639" w:rsidRPr="002A3639"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r w:rsidRPr="002A3639">
        <w:rPr>
          <w:rFonts w:ascii="Noto Sans JP" w:eastAsia="ＭＳ Ｐゴシック" w:hAnsi="Noto Sans JP" w:cs="ＭＳ Ｐゴシック" w:hint="eastAsia"/>
          <w:color w:val="000000"/>
          <w:kern w:val="0"/>
          <w:szCs w:val="21"/>
        </w:rPr>
        <w:t>医療現場は特殊な世界の中にあり、良い製品やソフト開発をしても、販売展開が難しいと言われています。</w:t>
      </w:r>
    </w:p>
    <w:p w:rsidR="002A3639"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r w:rsidRPr="002A3639">
        <w:rPr>
          <w:rFonts w:ascii="Noto Sans JP" w:eastAsia="ＭＳ Ｐゴシック" w:hAnsi="Noto Sans JP" w:cs="ＭＳ Ｐゴシック" w:hint="eastAsia"/>
          <w:color w:val="000000"/>
          <w:kern w:val="0"/>
          <w:szCs w:val="21"/>
        </w:rPr>
        <w:t>そこで今回は、医療ユーザを獲得するための営業戦略をテーマに、「医療コンサル」「営業マン育成」「資料作成」「</w:t>
      </w:r>
      <w:r w:rsidRPr="002A3639">
        <w:rPr>
          <w:rFonts w:ascii="Noto Sans JP" w:eastAsia="ＭＳ Ｐゴシック" w:hAnsi="Noto Sans JP" w:cs="ＭＳ Ｐゴシック" w:hint="eastAsia"/>
          <w:color w:val="000000"/>
          <w:kern w:val="0"/>
          <w:szCs w:val="21"/>
        </w:rPr>
        <w:t>IT</w:t>
      </w:r>
      <w:r w:rsidRPr="002A3639">
        <w:rPr>
          <w:rFonts w:ascii="Noto Sans JP" w:eastAsia="ＭＳ Ｐゴシック" w:hAnsi="Noto Sans JP" w:cs="ＭＳ Ｐゴシック" w:hint="eastAsia"/>
          <w:color w:val="000000"/>
          <w:kern w:val="0"/>
          <w:szCs w:val="21"/>
        </w:rPr>
        <w:t>ソリューション」で実績を上げている専門家を交えての勉強会（シンポジュウム）を実施いたします。</w:t>
      </w:r>
    </w:p>
    <w:p w:rsidR="002A3639" w:rsidRDefault="002A3639" w:rsidP="002A3639">
      <w:pPr>
        <w:widowControl/>
        <w:spacing w:line="480" w:lineRule="atLeast"/>
        <w:jc w:val="left"/>
        <w:rPr>
          <w:rFonts w:ascii="Noto Sans JP" w:eastAsia="ＭＳ Ｐゴシック" w:hAnsi="Noto Sans JP" w:cs="ＭＳ Ｐゴシック" w:hint="eastAsia"/>
          <w:color w:val="000000"/>
          <w:kern w:val="0"/>
          <w:szCs w:val="21"/>
        </w:rPr>
      </w:pP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b/>
          <w:bCs/>
          <w:color w:val="000000"/>
          <w:kern w:val="0"/>
          <w:szCs w:val="21"/>
        </w:rPr>
        <w:t>■</w:t>
      </w:r>
      <w:r w:rsidRPr="002A3639">
        <w:rPr>
          <w:rFonts w:ascii="Noto Sans JP" w:eastAsia="ＭＳ Ｐゴシック" w:hAnsi="Noto Sans JP" w:cs="ＭＳ Ｐゴシック"/>
          <w:b/>
          <w:bCs/>
          <w:color w:val="000000"/>
          <w:kern w:val="0"/>
          <w:szCs w:val="21"/>
        </w:rPr>
        <w:t>医療事業シンポジュウム</w:t>
      </w:r>
      <w:r w:rsidRPr="002A3639">
        <w:rPr>
          <w:rFonts w:ascii="Noto Sans JP" w:eastAsia="ＭＳ Ｐゴシック" w:hAnsi="Noto Sans JP" w:cs="ＭＳ Ｐゴシック"/>
          <w:b/>
          <w:bCs/>
          <w:color w:val="000000"/>
          <w:kern w:val="0"/>
          <w:szCs w:val="21"/>
        </w:rPr>
        <w:t xml:space="preserve"> 2017 .06 in TOKYO</w:t>
      </w:r>
    </w:p>
    <w:p w:rsidR="002A3639" w:rsidRDefault="002A3639" w:rsidP="002A3639">
      <w:pPr>
        <w:widowControl/>
        <w:spacing w:line="480" w:lineRule="atLeast"/>
        <w:jc w:val="left"/>
        <w:rPr>
          <w:rFonts w:ascii="メイリオ" w:eastAsia="メイリオ" w:hAnsi="メイリオ" w:cs="メイリオ" w:hint="eastAsia"/>
          <w:color w:val="1A1A1A"/>
          <w:sz w:val="20"/>
          <w:szCs w:val="20"/>
        </w:rPr>
      </w:pPr>
      <w:hyperlink r:id="rId5" w:history="1">
        <w:r w:rsidRPr="00077C8C">
          <w:rPr>
            <w:rStyle w:val="a4"/>
            <w:rFonts w:ascii="メイリオ" w:eastAsia="メイリオ" w:hAnsi="メイリオ" w:cs="メイリオ" w:hint="eastAsia"/>
            <w:sz w:val="20"/>
            <w:szCs w:val="20"/>
          </w:rPr>
          <w:t>http://mimconsul.jp/event201706/?link=pr</w:t>
        </w:r>
      </w:hyperlink>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ＭＳ 明朝" w:eastAsia="ＭＳ 明朝" w:hAnsi="ＭＳ 明朝" w:cs="ＭＳ 明朝" w:hint="eastAsia"/>
          <w:bCs/>
          <w:color w:val="000000"/>
          <w:kern w:val="0"/>
          <w:szCs w:val="21"/>
        </w:rPr>
        <w:t>※</w:t>
      </w:r>
      <w:r w:rsidRPr="002A3639">
        <w:rPr>
          <w:rFonts w:ascii="Noto Sans JP" w:eastAsia="ＭＳ Ｐゴシック" w:hAnsi="Noto Sans JP" w:cs="ＭＳ Ｐゴシック"/>
          <w:bCs/>
          <w:color w:val="000000"/>
          <w:kern w:val="0"/>
          <w:szCs w:val="21"/>
        </w:rPr>
        <w:t>お申し込みは</w:t>
      </w:r>
      <w:r w:rsidRPr="002A3639">
        <w:rPr>
          <w:rFonts w:ascii="Noto Sans JP" w:eastAsia="ＭＳ Ｐゴシック" w:hAnsi="Noto Sans JP" w:cs="ＭＳ Ｐゴシック"/>
          <w:bCs/>
          <w:color w:val="000000"/>
          <w:kern w:val="0"/>
          <w:szCs w:val="21"/>
        </w:rPr>
        <w:t xml:space="preserve"> 5</w:t>
      </w:r>
      <w:r w:rsidRPr="002A3639">
        <w:rPr>
          <w:rFonts w:ascii="Noto Sans JP" w:eastAsia="ＭＳ Ｐゴシック" w:hAnsi="Noto Sans JP" w:cs="ＭＳ Ｐゴシック"/>
          <w:bCs/>
          <w:color w:val="000000"/>
          <w:kern w:val="0"/>
          <w:szCs w:val="21"/>
        </w:rPr>
        <w:t>月</w:t>
      </w:r>
      <w:r w:rsidRPr="002A3639">
        <w:rPr>
          <w:rFonts w:ascii="Noto Sans JP" w:eastAsia="ＭＳ Ｐゴシック" w:hAnsi="Noto Sans JP" w:cs="ＭＳ Ｐゴシック"/>
          <w:bCs/>
          <w:color w:val="000000"/>
          <w:kern w:val="0"/>
          <w:szCs w:val="21"/>
        </w:rPr>
        <w:t>8</w:t>
      </w:r>
      <w:r w:rsidRPr="002A3639">
        <w:rPr>
          <w:rFonts w:ascii="Noto Sans JP" w:eastAsia="ＭＳ Ｐゴシック" w:hAnsi="Noto Sans JP" w:cs="ＭＳ Ｐゴシック"/>
          <w:bCs/>
          <w:color w:val="000000"/>
          <w:kern w:val="0"/>
          <w:szCs w:val="21"/>
        </w:rPr>
        <w:t>日（月）より主催者（</w:t>
      </w:r>
      <w:proofErr w:type="spellStart"/>
      <w:r w:rsidRPr="002A3639">
        <w:rPr>
          <w:rFonts w:ascii="Noto Sans JP" w:eastAsia="ＭＳ Ｐゴシック" w:hAnsi="Noto Sans JP" w:cs="ＭＳ Ｐゴシック"/>
          <w:bCs/>
          <w:color w:val="000000"/>
          <w:kern w:val="0"/>
          <w:szCs w:val="21"/>
        </w:rPr>
        <w:t>MiM</w:t>
      </w:r>
      <w:proofErr w:type="spellEnd"/>
      <w:r w:rsidRPr="002A3639">
        <w:rPr>
          <w:rFonts w:ascii="Noto Sans JP" w:eastAsia="ＭＳ Ｐゴシック" w:hAnsi="Noto Sans JP" w:cs="ＭＳ Ｐゴシック"/>
          <w:bCs/>
          <w:color w:val="000000"/>
          <w:kern w:val="0"/>
          <w:szCs w:val="21"/>
        </w:rPr>
        <w:t>コンサル株式会社）の</w:t>
      </w:r>
      <w:r w:rsidRPr="002A3639">
        <w:rPr>
          <w:rFonts w:ascii="Noto Sans JP" w:eastAsia="ＭＳ Ｐゴシック" w:hAnsi="Noto Sans JP" w:cs="ＭＳ Ｐゴシック"/>
          <w:bCs/>
          <w:color w:val="000000"/>
          <w:kern w:val="0"/>
          <w:szCs w:val="21"/>
        </w:rPr>
        <w:t>Web</w:t>
      </w:r>
      <w:r w:rsidRPr="002A3639">
        <w:rPr>
          <w:rFonts w:ascii="Noto Sans JP" w:eastAsia="ＭＳ Ｐゴシック" w:hAnsi="Noto Sans JP" w:cs="ＭＳ Ｐゴシック"/>
          <w:bCs/>
          <w:color w:val="000000"/>
          <w:kern w:val="0"/>
          <w:szCs w:val="21"/>
        </w:rPr>
        <w:t>サイトにて受け付けます。</w: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b/>
          <w:bCs/>
          <w:color w:val="000000"/>
          <w:kern w:val="0"/>
          <w:sz w:val="24"/>
          <w:szCs w:val="24"/>
        </w:rPr>
        <w:t>【医療事業シンポジュウム</w:t>
      </w:r>
      <w:r w:rsidRPr="002A3639">
        <w:rPr>
          <w:rFonts w:ascii="Noto Sans JP" w:eastAsia="ＭＳ Ｐゴシック" w:hAnsi="Noto Sans JP" w:cs="ＭＳ Ｐゴシック"/>
          <w:b/>
          <w:bCs/>
          <w:color w:val="000000"/>
          <w:kern w:val="0"/>
          <w:sz w:val="24"/>
          <w:szCs w:val="24"/>
        </w:rPr>
        <w:t xml:space="preserve"> 2017 .06 in TOKYO </w:t>
      </w:r>
      <w:r w:rsidRPr="002A3639">
        <w:rPr>
          <w:rFonts w:ascii="Noto Sans JP" w:eastAsia="ＭＳ Ｐゴシック" w:hAnsi="Noto Sans JP" w:cs="ＭＳ Ｐゴシック"/>
          <w:b/>
          <w:bCs/>
          <w:color w:val="000000"/>
          <w:kern w:val="0"/>
          <w:sz w:val="24"/>
          <w:szCs w:val="24"/>
        </w:rPr>
        <w:t>開催要項】</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【開催日】</w:t>
      </w:r>
      <w:r w:rsidRPr="002A3639">
        <w:rPr>
          <w:rFonts w:ascii="Noto Sans JP" w:eastAsia="ＭＳ Ｐゴシック" w:hAnsi="Noto Sans JP" w:cs="ＭＳ Ｐゴシック"/>
          <w:color w:val="000000"/>
          <w:kern w:val="0"/>
          <w:szCs w:val="21"/>
        </w:rPr>
        <w:t>2017</w:t>
      </w:r>
      <w:r w:rsidRPr="002A3639">
        <w:rPr>
          <w:rFonts w:ascii="Noto Sans JP" w:eastAsia="ＭＳ Ｐゴシック" w:hAnsi="Noto Sans JP" w:cs="ＭＳ Ｐゴシック"/>
          <w:color w:val="000000"/>
          <w:kern w:val="0"/>
          <w:szCs w:val="21"/>
        </w:rPr>
        <w:t>年</w:t>
      </w:r>
      <w:r w:rsidRPr="002A3639">
        <w:rPr>
          <w:rFonts w:ascii="Noto Sans JP" w:eastAsia="ＭＳ Ｐゴシック" w:hAnsi="Noto Sans JP" w:cs="ＭＳ Ｐゴシック"/>
          <w:color w:val="000000"/>
          <w:kern w:val="0"/>
          <w:szCs w:val="21"/>
        </w:rPr>
        <w:t>6</w:t>
      </w:r>
      <w:r w:rsidRPr="002A3639">
        <w:rPr>
          <w:rFonts w:ascii="Noto Sans JP" w:eastAsia="ＭＳ Ｐゴシック" w:hAnsi="Noto Sans JP" w:cs="ＭＳ Ｐゴシック"/>
          <w:color w:val="000000"/>
          <w:kern w:val="0"/>
          <w:szCs w:val="21"/>
        </w:rPr>
        <w:t>月</w:t>
      </w:r>
      <w:r w:rsidRPr="002A3639">
        <w:rPr>
          <w:rFonts w:ascii="Noto Sans JP" w:eastAsia="ＭＳ Ｐゴシック" w:hAnsi="Noto Sans JP" w:cs="ＭＳ Ｐゴシック"/>
          <w:color w:val="000000"/>
          <w:kern w:val="0"/>
          <w:szCs w:val="21"/>
        </w:rPr>
        <w:t>22</w:t>
      </w:r>
      <w:r w:rsidRPr="002A3639">
        <w:rPr>
          <w:rFonts w:ascii="Noto Sans JP" w:eastAsia="ＭＳ Ｐゴシック" w:hAnsi="Noto Sans JP" w:cs="ＭＳ Ｐゴシック"/>
          <w:color w:val="000000"/>
          <w:kern w:val="0"/>
          <w:szCs w:val="21"/>
        </w:rPr>
        <w:t>日（木）</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【場</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所】東京国際フォーラム</w:t>
      </w:r>
      <w:r w:rsidRPr="002A3639">
        <w:rPr>
          <w:rFonts w:ascii="Noto Sans JP" w:eastAsia="ＭＳ Ｐゴシック" w:hAnsi="Noto Sans JP" w:cs="ＭＳ Ｐゴシック"/>
          <w:color w:val="000000"/>
          <w:kern w:val="0"/>
          <w:szCs w:val="21"/>
        </w:rPr>
        <w:t xml:space="preserve"> </w:t>
      </w:r>
      <w:r w:rsidRPr="002A3639">
        <w:rPr>
          <w:rFonts w:ascii="Noto Sans JP" w:eastAsia="ＭＳ Ｐゴシック" w:hAnsi="Noto Sans JP" w:cs="ＭＳ Ｐゴシック"/>
          <w:color w:val="000000"/>
          <w:kern w:val="0"/>
          <w:szCs w:val="21"/>
        </w:rPr>
        <w:t>ガラス棟会議室（</w:t>
      </w:r>
      <w:r w:rsidRPr="002A3639">
        <w:rPr>
          <w:rFonts w:ascii="Noto Sans JP" w:eastAsia="ＭＳ Ｐゴシック" w:hAnsi="Noto Sans JP" w:cs="ＭＳ Ｐゴシック"/>
          <w:color w:val="000000"/>
          <w:kern w:val="0"/>
          <w:szCs w:val="21"/>
        </w:rPr>
        <w:t>6</w:t>
      </w:r>
      <w:r w:rsidRPr="002A3639">
        <w:rPr>
          <w:rFonts w:ascii="Noto Sans JP" w:eastAsia="ＭＳ Ｐゴシック" w:hAnsi="Noto Sans JP" w:cs="ＭＳ Ｐゴシック"/>
          <w:color w:val="000000"/>
          <w:kern w:val="0"/>
          <w:szCs w:val="21"/>
        </w:rPr>
        <w:t>階）</w:t>
      </w:r>
      <w:r w:rsidRPr="002A3639">
        <w:rPr>
          <w:rFonts w:ascii="Noto Sans JP" w:eastAsia="ＭＳ Ｐゴシック" w:hAnsi="Noto Sans JP" w:cs="ＭＳ Ｐゴシック"/>
          <w:color w:val="000000"/>
          <w:kern w:val="0"/>
          <w:szCs w:val="21"/>
        </w:rPr>
        <w:t xml:space="preserve"> G610</w:t>
      </w:r>
      <w:r w:rsidRPr="002A3639">
        <w:rPr>
          <w:rFonts w:ascii="Noto Sans JP" w:eastAsia="ＭＳ Ｐゴシック" w:hAnsi="Noto Sans JP" w:cs="ＭＳ Ｐゴシック"/>
          <w:color w:val="000000"/>
          <w:kern w:val="0"/>
          <w:szCs w:val="21"/>
        </w:rPr>
        <w:t>号室</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【時</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間】</w:t>
      </w:r>
      <w:r w:rsidRPr="002A3639">
        <w:rPr>
          <w:rFonts w:ascii="Noto Sans JP" w:eastAsia="ＭＳ Ｐゴシック" w:hAnsi="Noto Sans JP" w:cs="ＭＳ Ｐゴシック"/>
          <w:color w:val="000000"/>
          <w:kern w:val="0"/>
          <w:szCs w:val="21"/>
        </w:rPr>
        <w:t>14</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00</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17</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00</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【主</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催】</w:t>
      </w:r>
      <w:proofErr w:type="spellStart"/>
      <w:r w:rsidRPr="002A3639">
        <w:rPr>
          <w:rFonts w:ascii="Noto Sans JP" w:eastAsia="ＭＳ Ｐゴシック" w:hAnsi="Noto Sans JP" w:cs="ＭＳ Ｐゴシック"/>
          <w:color w:val="000000"/>
          <w:kern w:val="0"/>
          <w:szCs w:val="21"/>
        </w:rPr>
        <w:t>MiM</w:t>
      </w:r>
      <w:proofErr w:type="spellEnd"/>
      <w:r w:rsidRPr="002A3639">
        <w:rPr>
          <w:rFonts w:ascii="Noto Sans JP" w:eastAsia="ＭＳ Ｐゴシック" w:hAnsi="Noto Sans JP" w:cs="ＭＳ Ｐゴシック"/>
          <w:color w:val="000000"/>
          <w:kern w:val="0"/>
          <w:szCs w:val="21"/>
        </w:rPr>
        <w:t>コンサル株式会社</w:t>
      </w:r>
      <w:r w:rsidRPr="002A3639">
        <w:rPr>
          <w:rFonts w:ascii="Noto Sans JP" w:eastAsia="ＭＳ Ｐゴシック" w:hAnsi="Noto Sans JP" w:cs="ＭＳ Ｐゴシック"/>
          <w:color w:val="000000"/>
          <w:kern w:val="0"/>
          <w:szCs w:val="21"/>
        </w:rPr>
        <w:t xml:space="preserve"> </w:t>
      </w:r>
      <w:r w:rsidRPr="002A3639">
        <w:rPr>
          <w:rFonts w:ascii="Noto Sans JP" w:eastAsia="ＭＳ Ｐゴシック" w:hAnsi="Noto Sans JP" w:cs="ＭＳ Ｐゴシック"/>
          <w:color w:val="000000"/>
          <w:kern w:val="0"/>
          <w:szCs w:val="21"/>
        </w:rPr>
        <w:t>代表</w:t>
      </w:r>
      <w:r w:rsidRPr="002A3639">
        <w:rPr>
          <w:rFonts w:ascii="Noto Sans JP" w:eastAsia="ＭＳ Ｐゴシック" w:hAnsi="Noto Sans JP" w:cs="ＭＳ Ｐゴシック"/>
          <w:color w:val="000000"/>
          <w:kern w:val="0"/>
          <w:szCs w:val="21"/>
        </w:rPr>
        <w:t xml:space="preserve"> </w:t>
      </w:r>
      <w:r w:rsidRPr="002A3639">
        <w:rPr>
          <w:rFonts w:ascii="Noto Sans JP" w:eastAsia="ＭＳ Ｐゴシック" w:hAnsi="Noto Sans JP" w:cs="ＭＳ Ｐゴシック"/>
          <w:color w:val="000000"/>
          <w:kern w:val="0"/>
          <w:szCs w:val="21"/>
        </w:rPr>
        <w:t>中嶋吉男</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【協</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力】日本医師会</w:t>
      </w:r>
      <w:r w:rsidRPr="002A3639">
        <w:rPr>
          <w:rFonts w:ascii="Noto Sans JP" w:eastAsia="ＭＳ Ｐゴシック" w:hAnsi="Noto Sans JP" w:cs="ＭＳ Ｐゴシック"/>
          <w:color w:val="000000"/>
          <w:kern w:val="0"/>
          <w:szCs w:val="21"/>
        </w:rPr>
        <w:t>ORCA</w:t>
      </w:r>
      <w:r w:rsidRPr="002A3639">
        <w:rPr>
          <w:rFonts w:ascii="Noto Sans JP" w:eastAsia="ＭＳ Ｐゴシック" w:hAnsi="Noto Sans JP" w:cs="ＭＳ Ｐゴシック"/>
          <w:color w:val="000000"/>
          <w:kern w:val="0"/>
          <w:szCs w:val="21"/>
        </w:rPr>
        <w:t>管理機構株式会社</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公益社団法人日本医業経営コンサルタント協会</w:t>
      </w:r>
      <w:r w:rsidRPr="002A3639">
        <w:rPr>
          <w:rFonts w:ascii="Noto Sans JP" w:eastAsia="ＭＳ Ｐゴシック" w:hAnsi="Noto Sans JP" w:cs="ＭＳ Ｐゴシック"/>
          <w:color w:val="000000"/>
          <w:kern w:val="0"/>
          <w:szCs w:val="21"/>
        </w:rPr>
        <w:t xml:space="preserve"> </w:t>
      </w:r>
      <w:r w:rsidRPr="002A3639">
        <w:rPr>
          <w:rFonts w:ascii="Noto Sans JP" w:eastAsia="ＭＳ Ｐゴシック" w:hAnsi="Noto Sans JP" w:cs="ＭＳ Ｐゴシック"/>
          <w:color w:val="000000"/>
          <w:kern w:val="0"/>
          <w:szCs w:val="21"/>
        </w:rPr>
        <w:t>埼玉県支部</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【協</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賛】情報技術開発株式会社、電通工業株式会社、</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ラジエンスウエア株式会社、株式会社ニューテック、</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有限会社静雲堂、シャープビジネスソリューション株式会社</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株式会社アイアコス（申し込み順）</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【参加費】お一人様</w:t>
      </w:r>
      <w:r w:rsidRPr="002A3639">
        <w:rPr>
          <w:rFonts w:ascii="Noto Sans JP" w:eastAsia="ＭＳ Ｐゴシック" w:hAnsi="Noto Sans JP" w:cs="ＭＳ Ｐゴシック"/>
          <w:color w:val="000000"/>
          <w:kern w:val="0"/>
          <w:szCs w:val="21"/>
        </w:rPr>
        <w:t> 3,000</w:t>
      </w:r>
      <w:r w:rsidRPr="002A3639">
        <w:rPr>
          <w:rFonts w:ascii="Noto Sans JP" w:eastAsia="ＭＳ Ｐゴシック" w:hAnsi="Noto Sans JP" w:cs="ＭＳ Ｐゴシック"/>
          <w:color w:val="000000"/>
          <w:kern w:val="0"/>
          <w:szCs w:val="21"/>
        </w:rPr>
        <w:t>円、会場内飲み物（サーバ）自由</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【参加対象者】</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ORCA</w:t>
      </w:r>
      <w:r w:rsidRPr="002A3639">
        <w:rPr>
          <w:rFonts w:ascii="Noto Sans JP" w:eastAsia="ＭＳ Ｐゴシック" w:hAnsi="Noto Sans JP" w:cs="ＭＳ Ｐゴシック"/>
          <w:color w:val="000000"/>
          <w:kern w:val="0"/>
          <w:szCs w:val="21"/>
        </w:rPr>
        <w:t>ベンダー」「医療機器ディーラ」</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「薬剤卸業」「医療系会計・税理士」「医療コンサルタント」</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【サブテーマ】</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「医療関連営業マンのスキルと心得」</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「短時間で成果が出るプレゼン資料の作り方」</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ORCA</w:t>
      </w:r>
      <w:r w:rsidRPr="002A3639">
        <w:rPr>
          <w:rFonts w:ascii="Noto Sans JP" w:eastAsia="ＭＳ Ｐゴシック" w:hAnsi="Noto Sans JP" w:cs="ＭＳ Ｐゴシック"/>
          <w:color w:val="000000"/>
          <w:kern w:val="0"/>
          <w:szCs w:val="21"/>
        </w:rPr>
        <w:t>普及に向けた課題と対策」</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ORCA</w:t>
      </w:r>
      <w:r w:rsidRPr="002A3639">
        <w:rPr>
          <w:rFonts w:ascii="Noto Sans JP" w:eastAsia="ＭＳ Ｐゴシック" w:hAnsi="Noto Sans JP" w:cs="ＭＳ Ｐゴシック"/>
          <w:color w:val="000000"/>
          <w:kern w:val="0"/>
          <w:szCs w:val="21"/>
        </w:rPr>
        <w:t>関連ソリューションの提案方法」</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「医療情報セキュリティ関連の商談対策」</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「クラウド事業展開の課題と商談対策」</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ＭＳ 明朝" w:eastAsia="ＭＳ 明朝" w:hAnsi="ＭＳ 明朝" w:cs="ＭＳ 明朝" w:hint="eastAsia"/>
          <w:color w:val="000000"/>
          <w:kern w:val="0"/>
          <w:szCs w:val="21"/>
        </w:rPr>
        <w:t>※</w:t>
      </w:r>
      <w:r w:rsidRPr="002A3639">
        <w:rPr>
          <w:rFonts w:ascii="Noto Sans JP" w:eastAsia="ＭＳ Ｐゴシック" w:hAnsi="Noto Sans JP" w:cs="ＭＳ Ｐゴシック"/>
          <w:color w:val="000000"/>
          <w:kern w:val="0"/>
          <w:szCs w:val="21"/>
        </w:rPr>
        <w:t>全員参加型</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サブテーマごとにグループを作る（</w:t>
      </w:r>
      <w:r w:rsidRPr="002A3639">
        <w:rPr>
          <w:rFonts w:ascii="Noto Sans JP" w:eastAsia="ＭＳ Ｐゴシック" w:hAnsi="Noto Sans JP" w:cs="ＭＳ Ｐゴシック"/>
          <w:color w:val="000000"/>
          <w:kern w:val="0"/>
          <w:szCs w:val="21"/>
        </w:rPr>
        <w:t>6</w:t>
      </w:r>
      <w:r w:rsidRPr="002A3639">
        <w:rPr>
          <w:rFonts w:ascii="Noto Sans JP" w:eastAsia="ＭＳ Ｐゴシック" w:hAnsi="Noto Sans JP" w:cs="ＭＳ Ｐゴシック"/>
          <w:color w:val="000000"/>
          <w:kern w:val="0"/>
          <w:szCs w:val="21"/>
        </w:rPr>
        <w:t>人前後）</w:t>
      </w:r>
      <w:r w:rsidRPr="002A3639">
        <w:rPr>
          <w:rFonts w:ascii="Noto Sans JP" w:eastAsia="ＭＳ Ｐゴシック" w:hAnsi="Noto Sans JP" w:cs="ＭＳ Ｐゴシック"/>
          <w:color w:val="000000"/>
          <w:kern w:val="0"/>
          <w:szCs w:val="21"/>
        </w:rPr>
        <w:t>×8</w:t>
      </w:r>
      <w:r w:rsidRPr="002A3639">
        <w:rPr>
          <w:rFonts w:ascii="Noto Sans JP" w:eastAsia="ＭＳ Ｐゴシック" w:hAnsi="Noto Sans JP" w:cs="ＭＳ Ｐゴシック"/>
          <w:color w:val="000000"/>
          <w:kern w:val="0"/>
          <w:szCs w:val="21"/>
        </w:rPr>
        <w:t>グループ</w:t>
      </w:r>
      <w:r w:rsidRPr="002A3639">
        <w:rPr>
          <w:rFonts w:ascii="Noto Sans JP" w:eastAsia="ＭＳ Ｐゴシック" w:hAnsi="Noto Sans JP" w:cs="ＭＳ Ｐゴシック"/>
          <w:color w:val="000000"/>
          <w:kern w:val="0"/>
          <w:szCs w:val="21"/>
        </w:rPr>
        <w:br/>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サブテーマに合わせた勉強会（専門家を交えてブレーンストーミング形式）</w: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pict>
          <v:rect id="_x0000_i1025" style="width:0;height:0" o:hralign="center" o:hrstd="t" o:hr="t" fillcolor="#a0a0a0" stroked="f">
            <v:textbox inset="5.85pt,.7pt,5.85pt,.7pt"/>
          </v:rect>
        </w:pic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b/>
          <w:bCs/>
          <w:color w:val="000000"/>
          <w:kern w:val="0"/>
          <w:szCs w:val="21"/>
        </w:rPr>
        <w:t>【お申し込み方法】</w: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t>5</w:t>
      </w:r>
      <w:r w:rsidRPr="002A3639">
        <w:rPr>
          <w:rFonts w:ascii="Noto Sans JP" w:eastAsia="ＭＳ Ｐゴシック" w:hAnsi="Noto Sans JP" w:cs="ＭＳ Ｐゴシック"/>
          <w:color w:val="000000"/>
          <w:kern w:val="0"/>
          <w:szCs w:val="21"/>
        </w:rPr>
        <w:t>月</w:t>
      </w:r>
      <w:r w:rsidRPr="002A3639">
        <w:rPr>
          <w:rFonts w:ascii="Noto Sans JP" w:eastAsia="ＭＳ Ｐゴシック" w:hAnsi="Noto Sans JP" w:cs="ＭＳ Ｐゴシック"/>
          <w:color w:val="000000"/>
          <w:kern w:val="0"/>
          <w:szCs w:val="21"/>
        </w:rPr>
        <w:t>8</w:t>
      </w:r>
      <w:r w:rsidRPr="002A3639">
        <w:rPr>
          <w:rFonts w:ascii="Noto Sans JP" w:eastAsia="ＭＳ Ｐゴシック" w:hAnsi="Noto Sans JP" w:cs="ＭＳ Ｐゴシック"/>
          <w:color w:val="000000"/>
          <w:kern w:val="0"/>
          <w:szCs w:val="21"/>
        </w:rPr>
        <w:t>日（月）より主催者（</w:t>
      </w:r>
      <w:proofErr w:type="spellStart"/>
      <w:r w:rsidRPr="002A3639">
        <w:rPr>
          <w:rFonts w:ascii="Noto Sans JP" w:eastAsia="ＭＳ Ｐゴシック" w:hAnsi="Noto Sans JP" w:cs="ＭＳ Ｐゴシック"/>
          <w:color w:val="000000"/>
          <w:kern w:val="0"/>
          <w:szCs w:val="21"/>
        </w:rPr>
        <w:t>MiM</w:t>
      </w:r>
      <w:proofErr w:type="spellEnd"/>
      <w:r w:rsidRPr="002A3639">
        <w:rPr>
          <w:rFonts w:ascii="Noto Sans JP" w:eastAsia="ＭＳ Ｐゴシック" w:hAnsi="Noto Sans JP" w:cs="ＭＳ Ｐゴシック"/>
          <w:color w:val="000000"/>
          <w:kern w:val="0"/>
          <w:szCs w:val="21"/>
        </w:rPr>
        <w:t>コンサル株式会社）の</w:t>
      </w:r>
      <w:r w:rsidRPr="002A3639">
        <w:rPr>
          <w:rFonts w:ascii="Noto Sans JP" w:eastAsia="ＭＳ Ｐゴシック" w:hAnsi="Noto Sans JP" w:cs="ＭＳ Ｐゴシック"/>
          <w:color w:val="000000"/>
          <w:kern w:val="0"/>
          <w:szCs w:val="21"/>
        </w:rPr>
        <w:t>Web</w:t>
      </w:r>
      <w:r w:rsidRPr="002A3639">
        <w:rPr>
          <w:rFonts w:ascii="Noto Sans JP" w:eastAsia="ＭＳ Ｐゴシック" w:hAnsi="Noto Sans JP" w:cs="ＭＳ Ｐゴシック"/>
          <w:color w:val="000000"/>
          <w:kern w:val="0"/>
          <w:szCs w:val="21"/>
        </w:rPr>
        <w:t>サイトにて受け付けます。</w: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b/>
          <w:bCs/>
          <w:color w:val="000000"/>
          <w:kern w:val="0"/>
          <w:szCs w:val="21"/>
        </w:rPr>
        <w:t>▼</w:t>
      </w:r>
      <w:r w:rsidRPr="002A3639">
        <w:rPr>
          <w:rFonts w:ascii="Noto Sans JP" w:eastAsia="ＭＳ Ｐゴシック" w:hAnsi="Noto Sans JP" w:cs="ＭＳ Ｐゴシック"/>
          <w:b/>
          <w:bCs/>
          <w:color w:val="000000"/>
          <w:kern w:val="0"/>
          <w:szCs w:val="21"/>
        </w:rPr>
        <w:t>以下のサイトよりお申し込みください</w:t>
      </w:r>
    </w:p>
    <w:p w:rsidR="002A3639" w:rsidRDefault="002A3639" w:rsidP="002A3639">
      <w:pPr>
        <w:widowControl/>
        <w:spacing w:line="480" w:lineRule="atLeast"/>
        <w:jc w:val="left"/>
        <w:rPr>
          <w:rFonts w:ascii="メイリオ" w:eastAsia="メイリオ" w:hAnsi="メイリオ" w:cs="メイリオ" w:hint="eastAsia"/>
          <w:color w:val="1A1A1A"/>
          <w:sz w:val="20"/>
          <w:szCs w:val="20"/>
        </w:rPr>
      </w:pPr>
      <w:hyperlink r:id="rId6" w:history="1">
        <w:r w:rsidRPr="00077C8C">
          <w:rPr>
            <w:rStyle w:val="a4"/>
            <w:rFonts w:ascii="メイリオ" w:eastAsia="メイリオ" w:hAnsi="メイリオ" w:cs="メイリオ" w:hint="eastAsia"/>
            <w:sz w:val="20"/>
            <w:szCs w:val="20"/>
          </w:rPr>
          <w:t>http://mimconsul.jp/event201706/?link=pr</w:t>
        </w:r>
      </w:hyperlink>
    </w:p>
    <w:p w:rsidR="002A3639" w:rsidRPr="002A3639" w:rsidRDefault="002A3639" w:rsidP="002A3639">
      <w:pPr>
        <w:widowControl/>
        <w:spacing w:line="480" w:lineRule="atLeast"/>
        <w:jc w:val="left"/>
        <w:rPr>
          <w:rFonts w:ascii="メイリオ" w:eastAsia="メイリオ" w:hAnsi="メイリオ" w:cs="メイリオ"/>
          <w:color w:val="1A1A1A"/>
          <w:sz w:val="20"/>
          <w:szCs w:val="20"/>
        </w:rPr>
      </w:pPr>
      <w:r w:rsidRPr="002A3639">
        <w:rPr>
          <w:rFonts w:ascii="ＭＳ 明朝" w:eastAsia="ＭＳ 明朝" w:hAnsi="ＭＳ 明朝" w:cs="ＭＳ 明朝" w:hint="eastAsia"/>
          <w:color w:val="000000"/>
          <w:kern w:val="0"/>
          <w:szCs w:val="21"/>
        </w:rPr>
        <w:t>※</w:t>
      </w:r>
      <w:r w:rsidRPr="002A3639">
        <w:rPr>
          <w:rFonts w:ascii="Noto Sans JP" w:eastAsia="ＭＳ Ｐゴシック" w:hAnsi="Noto Sans JP" w:cs="ＭＳ Ｐゴシック"/>
          <w:color w:val="000000"/>
          <w:kern w:val="0"/>
          <w:szCs w:val="21"/>
        </w:rPr>
        <w:t>内容やテーマ名は主催者の都合で変わることがありますので、ご了承くださいませ。</w: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lastRenderedPageBreak/>
        <w:pict>
          <v:rect id="_x0000_i1026" style="width:0;height:0" o:hralign="center" o:hrstd="t" o:hr="t" fillcolor="#a0a0a0" stroked="f">
            <v:textbox inset="5.85pt,.7pt,5.85pt,.7pt"/>
          </v:rect>
        </w:pic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t>【本リリースに対する問い合わせは下記よりお願いいたします】</w: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t>ラジエンスウエア株式会社</w:t>
      </w:r>
      <w:r w:rsidRPr="002A3639">
        <w:rPr>
          <w:rFonts w:ascii="Noto Sans JP" w:eastAsia="ＭＳ Ｐゴシック" w:hAnsi="Noto Sans JP" w:cs="ＭＳ Ｐゴシック"/>
          <w:color w:val="000000"/>
          <w:kern w:val="0"/>
          <w:szCs w:val="21"/>
        </w:rPr>
        <w:br/>
        <w:t xml:space="preserve">H P </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 </w:t>
      </w:r>
      <w:hyperlink r:id="rId7" w:history="1">
        <w:r w:rsidRPr="002A3639">
          <w:rPr>
            <w:rFonts w:ascii="Noto Sans JP" w:eastAsia="ＭＳ Ｐゴシック" w:hAnsi="Noto Sans JP" w:cs="ＭＳ Ｐゴシック"/>
            <w:color w:val="0000FF"/>
            <w:kern w:val="0"/>
            <w:szCs w:val="21"/>
            <w:u w:val="single"/>
          </w:rPr>
          <w:t>http://www.radianceware.co.jp</w:t>
        </w:r>
      </w:hyperlink>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t>住所：</w:t>
      </w:r>
      <w:r w:rsidRPr="002A3639">
        <w:rPr>
          <w:rFonts w:ascii="Noto Sans JP" w:eastAsia="ＭＳ Ｐゴシック" w:hAnsi="Noto Sans JP" w:cs="ＭＳ Ｐゴシック"/>
          <w:color w:val="000000"/>
          <w:kern w:val="0"/>
          <w:szCs w:val="21"/>
        </w:rPr>
        <w:t> </w:t>
      </w:r>
      <w:r w:rsidRPr="002A3639">
        <w:rPr>
          <w:rFonts w:ascii="Noto Sans JP" w:eastAsia="ＭＳ Ｐゴシック" w:hAnsi="Noto Sans JP" w:cs="ＭＳ Ｐゴシック"/>
          <w:color w:val="000000"/>
          <w:kern w:val="0"/>
          <w:szCs w:val="21"/>
        </w:rPr>
        <w:t>埼玉県児玉郡上里町堤</w:t>
      </w:r>
      <w:r w:rsidRPr="002A3639">
        <w:rPr>
          <w:rFonts w:ascii="Noto Sans JP" w:eastAsia="ＭＳ Ｐゴシック" w:hAnsi="Noto Sans JP" w:cs="ＭＳ Ｐゴシック"/>
          <w:color w:val="000000"/>
          <w:kern w:val="0"/>
          <w:szCs w:val="21"/>
        </w:rPr>
        <w:t>696-7</w:t>
      </w:r>
      <w:r w:rsidRPr="002A3639">
        <w:rPr>
          <w:rFonts w:ascii="Noto Sans JP" w:eastAsia="ＭＳ Ｐゴシック" w:hAnsi="Noto Sans JP" w:cs="ＭＳ Ｐゴシック"/>
          <w:color w:val="000000"/>
          <w:kern w:val="0"/>
          <w:szCs w:val="21"/>
        </w:rPr>
        <w:br/>
        <w:t xml:space="preserve">TEL </w:t>
      </w:r>
      <w:r w:rsidRPr="002A3639">
        <w:rPr>
          <w:rFonts w:ascii="Noto Sans JP" w:eastAsia="ＭＳ Ｐゴシック" w:hAnsi="Noto Sans JP" w:cs="ＭＳ Ｐゴシック"/>
          <w:color w:val="000000"/>
          <w:kern w:val="0"/>
          <w:szCs w:val="21"/>
        </w:rPr>
        <w:t>：</w:t>
      </w:r>
      <w:r w:rsidRPr="002A3639">
        <w:rPr>
          <w:rFonts w:ascii="Noto Sans JP" w:eastAsia="ＭＳ Ｐゴシック" w:hAnsi="Noto Sans JP" w:cs="ＭＳ Ｐゴシック"/>
          <w:color w:val="000000"/>
          <w:kern w:val="0"/>
          <w:szCs w:val="21"/>
        </w:rPr>
        <w:t> 0495-35-0081</w:t>
      </w:r>
    </w:p>
    <w:p w:rsidR="002A3639" w:rsidRPr="002A3639" w:rsidRDefault="002A3639" w:rsidP="002A3639">
      <w:pPr>
        <w:widowControl/>
        <w:spacing w:line="480" w:lineRule="atLeast"/>
        <w:jc w:val="left"/>
        <w:rPr>
          <w:rFonts w:ascii="Noto Sans JP" w:eastAsia="ＭＳ Ｐゴシック" w:hAnsi="Noto Sans JP" w:cs="ＭＳ Ｐゴシック"/>
          <w:color w:val="000000"/>
          <w:kern w:val="0"/>
          <w:szCs w:val="21"/>
        </w:rPr>
      </w:pPr>
      <w:r w:rsidRPr="002A3639">
        <w:rPr>
          <w:rFonts w:ascii="Noto Sans JP" w:eastAsia="ＭＳ Ｐゴシック" w:hAnsi="Noto Sans JP" w:cs="ＭＳ Ｐゴシック"/>
          <w:color w:val="000000"/>
          <w:kern w:val="0"/>
          <w:szCs w:val="21"/>
        </w:rPr>
        <w:t>担当：</w:t>
      </w:r>
      <w:r w:rsidRPr="002A3639">
        <w:rPr>
          <w:rFonts w:ascii="Noto Sans JP" w:eastAsia="ＭＳ Ｐゴシック" w:hAnsi="Noto Sans JP" w:cs="ＭＳ Ｐゴシック"/>
          <w:color w:val="000000"/>
          <w:kern w:val="0"/>
          <w:szCs w:val="21"/>
        </w:rPr>
        <w:t xml:space="preserve"> </w:t>
      </w:r>
      <w:r w:rsidRPr="002A3639">
        <w:rPr>
          <w:rFonts w:ascii="Noto Sans JP" w:eastAsia="ＭＳ Ｐゴシック" w:hAnsi="Noto Sans JP" w:cs="ＭＳ Ｐゴシック"/>
          <w:color w:val="000000"/>
          <w:kern w:val="0"/>
          <w:szCs w:val="21"/>
        </w:rPr>
        <w:t>営業企画部</w:t>
      </w:r>
      <w:r w:rsidRPr="002A3639">
        <w:rPr>
          <w:rFonts w:ascii="Noto Sans JP" w:eastAsia="ＭＳ Ｐゴシック" w:hAnsi="Noto Sans JP" w:cs="ＭＳ Ｐゴシック"/>
          <w:color w:val="000000"/>
          <w:kern w:val="0"/>
          <w:szCs w:val="21"/>
        </w:rPr>
        <w:t xml:space="preserve"> </w:t>
      </w:r>
      <w:r w:rsidRPr="002A3639">
        <w:rPr>
          <w:rFonts w:ascii="Noto Sans JP" w:eastAsia="ＭＳ Ｐゴシック" w:hAnsi="Noto Sans JP" w:cs="ＭＳ Ｐゴシック"/>
          <w:color w:val="000000"/>
          <w:kern w:val="0"/>
          <w:szCs w:val="21"/>
        </w:rPr>
        <w:t>清水、内田</w:t>
      </w:r>
    </w:p>
    <w:p w:rsidR="003D1C34" w:rsidRPr="002A3639" w:rsidRDefault="003D1C34"/>
    <w:sectPr w:rsidR="003D1C34" w:rsidRPr="002A36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Noto Sans JP">
    <w:altName w:val="Times New Roman"/>
    <w:panose1 w:val="00000000000000000000"/>
    <w:charset w:val="00"/>
    <w:family w:val="roman"/>
    <w:notTrueType/>
    <w:pitch w:val="default"/>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39"/>
    <w:rsid w:val="002A3639"/>
    <w:rsid w:val="003D1C34"/>
    <w:rsid w:val="00E01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2A363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3639"/>
    <w:rPr>
      <w:rFonts w:ascii="ＭＳ Ｐゴシック" w:eastAsia="ＭＳ Ｐゴシック" w:hAnsi="ＭＳ Ｐゴシック" w:cs="ＭＳ Ｐゴシック"/>
      <w:b/>
      <w:bCs/>
      <w:kern w:val="36"/>
      <w:sz w:val="48"/>
      <w:szCs w:val="48"/>
    </w:rPr>
  </w:style>
  <w:style w:type="character" w:styleId="a3">
    <w:name w:val="Strong"/>
    <w:basedOn w:val="a0"/>
    <w:uiPriority w:val="22"/>
    <w:qFormat/>
    <w:rsid w:val="002A3639"/>
    <w:rPr>
      <w:b/>
      <w:bCs/>
    </w:rPr>
  </w:style>
  <w:style w:type="paragraph" w:customStyle="1" w:styleId="article-date">
    <w:name w:val="article-date"/>
    <w:basedOn w:val="a"/>
    <w:rsid w:val="002A36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2A36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2A3639"/>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3639"/>
    <w:rPr>
      <w:rFonts w:ascii="ＭＳ Ｐゴシック" w:eastAsia="ＭＳ Ｐゴシック" w:hAnsi="ＭＳ Ｐゴシック" w:cs="ＭＳ Ｐゴシック"/>
      <w:b/>
      <w:bCs/>
      <w:kern w:val="36"/>
      <w:sz w:val="48"/>
      <w:szCs w:val="48"/>
    </w:rPr>
  </w:style>
  <w:style w:type="character" w:styleId="a3">
    <w:name w:val="Strong"/>
    <w:basedOn w:val="a0"/>
    <w:uiPriority w:val="22"/>
    <w:qFormat/>
    <w:rsid w:val="002A3639"/>
    <w:rPr>
      <w:b/>
      <w:bCs/>
    </w:rPr>
  </w:style>
  <w:style w:type="paragraph" w:customStyle="1" w:styleId="article-date">
    <w:name w:val="article-date"/>
    <w:basedOn w:val="a"/>
    <w:rsid w:val="002A36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unhideWhenUsed/>
    <w:rsid w:val="002A36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03833">
      <w:bodyDiv w:val="1"/>
      <w:marLeft w:val="0"/>
      <w:marRight w:val="0"/>
      <w:marTop w:val="0"/>
      <w:marBottom w:val="0"/>
      <w:divBdr>
        <w:top w:val="none" w:sz="0" w:space="0" w:color="auto"/>
        <w:left w:val="none" w:sz="0" w:space="0" w:color="auto"/>
        <w:bottom w:val="none" w:sz="0" w:space="0" w:color="auto"/>
        <w:right w:val="none" w:sz="0" w:space="0" w:color="auto"/>
      </w:divBdr>
      <w:divsChild>
        <w:div w:id="636111361">
          <w:marLeft w:val="0"/>
          <w:marRight w:val="0"/>
          <w:marTop w:val="0"/>
          <w:marBottom w:val="0"/>
          <w:divBdr>
            <w:top w:val="none" w:sz="0" w:space="0" w:color="auto"/>
            <w:left w:val="none" w:sz="0" w:space="0" w:color="auto"/>
            <w:bottom w:val="none" w:sz="0" w:space="0" w:color="auto"/>
            <w:right w:val="none" w:sz="0" w:space="0" w:color="auto"/>
          </w:divBdr>
        </w:div>
        <w:div w:id="806625778">
          <w:marLeft w:val="0"/>
          <w:marRight w:val="0"/>
          <w:marTop w:val="0"/>
          <w:marBottom w:val="0"/>
          <w:divBdr>
            <w:top w:val="none" w:sz="0" w:space="0" w:color="auto"/>
            <w:left w:val="none" w:sz="0" w:space="0" w:color="auto"/>
            <w:bottom w:val="none" w:sz="0" w:space="0" w:color="auto"/>
            <w:right w:val="none" w:sz="0" w:space="0" w:color="auto"/>
          </w:divBdr>
        </w:div>
        <w:div w:id="1461144415">
          <w:marLeft w:val="0"/>
          <w:marRight w:val="0"/>
          <w:marTop w:val="0"/>
          <w:marBottom w:val="0"/>
          <w:divBdr>
            <w:top w:val="none" w:sz="0" w:space="0" w:color="auto"/>
            <w:left w:val="none" w:sz="0" w:space="0" w:color="auto"/>
            <w:bottom w:val="none" w:sz="0" w:space="0" w:color="auto"/>
            <w:right w:val="none" w:sz="0" w:space="0" w:color="auto"/>
          </w:divBdr>
        </w:div>
        <w:div w:id="270362080">
          <w:marLeft w:val="0"/>
          <w:marRight w:val="0"/>
          <w:marTop w:val="0"/>
          <w:marBottom w:val="0"/>
          <w:divBdr>
            <w:top w:val="none" w:sz="0" w:space="0" w:color="auto"/>
            <w:left w:val="none" w:sz="0" w:space="0" w:color="auto"/>
            <w:bottom w:val="none" w:sz="0" w:space="0" w:color="auto"/>
            <w:right w:val="none" w:sz="0" w:space="0" w:color="auto"/>
          </w:divBdr>
        </w:div>
        <w:div w:id="1688604090">
          <w:marLeft w:val="0"/>
          <w:marRight w:val="0"/>
          <w:marTop w:val="0"/>
          <w:marBottom w:val="0"/>
          <w:divBdr>
            <w:top w:val="none" w:sz="0" w:space="0" w:color="auto"/>
            <w:left w:val="none" w:sz="0" w:space="0" w:color="auto"/>
            <w:bottom w:val="none" w:sz="0" w:space="0" w:color="auto"/>
            <w:right w:val="none" w:sz="0" w:space="0" w:color="auto"/>
          </w:divBdr>
        </w:div>
        <w:div w:id="667445020">
          <w:marLeft w:val="0"/>
          <w:marRight w:val="0"/>
          <w:marTop w:val="0"/>
          <w:marBottom w:val="0"/>
          <w:divBdr>
            <w:top w:val="none" w:sz="0" w:space="0" w:color="auto"/>
            <w:left w:val="none" w:sz="0" w:space="0" w:color="auto"/>
            <w:bottom w:val="none" w:sz="0" w:space="0" w:color="auto"/>
            <w:right w:val="none" w:sz="0" w:space="0" w:color="auto"/>
          </w:divBdr>
        </w:div>
        <w:div w:id="1127891144">
          <w:marLeft w:val="0"/>
          <w:marRight w:val="0"/>
          <w:marTop w:val="0"/>
          <w:marBottom w:val="0"/>
          <w:divBdr>
            <w:top w:val="none" w:sz="0" w:space="0" w:color="auto"/>
            <w:left w:val="none" w:sz="0" w:space="0" w:color="auto"/>
            <w:bottom w:val="none" w:sz="0" w:space="0" w:color="auto"/>
            <w:right w:val="none" w:sz="0" w:space="0" w:color="auto"/>
          </w:divBdr>
        </w:div>
        <w:div w:id="1339767205">
          <w:marLeft w:val="0"/>
          <w:marRight w:val="0"/>
          <w:marTop w:val="0"/>
          <w:marBottom w:val="0"/>
          <w:divBdr>
            <w:top w:val="none" w:sz="0" w:space="0" w:color="auto"/>
            <w:left w:val="none" w:sz="0" w:space="0" w:color="auto"/>
            <w:bottom w:val="none" w:sz="0" w:space="0" w:color="auto"/>
            <w:right w:val="none" w:sz="0" w:space="0" w:color="auto"/>
          </w:divBdr>
        </w:div>
        <w:div w:id="21516400">
          <w:marLeft w:val="0"/>
          <w:marRight w:val="0"/>
          <w:marTop w:val="0"/>
          <w:marBottom w:val="0"/>
          <w:divBdr>
            <w:top w:val="none" w:sz="0" w:space="0" w:color="auto"/>
            <w:left w:val="none" w:sz="0" w:space="0" w:color="auto"/>
            <w:bottom w:val="none" w:sz="0" w:space="0" w:color="auto"/>
            <w:right w:val="none" w:sz="0" w:space="0" w:color="auto"/>
          </w:divBdr>
        </w:div>
        <w:div w:id="2065369563">
          <w:marLeft w:val="0"/>
          <w:marRight w:val="0"/>
          <w:marTop w:val="0"/>
          <w:marBottom w:val="0"/>
          <w:divBdr>
            <w:top w:val="none" w:sz="0" w:space="0" w:color="auto"/>
            <w:left w:val="none" w:sz="0" w:space="0" w:color="auto"/>
            <w:bottom w:val="none" w:sz="0" w:space="0" w:color="auto"/>
            <w:right w:val="none" w:sz="0" w:space="0" w:color="auto"/>
          </w:divBdr>
        </w:div>
        <w:div w:id="1361708214">
          <w:marLeft w:val="0"/>
          <w:marRight w:val="0"/>
          <w:marTop w:val="0"/>
          <w:marBottom w:val="0"/>
          <w:divBdr>
            <w:top w:val="none" w:sz="0" w:space="0" w:color="auto"/>
            <w:left w:val="none" w:sz="0" w:space="0" w:color="auto"/>
            <w:bottom w:val="none" w:sz="0" w:space="0" w:color="auto"/>
            <w:right w:val="none" w:sz="0" w:space="0" w:color="auto"/>
          </w:divBdr>
          <w:divsChild>
            <w:div w:id="247428399">
              <w:marLeft w:val="0"/>
              <w:marRight w:val="0"/>
              <w:marTop w:val="0"/>
              <w:marBottom w:val="0"/>
              <w:divBdr>
                <w:top w:val="none" w:sz="0" w:space="0" w:color="auto"/>
                <w:left w:val="none" w:sz="0" w:space="0" w:color="auto"/>
                <w:bottom w:val="none" w:sz="0" w:space="0" w:color="auto"/>
                <w:right w:val="none" w:sz="0" w:space="0" w:color="auto"/>
              </w:divBdr>
            </w:div>
            <w:div w:id="957416015">
              <w:marLeft w:val="0"/>
              <w:marRight w:val="0"/>
              <w:marTop w:val="0"/>
              <w:marBottom w:val="0"/>
              <w:divBdr>
                <w:top w:val="none" w:sz="0" w:space="0" w:color="auto"/>
                <w:left w:val="none" w:sz="0" w:space="0" w:color="auto"/>
                <w:bottom w:val="none" w:sz="0" w:space="0" w:color="auto"/>
                <w:right w:val="none" w:sz="0" w:space="0" w:color="auto"/>
              </w:divBdr>
            </w:div>
            <w:div w:id="189148757">
              <w:marLeft w:val="0"/>
              <w:marRight w:val="0"/>
              <w:marTop w:val="0"/>
              <w:marBottom w:val="0"/>
              <w:divBdr>
                <w:top w:val="none" w:sz="0" w:space="0" w:color="auto"/>
                <w:left w:val="none" w:sz="0" w:space="0" w:color="auto"/>
                <w:bottom w:val="none" w:sz="0" w:space="0" w:color="auto"/>
                <w:right w:val="none" w:sz="0" w:space="0" w:color="auto"/>
              </w:divBdr>
            </w:div>
            <w:div w:id="1985237111">
              <w:marLeft w:val="0"/>
              <w:marRight w:val="0"/>
              <w:marTop w:val="0"/>
              <w:marBottom w:val="0"/>
              <w:divBdr>
                <w:top w:val="none" w:sz="0" w:space="0" w:color="auto"/>
                <w:left w:val="none" w:sz="0" w:space="0" w:color="auto"/>
                <w:bottom w:val="none" w:sz="0" w:space="0" w:color="auto"/>
                <w:right w:val="none" w:sz="0" w:space="0" w:color="auto"/>
              </w:divBdr>
            </w:div>
            <w:div w:id="35204447">
              <w:marLeft w:val="0"/>
              <w:marRight w:val="0"/>
              <w:marTop w:val="0"/>
              <w:marBottom w:val="0"/>
              <w:divBdr>
                <w:top w:val="none" w:sz="0" w:space="0" w:color="auto"/>
                <w:left w:val="none" w:sz="0" w:space="0" w:color="auto"/>
                <w:bottom w:val="none" w:sz="0" w:space="0" w:color="auto"/>
                <w:right w:val="none" w:sz="0" w:space="0" w:color="auto"/>
              </w:divBdr>
            </w:div>
            <w:div w:id="737753575">
              <w:marLeft w:val="0"/>
              <w:marRight w:val="0"/>
              <w:marTop w:val="0"/>
              <w:marBottom w:val="0"/>
              <w:divBdr>
                <w:top w:val="none" w:sz="0" w:space="0" w:color="auto"/>
                <w:left w:val="none" w:sz="0" w:space="0" w:color="auto"/>
                <w:bottom w:val="none" w:sz="0" w:space="0" w:color="auto"/>
                <w:right w:val="none" w:sz="0" w:space="0" w:color="auto"/>
              </w:divBdr>
              <w:divsChild>
                <w:div w:id="421881614">
                  <w:marLeft w:val="0"/>
                  <w:marRight w:val="0"/>
                  <w:marTop w:val="0"/>
                  <w:marBottom w:val="0"/>
                  <w:divBdr>
                    <w:top w:val="none" w:sz="0" w:space="0" w:color="auto"/>
                    <w:left w:val="none" w:sz="0" w:space="0" w:color="auto"/>
                    <w:bottom w:val="none" w:sz="0" w:space="0" w:color="auto"/>
                    <w:right w:val="none" w:sz="0" w:space="0" w:color="auto"/>
                  </w:divBdr>
                </w:div>
              </w:divsChild>
            </w:div>
            <w:div w:id="1835220800">
              <w:marLeft w:val="0"/>
              <w:marRight w:val="0"/>
              <w:marTop w:val="0"/>
              <w:marBottom w:val="0"/>
              <w:divBdr>
                <w:top w:val="none" w:sz="0" w:space="0" w:color="auto"/>
                <w:left w:val="none" w:sz="0" w:space="0" w:color="auto"/>
                <w:bottom w:val="none" w:sz="0" w:space="0" w:color="auto"/>
                <w:right w:val="none" w:sz="0" w:space="0" w:color="auto"/>
              </w:divBdr>
            </w:div>
            <w:div w:id="1710907824">
              <w:marLeft w:val="0"/>
              <w:marRight w:val="0"/>
              <w:marTop w:val="0"/>
              <w:marBottom w:val="0"/>
              <w:divBdr>
                <w:top w:val="none" w:sz="0" w:space="0" w:color="auto"/>
                <w:left w:val="none" w:sz="0" w:space="0" w:color="auto"/>
                <w:bottom w:val="none" w:sz="0" w:space="0" w:color="auto"/>
                <w:right w:val="none" w:sz="0" w:space="0" w:color="auto"/>
              </w:divBdr>
              <w:divsChild>
                <w:div w:id="528639076">
                  <w:marLeft w:val="0"/>
                  <w:marRight w:val="0"/>
                  <w:marTop w:val="0"/>
                  <w:marBottom w:val="0"/>
                  <w:divBdr>
                    <w:top w:val="none" w:sz="0" w:space="0" w:color="auto"/>
                    <w:left w:val="none" w:sz="0" w:space="0" w:color="auto"/>
                    <w:bottom w:val="none" w:sz="0" w:space="0" w:color="auto"/>
                    <w:right w:val="none" w:sz="0" w:space="0" w:color="auto"/>
                  </w:divBdr>
                </w:div>
                <w:div w:id="368187169">
                  <w:marLeft w:val="0"/>
                  <w:marRight w:val="0"/>
                  <w:marTop w:val="0"/>
                  <w:marBottom w:val="0"/>
                  <w:divBdr>
                    <w:top w:val="none" w:sz="0" w:space="0" w:color="auto"/>
                    <w:left w:val="none" w:sz="0" w:space="0" w:color="auto"/>
                    <w:bottom w:val="none" w:sz="0" w:space="0" w:color="auto"/>
                    <w:right w:val="none" w:sz="0" w:space="0" w:color="auto"/>
                  </w:divBdr>
                  <w:divsChild>
                    <w:div w:id="31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6779">
              <w:marLeft w:val="0"/>
              <w:marRight w:val="0"/>
              <w:marTop w:val="0"/>
              <w:marBottom w:val="0"/>
              <w:divBdr>
                <w:top w:val="none" w:sz="0" w:space="0" w:color="auto"/>
                <w:left w:val="none" w:sz="0" w:space="0" w:color="auto"/>
                <w:bottom w:val="none" w:sz="0" w:space="0" w:color="auto"/>
                <w:right w:val="none" w:sz="0" w:space="0" w:color="auto"/>
              </w:divBdr>
            </w:div>
            <w:div w:id="1231309935">
              <w:marLeft w:val="0"/>
              <w:marRight w:val="0"/>
              <w:marTop w:val="0"/>
              <w:marBottom w:val="0"/>
              <w:divBdr>
                <w:top w:val="none" w:sz="0" w:space="0" w:color="auto"/>
                <w:left w:val="none" w:sz="0" w:space="0" w:color="auto"/>
                <w:bottom w:val="none" w:sz="0" w:space="0" w:color="auto"/>
                <w:right w:val="none" w:sz="0" w:space="0" w:color="auto"/>
              </w:divBdr>
            </w:div>
          </w:divsChild>
        </w:div>
        <w:div w:id="1144006008">
          <w:marLeft w:val="0"/>
          <w:marRight w:val="0"/>
          <w:marTop w:val="0"/>
          <w:marBottom w:val="0"/>
          <w:divBdr>
            <w:top w:val="none" w:sz="0" w:space="0" w:color="auto"/>
            <w:left w:val="none" w:sz="0" w:space="0" w:color="auto"/>
            <w:bottom w:val="none" w:sz="0" w:space="0" w:color="auto"/>
            <w:right w:val="none" w:sz="0" w:space="0" w:color="auto"/>
          </w:divBdr>
        </w:div>
        <w:div w:id="2099204882">
          <w:marLeft w:val="0"/>
          <w:marRight w:val="0"/>
          <w:marTop w:val="0"/>
          <w:marBottom w:val="0"/>
          <w:divBdr>
            <w:top w:val="none" w:sz="0" w:space="0" w:color="auto"/>
            <w:left w:val="none" w:sz="0" w:space="0" w:color="auto"/>
            <w:bottom w:val="none" w:sz="0" w:space="0" w:color="auto"/>
            <w:right w:val="none" w:sz="0" w:space="0" w:color="auto"/>
          </w:divBdr>
        </w:div>
        <w:div w:id="207862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ianceware.c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mconsul.jp/event201706/?link=pr" TargetMode="External"/><Relationship Id="rId5" Type="http://schemas.openxmlformats.org/officeDocument/2006/relationships/hyperlink" Target="http://mimconsul.jp/event201706/?link=p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大津 奈美江</dc:creator>
  <cp:lastModifiedBy>大津 奈美江</cp:lastModifiedBy>
  <cp:revision>2</cp:revision>
  <dcterms:created xsi:type="dcterms:W3CDTF">2017-05-01T03:14:00Z</dcterms:created>
  <dcterms:modified xsi:type="dcterms:W3CDTF">2017-05-01T03:14:00Z</dcterms:modified>
</cp:coreProperties>
</file>