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62" w:rsidRDefault="0016603C" w:rsidP="0016603C">
      <w:pPr>
        <w:jc w:val="center"/>
      </w:pPr>
      <w:r>
        <w:rPr>
          <w:noProof/>
        </w:rPr>
        <w:drawing>
          <wp:inline distT="0" distB="0" distL="0" distR="0">
            <wp:extent cx="2257425" cy="409575"/>
            <wp:effectExtent l="19050" t="0" r="9525" b="0"/>
            <wp:docPr id="1" name="図 1" descr="NEXT 21_rogo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XT 21_rogo4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3C" w:rsidRPr="008C669D" w:rsidRDefault="0016603C" w:rsidP="0016603C">
      <w:pPr>
        <w:jc w:val="left"/>
        <w:rPr>
          <w:rFonts w:ascii="ＭＳ Ｐゴシック" w:eastAsia="ＭＳ Ｐゴシック" w:hAnsi="ＭＳ Ｐゴシック"/>
        </w:rPr>
      </w:pPr>
      <w:r w:rsidRPr="008C669D">
        <w:rPr>
          <w:rFonts w:ascii="ＭＳ Ｐゴシック" w:eastAsia="ＭＳ Ｐゴシック" w:hAnsi="ＭＳ Ｐゴシック" w:hint="eastAsia"/>
        </w:rPr>
        <w:t>報道関係者各位</w:t>
      </w:r>
    </w:p>
    <w:p w:rsidR="0016603C" w:rsidRPr="008C669D" w:rsidRDefault="0016603C" w:rsidP="0016603C">
      <w:pPr>
        <w:jc w:val="right"/>
        <w:rPr>
          <w:rFonts w:ascii="ＭＳ Ｐゴシック" w:eastAsia="ＭＳ Ｐゴシック" w:hAnsi="ＭＳ Ｐゴシック"/>
        </w:rPr>
      </w:pPr>
      <w:r w:rsidRPr="008C669D">
        <w:rPr>
          <w:rFonts w:ascii="ＭＳ Ｐゴシック" w:eastAsia="ＭＳ Ｐゴシック" w:hAnsi="ＭＳ Ｐゴシック" w:hint="eastAsia"/>
        </w:rPr>
        <w:t>配信日：2018年4月</w:t>
      </w:r>
      <w:r w:rsidR="00A81375" w:rsidRPr="00A81375">
        <w:rPr>
          <w:rFonts w:ascii="ＭＳ Ｐゴシック" w:eastAsia="ＭＳ Ｐゴシック" w:hAnsi="ＭＳ Ｐゴシック" w:hint="eastAsia"/>
        </w:rPr>
        <w:t>20</w:t>
      </w:r>
      <w:r w:rsidR="00316B1B" w:rsidRPr="00A81375">
        <w:rPr>
          <w:rFonts w:ascii="ＭＳ Ｐゴシック" w:eastAsia="ＭＳ Ｐゴシック" w:hAnsi="ＭＳ Ｐゴシック" w:hint="eastAsia"/>
        </w:rPr>
        <w:t>日</w:t>
      </w:r>
    </w:p>
    <w:p w:rsidR="0016603C" w:rsidRDefault="0016603C" w:rsidP="0016603C">
      <w:pPr>
        <w:jc w:val="right"/>
      </w:pPr>
    </w:p>
    <w:p w:rsidR="00931BBD" w:rsidRDefault="009D7B99" w:rsidP="00E2306C">
      <w:pPr>
        <w:jc w:val="center"/>
        <w:rPr>
          <w:rFonts w:ascii="ＭＳ Ｐゴシック" w:eastAsia="ＭＳ Ｐゴシック" w:hAnsi="ＭＳ Ｐゴシック"/>
          <w:b/>
          <w:sz w:val="36"/>
        </w:rPr>
      </w:pPr>
      <w:r w:rsidRPr="009D7B99">
        <w:rPr>
          <w:rFonts w:ascii="ＭＳ Ｐゴシック" w:eastAsia="ＭＳ Ｐゴシック" w:hAnsi="ＭＳ Ｐゴシック"/>
          <w:noProof/>
        </w:rPr>
        <w:pict>
          <v:roundrect id="_x0000_s1026" style="position:absolute;left:0;text-align:left;margin-left:-7.1pt;margin-top:1.25pt;width:506.5pt;height:66.45pt;z-index:251658239" arcsize="10923f" filled="f" strokecolor="#c00000">
            <v:textbox inset="5.85pt,.7pt,5.85pt,.7pt"/>
          </v:roundrect>
        </w:pict>
      </w:r>
      <w:r w:rsidR="00006785">
        <w:rPr>
          <w:rFonts w:ascii="ＭＳ Ｐゴシック" w:eastAsia="ＭＳ Ｐゴシック" w:hAnsi="ＭＳ Ｐゴシック" w:hint="eastAsia"/>
          <w:b/>
          <w:sz w:val="36"/>
        </w:rPr>
        <w:t>世界初、</w:t>
      </w:r>
      <w:r w:rsidR="00E2306C">
        <w:rPr>
          <w:rFonts w:ascii="ＭＳ Ｐゴシック" w:eastAsia="ＭＳ Ｐゴシック" w:hAnsi="ＭＳ Ｐゴシック" w:hint="eastAsia"/>
          <w:b/>
          <w:sz w:val="36"/>
        </w:rPr>
        <w:t xml:space="preserve"> ３Dプリンター成形による</w:t>
      </w:r>
      <w:r w:rsidR="00931BBD">
        <w:rPr>
          <w:rFonts w:ascii="ＭＳ Ｐゴシック" w:eastAsia="ＭＳ Ｐゴシック" w:hAnsi="ＭＳ Ｐゴシック" w:hint="eastAsia"/>
          <w:b/>
          <w:sz w:val="36"/>
        </w:rPr>
        <w:t>、患者自身の骨に癒合し、</w:t>
      </w:r>
    </w:p>
    <w:p w:rsidR="0016603C" w:rsidRPr="008C669D" w:rsidRDefault="00001B67" w:rsidP="00E2306C">
      <w:pPr>
        <w:jc w:val="center"/>
        <w:rPr>
          <w:rFonts w:ascii="ＭＳ Ｐゴシック" w:eastAsia="ＭＳ Ｐゴシック" w:hAnsi="ＭＳ Ｐゴシック"/>
          <w:b/>
          <w:sz w:val="36"/>
        </w:rPr>
      </w:pPr>
      <w:r>
        <w:rPr>
          <w:rFonts w:ascii="ＭＳ Ｐゴシック" w:eastAsia="ＭＳ Ｐゴシック" w:hAnsi="ＭＳ Ｐゴシック" w:hint="eastAsia"/>
          <w:b/>
          <w:sz w:val="36"/>
        </w:rPr>
        <w:t>同化する</w:t>
      </w:r>
      <w:r w:rsidR="0016603C" w:rsidRPr="008C669D">
        <w:rPr>
          <w:rFonts w:ascii="ＭＳ Ｐゴシック" w:eastAsia="ＭＳ Ｐゴシック" w:hAnsi="ＭＳ Ｐゴシック" w:hint="eastAsia"/>
          <w:b/>
          <w:sz w:val="36"/>
        </w:rPr>
        <w:t>人工骨</w:t>
      </w:r>
      <w:r w:rsidR="00785D69">
        <w:rPr>
          <w:rFonts w:ascii="ＭＳ Ｐゴシック" w:eastAsia="ＭＳ Ｐゴシック" w:hAnsi="ＭＳ Ｐゴシック" w:hint="eastAsia"/>
          <w:b/>
          <w:sz w:val="36"/>
        </w:rPr>
        <w:t>（CT-Bone</w:t>
      </w:r>
      <w:r w:rsidR="00785D69">
        <w:rPr>
          <w:rFonts w:ascii="ＭＳ Ｐゴシック" w:eastAsia="ＭＳ Ｐゴシック" w:hAnsi="ＭＳ Ｐゴシック"/>
          <w:b/>
          <w:sz w:val="36"/>
        </w:rPr>
        <w:t>）</w:t>
      </w:r>
      <w:r w:rsidR="00E2306C">
        <w:rPr>
          <w:rFonts w:ascii="ＭＳ Ｐゴシック" w:eastAsia="ＭＳ Ｐゴシック" w:hAnsi="ＭＳ Ｐゴシック" w:hint="eastAsia"/>
          <w:b/>
          <w:sz w:val="36"/>
        </w:rPr>
        <w:t>の承認</w:t>
      </w:r>
      <w:r w:rsidR="002C4EB2">
        <w:rPr>
          <w:rFonts w:ascii="ＭＳ Ｐゴシック" w:eastAsia="ＭＳ Ｐゴシック" w:hAnsi="ＭＳ Ｐゴシック" w:hint="eastAsia"/>
          <w:b/>
          <w:sz w:val="36"/>
        </w:rPr>
        <w:t>を</w:t>
      </w:r>
      <w:r w:rsidR="00E2306C">
        <w:rPr>
          <w:rFonts w:ascii="ＭＳ Ｐゴシック" w:eastAsia="ＭＳ Ｐゴシック" w:hAnsi="ＭＳ Ｐゴシック" w:hint="eastAsia"/>
          <w:b/>
          <w:sz w:val="36"/>
        </w:rPr>
        <w:t>取得！</w:t>
      </w:r>
    </w:p>
    <w:p w:rsidR="00B97704" w:rsidRPr="00931BBD" w:rsidRDefault="00766E42" w:rsidP="004F49E6">
      <w:pPr>
        <w:jc w:val="center"/>
        <w:rPr>
          <w:rFonts w:ascii="ＭＳ Ｐゴシック" w:eastAsia="ＭＳ Ｐゴシック" w:hAnsi="ＭＳ Ｐゴシック"/>
          <w:b/>
          <w:color w:val="0070C0"/>
          <w:sz w:val="28"/>
        </w:rPr>
      </w:pPr>
      <w:r w:rsidRPr="00931BBD">
        <w:rPr>
          <w:rFonts w:ascii="ＭＳ Ｐゴシック" w:eastAsia="ＭＳ Ｐゴシック" w:hAnsi="ＭＳ Ｐゴシック" w:hint="eastAsia"/>
          <w:b/>
          <w:color w:val="0070C0"/>
          <w:sz w:val="28"/>
        </w:rPr>
        <w:t>～</w:t>
      </w:r>
      <w:r w:rsidR="00001B67" w:rsidRPr="00931BBD">
        <w:rPr>
          <w:rFonts w:ascii="ＭＳ Ｐゴシック" w:eastAsia="ＭＳ Ｐゴシック" w:hAnsi="ＭＳ Ｐゴシック" w:hint="eastAsia"/>
          <w:b/>
          <w:color w:val="0070C0"/>
          <w:sz w:val="28"/>
        </w:rPr>
        <w:t>日本発の医療イノベーションが世界へ</w:t>
      </w:r>
      <w:r w:rsidRPr="00931BBD">
        <w:rPr>
          <w:rFonts w:ascii="ＭＳ Ｐゴシック" w:eastAsia="ＭＳ Ｐゴシック" w:hAnsi="ＭＳ Ｐゴシック" w:hint="eastAsia"/>
          <w:b/>
          <w:color w:val="0070C0"/>
          <w:sz w:val="28"/>
        </w:rPr>
        <w:t>～</w:t>
      </w:r>
    </w:p>
    <w:p w:rsidR="004F49E6" w:rsidRPr="004F49E6" w:rsidRDefault="004F49E6" w:rsidP="004F49E6">
      <w:pPr>
        <w:jc w:val="center"/>
        <w:rPr>
          <w:rFonts w:ascii="ＭＳ Ｐゴシック" w:eastAsia="ＭＳ Ｐゴシック" w:hAnsi="ＭＳ Ｐゴシック"/>
          <w:sz w:val="24"/>
        </w:rPr>
      </w:pPr>
    </w:p>
    <w:p w:rsidR="00785D69" w:rsidRPr="00D0658C" w:rsidRDefault="00E44ED6" w:rsidP="002C4EB2">
      <w:pPr>
        <w:autoSpaceDE w:val="0"/>
        <w:autoSpaceDN w:val="0"/>
        <w:adjustRightInd w:val="0"/>
        <w:spacing w:line="340" w:lineRule="exact"/>
        <w:ind w:firstLineChars="100" w:firstLine="221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  <w:r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2001年より</w:t>
      </w:r>
      <w:r w:rsidR="005328DE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（株）ネクスト21</w:t>
      </w:r>
      <w:r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は、</w:t>
      </w:r>
      <w:r w:rsidR="00B2564C">
        <w:rPr>
          <w:rStyle w:val="st1"/>
          <w:rFonts w:ascii="ＭＳ Ｐゴシック" w:eastAsia="ＭＳ Ｐゴシック" w:hAnsi="ＭＳ Ｐゴシック" w:cs="Arial" w:hint="eastAsia"/>
          <w:b/>
          <w:color w:val="000000" w:themeColor="text1"/>
          <w:sz w:val="22"/>
        </w:rPr>
        <w:t>国立研究開発法人</w:t>
      </w:r>
      <w:r w:rsidR="005328DE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理化学研究所</w:t>
      </w:r>
      <w:r w:rsidR="00AE2902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、東京大学</w:t>
      </w:r>
      <w:r w:rsid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など</w:t>
      </w:r>
      <w:r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と共同で</w:t>
      </w:r>
      <w:r w:rsidR="00785D69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CT-Bone</w:t>
      </w:r>
      <w:r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の</w:t>
      </w:r>
      <w:r w:rsidR="00931BBD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研究</w:t>
      </w:r>
      <w:r w:rsidR="002C4EB2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開発を進めてきました。</w:t>
      </w:r>
      <w:r w:rsidR="00785D69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この共同研究は</w:t>
      </w:r>
      <w:r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、</w:t>
      </w:r>
      <w:r w:rsidR="00785D69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産業技術実用化開発費助成金事業（NEDO）及び実用化研究支援事業（NIBIO</w:t>
      </w:r>
      <w:r w:rsidR="00E64AAE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HN</w:t>
      </w:r>
      <w:r w:rsidR="00785D69" w:rsidRPr="00D0658C"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  <w:t>）</w:t>
      </w:r>
      <w:r w:rsidR="002C4EB2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の支援を受けました</w:t>
      </w:r>
      <w:r w:rsidR="00785D69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。</w:t>
      </w:r>
    </w:p>
    <w:p w:rsidR="002C4EB2" w:rsidRPr="00D0658C" w:rsidRDefault="00785D69" w:rsidP="00A81375">
      <w:pPr>
        <w:autoSpaceDE w:val="0"/>
        <w:autoSpaceDN w:val="0"/>
        <w:adjustRightInd w:val="0"/>
        <w:spacing w:line="340" w:lineRule="exact"/>
        <w:ind w:firstLineChars="100" w:firstLine="221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  <w:r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この</w:t>
      </w:r>
      <w:r w:rsidR="005328DE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世界初となる</w:t>
      </w:r>
      <w:r w:rsidR="00FE5E9E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３Ｄプリンター</w:t>
      </w:r>
      <w:r w:rsidR="004F49E6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に</w:t>
      </w:r>
      <w:r w:rsidR="00FE5E9E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よる</w:t>
      </w:r>
      <w:r w:rsidR="00931BBD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患者自身の</w:t>
      </w:r>
      <w:r w:rsidR="00FE5E9E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骨に癒合・同化する</w:t>
      </w:r>
      <w:r w:rsidR="005328DE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人工骨</w:t>
      </w:r>
      <w:r w:rsidR="003A69F0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（ＣＴ</w:t>
      </w:r>
      <w:r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-Bone</w:t>
      </w:r>
      <w:r w:rsidR="003A69F0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）</w:t>
      </w:r>
      <w:r w:rsidR="00E44ED6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は、2018年4月</w:t>
      </w:r>
      <w:r w:rsidR="00942041" w:rsidRPr="00942041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17</w:t>
      </w:r>
      <w:r w:rsidR="00316B1B" w:rsidRPr="00942041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日</w:t>
      </w:r>
      <w:r w:rsidR="00E44ED6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に</w:t>
      </w:r>
      <w:r w:rsidR="004F49E6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厚生労働省より</w:t>
      </w:r>
      <w:r w:rsidR="00E44ED6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製造販売承認を</w:t>
      </w:r>
      <w:r w:rsidR="00FE5E9E" w:rsidRPr="00D0658C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取得し</w:t>
      </w:r>
      <w:r w:rsidR="00A81375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(承認番号：23000BZX00099000)</w:t>
      </w:r>
      <w:r w:rsidR="00494FB9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、</w:t>
      </w:r>
      <w:r w:rsidR="00995225" w:rsidRPr="00D0658C">
        <w:rPr>
          <w:rFonts w:ascii="ＭＳ Ｐゴシック" w:eastAsia="ＭＳ Ｐゴシック" w:hAnsi="ＭＳ Ｐゴシック" w:hint="eastAsia"/>
          <w:b/>
          <w:color w:val="000000"/>
          <w:kern w:val="16"/>
          <w:sz w:val="22"/>
        </w:rPr>
        <w:t>2018年</w:t>
      </w:r>
      <w:r w:rsidR="00AE2902" w:rsidRPr="00D0658C">
        <w:rPr>
          <w:rFonts w:ascii="ＭＳ Ｐゴシック" w:eastAsia="ＭＳ Ｐゴシック" w:hAnsi="ＭＳ Ｐゴシック" w:hint="eastAsia"/>
          <w:b/>
          <w:color w:val="000000"/>
          <w:kern w:val="16"/>
          <w:sz w:val="22"/>
        </w:rPr>
        <w:t>5</w:t>
      </w:r>
      <w:r w:rsidR="005B50FC" w:rsidRPr="00D0658C">
        <w:rPr>
          <w:rFonts w:ascii="ＭＳ Ｐゴシック" w:eastAsia="ＭＳ Ｐゴシック" w:hAnsi="ＭＳ Ｐゴシック" w:hint="eastAsia"/>
          <w:b/>
          <w:color w:val="000000"/>
          <w:kern w:val="16"/>
          <w:sz w:val="22"/>
        </w:rPr>
        <w:t>月より</w:t>
      </w:r>
      <w:r w:rsidR="004F49E6" w:rsidRPr="00D0658C">
        <w:rPr>
          <w:rFonts w:ascii="ＭＳ Ｐゴシック" w:eastAsia="ＭＳ Ｐゴシック" w:hAnsi="ＭＳ Ｐゴシック" w:hint="eastAsia"/>
          <w:b/>
          <w:color w:val="000000"/>
          <w:kern w:val="16"/>
          <w:sz w:val="22"/>
        </w:rPr>
        <w:t>販売を</w:t>
      </w:r>
      <w:r w:rsidR="003A69F0" w:rsidRPr="00D0658C">
        <w:rPr>
          <w:rFonts w:ascii="ＭＳ Ｐゴシック" w:eastAsia="ＭＳ Ｐゴシック" w:hAnsi="ＭＳ Ｐゴシック" w:hint="eastAsia"/>
          <w:b/>
          <w:color w:val="000000"/>
          <w:kern w:val="16"/>
          <w:sz w:val="22"/>
        </w:rPr>
        <w:t>開始します。</w:t>
      </w:r>
      <w:r w:rsidR="00494FB9">
        <w:rPr>
          <w:rFonts w:ascii="ＭＳ Ｐゴシック" w:eastAsia="ＭＳ Ｐゴシック" w:hAnsi="ＭＳ Ｐゴシック" w:hint="eastAsia"/>
          <w:b/>
          <w:color w:val="000000"/>
          <w:kern w:val="16"/>
          <w:sz w:val="22"/>
        </w:rPr>
        <w:t>また、</w:t>
      </w:r>
      <w:r w:rsidR="00322CBD">
        <w:rPr>
          <w:rFonts w:ascii="ＭＳ Ｐゴシック" w:eastAsia="ＭＳ Ｐゴシック" w:hAnsi="ＭＳ Ｐゴシック" w:hint="eastAsia"/>
          <w:b/>
          <w:color w:val="000000"/>
          <w:kern w:val="16"/>
          <w:sz w:val="22"/>
        </w:rPr>
        <w:t>日本での事業化と並行して</w:t>
      </w:r>
      <w:r w:rsidR="002C4EB2" w:rsidRPr="00D0658C">
        <w:rPr>
          <w:rFonts w:ascii="ＭＳ Ｐゴシック" w:eastAsia="ＭＳ Ｐゴシック" w:hAnsi="ＭＳ Ｐゴシック" w:hint="eastAsia"/>
          <w:b/>
          <w:color w:val="000000"/>
          <w:kern w:val="16"/>
          <w:sz w:val="22"/>
        </w:rPr>
        <w:t>欧州での</w:t>
      </w:r>
      <w:r w:rsidR="005F237A" w:rsidRPr="00D0658C">
        <w:rPr>
          <w:rFonts w:ascii="ＭＳ Ｐゴシック" w:eastAsia="ＭＳ Ｐゴシック" w:hAnsi="ＭＳ Ｐゴシック" w:hint="eastAsia"/>
          <w:b/>
          <w:color w:val="000000"/>
          <w:kern w:val="16"/>
          <w:sz w:val="22"/>
        </w:rPr>
        <w:t>製造販売</w:t>
      </w:r>
      <w:r w:rsidR="002C4EB2" w:rsidRPr="00D0658C">
        <w:rPr>
          <w:rFonts w:ascii="ＭＳ Ｐゴシック" w:eastAsia="ＭＳ Ｐゴシック" w:hAnsi="ＭＳ Ｐゴシック" w:hint="eastAsia"/>
          <w:b/>
          <w:color w:val="000000"/>
          <w:kern w:val="16"/>
          <w:sz w:val="22"/>
        </w:rPr>
        <w:t>ビジネスも</w:t>
      </w:r>
      <w:r w:rsidR="002F342B">
        <w:rPr>
          <w:rFonts w:ascii="ＭＳ Ｐゴシック" w:eastAsia="ＭＳ Ｐゴシック" w:hAnsi="ＭＳ Ｐゴシック" w:hint="eastAsia"/>
          <w:b/>
          <w:color w:val="000000"/>
          <w:kern w:val="16"/>
          <w:sz w:val="22"/>
        </w:rPr>
        <w:t>展開</w:t>
      </w:r>
      <w:r w:rsidR="002C4EB2" w:rsidRPr="00D0658C">
        <w:rPr>
          <w:rFonts w:ascii="ＭＳ Ｐゴシック" w:eastAsia="ＭＳ Ｐゴシック" w:hAnsi="ＭＳ Ｐゴシック" w:hint="eastAsia"/>
          <w:b/>
          <w:color w:val="000000"/>
          <w:kern w:val="16"/>
          <w:sz w:val="22"/>
        </w:rPr>
        <w:t>します。</w:t>
      </w:r>
      <w:bookmarkStart w:id="0" w:name="_GoBack"/>
      <w:bookmarkEnd w:id="0"/>
    </w:p>
    <w:p w:rsidR="00C82F80" w:rsidRPr="0070292B" w:rsidRDefault="00DB7EA1" w:rsidP="0070292B">
      <w:pPr>
        <w:autoSpaceDE w:val="0"/>
        <w:autoSpaceDN w:val="0"/>
        <w:adjustRightInd w:val="0"/>
        <w:spacing w:line="340" w:lineRule="exact"/>
        <w:ind w:firstLineChars="100" w:firstLine="201"/>
        <w:jc w:val="right"/>
        <w:rPr>
          <w:rFonts w:ascii="ＭＳ Ｐゴシック" w:eastAsia="ＭＳ Ｐゴシック" w:hAnsi="ＭＳ Ｐゴシック"/>
          <w:b/>
          <w:color w:val="000000"/>
          <w:kern w:val="16"/>
          <w:sz w:val="20"/>
          <w:szCs w:val="20"/>
        </w:rPr>
      </w:pPr>
      <w:r w:rsidRPr="0070292B">
        <w:rPr>
          <w:rFonts w:ascii="ＭＳ Ｐゴシック" w:eastAsia="ＭＳ Ｐゴシック" w:hAnsi="ＭＳ Ｐゴシック" w:hint="eastAsia"/>
          <w:b/>
          <w:color w:val="000000"/>
          <w:kern w:val="16"/>
          <w:sz w:val="20"/>
          <w:szCs w:val="20"/>
        </w:rPr>
        <w:t>ウェブサイト</w:t>
      </w:r>
      <w:r w:rsidR="00C82F80" w:rsidRPr="0070292B">
        <w:rPr>
          <w:rFonts w:ascii="ＭＳ Ｐゴシック" w:eastAsia="ＭＳ Ｐゴシック" w:hAnsi="ＭＳ Ｐゴシック"/>
          <w:b/>
          <w:color w:val="000000"/>
          <w:kern w:val="16"/>
          <w:sz w:val="20"/>
          <w:szCs w:val="20"/>
        </w:rPr>
        <w:t>:</w:t>
      </w:r>
      <w:r w:rsidR="00C82F80" w:rsidRPr="0070292B">
        <w:rPr>
          <w:rFonts w:ascii="ＭＳ Ｐゴシック" w:eastAsia="ＭＳ Ｐゴシック" w:hAnsi="ＭＳ Ｐゴシック" w:hint="eastAsia"/>
          <w:b/>
          <w:color w:val="000000"/>
          <w:kern w:val="16"/>
          <w:sz w:val="20"/>
          <w:szCs w:val="20"/>
        </w:rPr>
        <w:t xml:space="preserve"> </w:t>
      </w:r>
      <w:hyperlink r:id="rId9" w:history="1">
        <w:r w:rsidR="003A69F0" w:rsidRPr="0070292B">
          <w:rPr>
            <w:rStyle w:val="a5"/>
            <w:rFonts w:ascii="ＭＳ Ｐゴシック" w:eastAsia="ＭＳ Ｐゴシック" w:hAnsi="ＭＳ Ｐゴシック" w:hint="eastAsia"/>
            <w:b/>
            <w:kern w:val="16"/>
            <w:sz w:val="20"/>
            <w:szCs w:val="20"/>
          </w:rPr>
          <w:t>http://www.next21kk.wixsite.com/ctbone</w:t>
        </w:r>
      </w:hyperlink>
    </w:p>
    <w:p w:rsidR="00D04B98" w:rsidRPr="0070292B" w:rsidRDefault="005F237A" w:rsidP="00B848F8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/>
          <w:b/>
          <w:color w:val="000000"/>
          <w:kern w:val="16"/>
          <w:sz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000000"/>
          <w:kern w:val="16"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22225</wp:posOffset>
            </wp:positionV>
            <wp:extent cx="3009900" cy="3362325"/>
            <wp:effectExtent l="19050" t="0" r="0" b="0"/>
            <wp:wrapSquare wrapText="bothSides"/>
            <wp:docPr id="3" name="図 4" descr="http://www.projectdesign.jp/201402/images/gazou/042_04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ojectdesign.jp/201402/images/gazou/042_043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69F0" w:rsidRPr="0070292B">
        <w:rPr>
          <w:rFonts w:ascii="ＭＳ Ｐゴシック" w:eastAsia="ＭＳ Ｐゴシック" w:hAnsi="ＭＳ Ｐゴシック" w:hint="eastAsia"/>
          <w:b/>
          <w:noProof/>
          <w:color w:val="000000"/>
          <w:kern w:val="16"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3311525</wp:posOffset>
            </wp:positionH>
            <wp:positionV relativeFrom="paragraph">
              <wp:posOffset>19685</wp:posOffset>
            </wp:positionV>
            <wp:extent cx="3093720" cy="3358515"/>
            <wp:effectExtent l="19050" t="0" r="0" b="0"/>
            <wp:wrapSquare wrapText="bothSides"/>
            <wp:docPr id="2" name="図 4" descr="http://www.projectdesign.jp/201402/images/gazou/042_04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ojectdesign.jp/201402/images/gazou/042_043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335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D69" w:rsidRPr="0070292B">
        <w:rPr>
          <w:rFonts w:ascii="ＭＳ Ｐゴシック" w:eastAsia="ＭＳ Ｐゴシック" w:hAnsi="ＭＳ Ｐゴシック" w:hint="eastAsia"/>
          <w:b/>
          <w:color w:val="000000"/>
          <w:kern w:val="16"/>
          <w:sz w:val="22"/>
        </w:rPr>
        <w:t>背景：</w:t>
      </w:r>
    </w:p>
    <w:p w:rsidR="00931BBD" w:rsidRPr="0070292B" w:rsidRDefault="00277331" w:rsidP="004F149E">
      <w:pPr>
        <w:autoSpaceDE w:val="0"/>
        <w:autoSpaceDN w:val="0"/>
        <w:adjustRightInd w:val="0"/>
        <w:spacing w:line="340" w:lineRule="exact"/>
        <w:ind w:firstLineChars="100" w:firstLine="220"/>
        <w:rPr>
          <w:rFonts w:ascii="ＭＳ Ｐゴシック" w:eastAsia="ＭＳ Ｐゴシック" w:hAnsi="ＭＳ Ｐゴシック"/>
          <w:color w:val="000000"/>
          <w:kern w:val="16"/>
          <w:sz w:val="22"/>
        </w:rPr>
      </w:pPr>
      <w:r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先天的骨欠損、後天的骨変形、</w:t>
      </w:r>
      <w:r w:rsidR="00731023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腫瘍摘出後</w:t>
      </w:r>
      <w:r w:rsidR="00931BBD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及び外傷による</w:t>
      </w:r>
      <w:r w:rsidR="00731023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骨欠損</w:t>
      </w:r>
      <w:r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などの治療には、その欠損部への骨の移植が必要です。</w:t>
      </w:r>
      <w:r w:rsidR="0017719D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移植する骨には</w:t>
      </w:r>
      <w:r w:rsidR="00931BBD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、自家骨、他家骨、異種骨、人工骨の4つの種類があります</w:t>
      </w:r>
      <w:r w:rsidR="0017719D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。</w:t>
      </w:r>
    </w:p>
    <w:p w:rsidR="00B044CB" w:rsidRPr="0070292B" w:rsidRDefault="009D7B99" w:rsidP="00266686">
      <w:pPr>
        <w:autoSpaceDE w:val="0"/>
        <w:autoSpaceDN w:val="0"/>
        <w:adjustRightInd w:val="0"/>
        <w:spacing w:line="340" w:lineRule="exact"/>
        <w:ind w:firstLineChars="100" w:firstLine="210"/>
        <w:rPr>
          <w:rFonts w:ascii="ＭＳ Ｐゴシック" w:eastAsia="ＭＳ Ｐゴシック" w:hAnsi="ＭＳ Ｐゴシック"/>
          <w:color w:val="000000"/>
          <w:kern w:val="16"/>
          <w:sz w:val="22"/>
        </w:rPr>
      </w:pPr>
      <w:r w:rsidRPr="009D7B9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50.85pt;margin-top:21.95pt;width:31.9pt;height:19.85pt;z-index:251669504;mso-width-relative:margin;mso-height-relative:margin" filled="f" stroked="f">
            <v:textbox>
              <w:txbxContent>
                <w:p w:rsidR="00266686" w:rsidRPr="003C10FE" w:rsidRDefault="00266686" w:rsidP="00266686">
                  <w:pPr>
                    <w:rPr>
                      <w:rFonts w:ascii="HG創英ﾌﾟﾚｾﾞﾝｽEB" w:eastAsia="HG創英ﾌﾟﾚｾﾞﾝｽEB" w:hAnsi="ＭＳ Ｐゴシック"/>
                      <w:b/>
                      <w:color w:val="404040" w:themeColor="text1" w:themeTint="BF"/>
                      <w:spacing w:val="-14"/>
                      <w:sz w:val="10"/>
                    </w:rPr>
                  </w:pPr>
                  <w:r w:rsidRPr="003C10FE">
                    <w:rPr>
                      <w:rFonts w:ascii="HG創英ﾌﾟﾚｾﾞﾝｽEB" w:eastAsia="HG創英ﾌﾟﾚｾﾞﾝｽEB" w:hAnsi="ＭＳ Ｐゴシック" w:hint="eastAsia"/>
                      <w:b/>
                      <w:color w:val="404040" w:themeColor="text1" w:themeTint="BF"/>
                      <w:spacing w:val="-14"/>
                      <w:sz w:val="10"/>
                    </w:rPr>
                    <w:t>リン酸</w:t>
                  </w:r>
                </w:p>
              </w:txbxContent>
            </v:textbox>
          </v:shape>
        </w:pict>
      </w:r>
      <w:r w:rsidR="0017719D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欧米では</w:t>
      </w:r>
      <w:r w:rsidR="00B97704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ボーンバンクからの</w:t>
      </w:r>
      <w:r w:rsidR="004F149E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他家骨移植</w:t>
      </w:r>
      <w:r w:rsidR="00025E9E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が</w:t>
      </w:r>
      <w:r w:rsidR="00B044CB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主体</w:t>
      </w:r>
      <w:r w:rsidR="00025E9E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で</w:t>
      </w:r>
      <w:r w:rsidR="00F033E2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すが</w:t>
      </w:r>
      <w:r w:rsidR="003A69F0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、</w:t>
      </w:r>
      <w:r w:rsidR="00277331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日本では</w:t>
      </w:r>
      <w:bookmarkStart w:id="1" w:name="_Hlk511758963"/>
      <w:r w:rsidR="00277331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自</w:t>
      </w:r>
      <w:r w:rsidR="00FD5D5A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家</w:t>
      </w:r>
      <w:r w:rsidR="00277331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骨移植</w:t>
      </w:r>
      <w:bookmarkEnd w:id="1"/>
      <w:r w:rsidR="00277331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が</w:t>
      </w:r>
      <w:r w:rsidR="00721AB2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中心</w:t>
      </w:r>
      <w:r w:rsidR="00277331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であり</w:t>
      </w:r>
      <w:r w:rsidR="00B21BA3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、患者自身</w:t>
      </w:r>
      <w:r w:rsidR="001C0547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の</w:t>
      </w:r>
      <w:r w:rsidR="00B21BA3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足の</w:t>
      </w:r>
      <w:r w:rsidR="00AE2902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骨や腰</w:t>
      </w:r>
      <w:r w:rsidR="00B21BA3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の</w:t>
      </w:r>
      <w:r w:rsidR="001C0547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骨を外科的に摘出</w:t>
      </w:r>
      <w:r w:rsidR="00025E9E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し</w:t>
      </w:r>
      <w:r w:rsidR="00B044CB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移植する</w:t>
      </w:r>
      <w:r w:rsidR="001C0547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ため</w:t>
      </w:r>
      <w:r w:rsidR="00AE2902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、</w:t>
      </w:r>
      <w:r w:rsidR="001C0547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自骨と癒合しやすい</w:t>
      </w:r>
      <w:r w:rsidR="00721AB2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長所がありますが、</w:t>
      </w:r>
      <w:r w:rsidR="00B21BA3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摘出の際に患者へ</w:t>
      </w:r>
      <w:r w:rsidR="00931BBD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新たな骨欠損が生じ</w:t>
      </w:r>
      <w:r w:rsidR="00AE2902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ます</w:t>
      </w:r>
      <w:r w:rsidR="00B044CB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。</w:t>
      </w:r>
    </w:p>
    <w:p w:rsidR="00277331" w:rsidRPr="0070292B" w:rsidRDefault="00B044CB" w:rsidP="004F149E">
      <w:pPr>
        <w:autoSpaceDE w:val="0"/>
        <w:autoSpaceDN w:val="0"/>
        <w:adjustRightInd w:val="0"/>
        <w:spacing w:line="340" w:lineRule="exact"/>
        <w:ind w:firstLineChars="100" w:firstLine="220"/>
        <w:rPr>
          <w:rFonts w:ascii="ＭＳ Ｐゴシック" w:eastAsia="ＭＳ Ｐゴシック" w:hAnsi="ＭＳ Ｐゴシック"/>
          <w:color w:val="000000"/>
          <w:kern w:val="16"/>
          <w:sz w:val="22"/>
        </w:rPr>
      </w:pPr>
      <w:r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また、</w:t>
      </w:r>
      <w:r w:rsidR="00721AB2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自家骨移植</w:t>
      </w:r>
      <w:r w:rsidR="00721AB2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では、</w:t>
      </w:r>
      <w:r w:rsidR="00B21BA3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摘出のために手術時間が長くなること、長時間</w:t>
      </w:r>
      <w:r w:rsidR="00721AB2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の</w:t>
      </w:r>
      <w:r w:rsidR="00B21BA3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手術に</w:t>
      </w:r>
      <w:r w:rsidR="00721AB2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より感染症などの</w:t>
      </w:r>
      <w:r w:rsidR="00B21BA3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発生の恐れがある</w:t>
      </w:r>
      <w:r w:rsidR="00277331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こと</w:t>
      </w:r>
      <w:r w:rsidR="00B21BA3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、希望する大きさ</w:t>
      </w:r>
      <w:r w:rsidR="00721AB2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や</w:t>
      </w:r>
      <w:r w:rsidR="00B21BA3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形状の骨を採取できないことなど、</w:t>
      </w:r>
      <w:r w:rsidR="00006785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様々な</w:t>
      </w:r>
      <w:r w:rsidR="00277331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問題</w:t>
      </w:r>
      <w:r w:rsidR="00006785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があり</w:t>
      </w:r>
      <w:r w:rsidR="00277331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ました。</w:t>
      </w:r>
    </w:p>
    <w:p w:rsidR="00B21BA3" w:rsidRPr="0070292B" w:rsidRDefault="0017719D" w:rsidP="00277331">
      <w:pPr>
        <w:autoSpaceDE w:val="0"/>
        <w:autoSpaceDN w:val="0"/>
        <w:adjustRightInd w:val="0"/>
        <w:spacing w:line="340" w:lineRule="exact"/>
        <w:ind w:firstLineChars="100" w:firstLine="220"/>
        <w:rPr>
          <w:rFonts w:ascii="ＭＳ Ｐゴシック" w:eastAsia="ＭＳ Ｐゴシック" w:hAnsi="ＭＳ Ｐゴシック"/>
          <w:color w:val="000000"/>
          <w:kern w:val="16"/>
          <w:sz w:val="22"/>
        </w:rPr>
      </w:pPr>
      <w:r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一方、</w:t>
      </w:r>
      <w:r w:rsidR="005F237A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死体から採取する他家骨には倫理的問題があり、さらには献体</w:t>
      </w:r>
      <w:r w:rsidR="00B21BA3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からの</w:t>
      </w:r>
      <w:r w:rsidR="004F149E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感染の問題</w:t>
      </w:r>
      <w:r w:rsidR="008C669D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があります。</w:t>
      </w:r>
    </w:p>
    <w:p w:rsidR="00B21BA3" w:rsidRPr="0070292B" w:rsidRDefault="000C77FC" w:rsidP="005F237A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/>
          <w:color w:val="000000"/>
          <w:kern w:val="16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また、</w:t>
      </w:r>
      <w:r w:rsidR="008C669D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他家骨</w:t>
      </w:r>
      <w:r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で</w:t>
      </w:r>
      <w:r w:rsidR="008C669D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は、常に患者に</w:t>
      </w:r>
      <w:r w:rsidR="00D04B98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適した形状</w:t>
      </w:r>
      <w:r w:rsidR="00506D78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の骨</w:t>
      </w:r>
      <w:r w:rsidR="00D04B98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が</w:t>
      </w:r>
      <w:r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得られる</w:t>
      </w:r>
      <w:r w:rsidR="00D04B98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と</w:t>
      </w:r>
      <w:r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は限りません</w:t>
      </w:r>
      <w:r w:rsidR="004F149E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。</w:t>
      </w:r>
    </w:p>
    <w:p w:rsidR="00277331" w:rsidRDefault="00D04B98" w:rsidP="0070292B">
      <w:pPr>
        <w:autoSpaceDE w:val="0"/>
        <w:autoSpaceDN w:val="0"/>
        <w:adjustRightInd w:val="0"/>
        <w:spacing w:line="340" w:lineRule="exact"/>
        <w:ind w:firstLineChars="100" w:firstLine="220"/>
        <w:rPr>
          <w:rFonts w:ascii="ＭＳ Ｐゴシック" w:eastAsia="ＭＳ Ｐゴシック" w:hAnsi="ＭＳ Ｐゴシック"/>
          <w:color w:val="000000"/>
          <w:kern w:val="16"/>
          <w:sz w:val="22"/>
        </w:rPr>
      </w:pPr>
      <w:r w:rsidRPr="0070292B">
        <w:rPr>
          <w:rFonts w:asciiTheme="majorEastAsia" w:eastAsiaTheme="majorEastAsia" w:hAnsiTheme="majorEastAsia" w:hint="eastAsia"/>
          <w:sz w:val="22"/>
          <w:shd w:val="clear" w:color="auto" w:fill="FFFFFF"/>
        </w:rPr>
        <w:t>さらに、</w:t>
      </w:r>
      <w:r w:rsidR="007D4544" w:rsidRPr="0070292B">
        <w:rPr>
          <w:rFonts w:asciiTheme="majorEastAsia" w:eastAsiaTheme="majorEastAsia" w:hAnsiTheme="majorEastAsia" w:hint="eastAsia"/>
          <w:sz w:val="22"/>
          <w:shd w:val="clear" w:color="auto" w:fill="FFFFFF"/>
        </w:rPr>
        <w:t>従来の人工骨は</w:t>
      </w:r>
      <w:r w:rsidR="005F237A">
        <w:rPr>
          <w:rFonts w:asciiTheme="majorEastAsia" w:eastAsiaTheme="majorEastAsia" w:hAnsiTheme="majorEastAsia" w:hint="eastAsia"/>
          <w:sz w:val="22"/>
          <w:shd w:val="clear" w:color="auto" w:fill="FFFFFF"/>
        </w:rPr>
        <w:t>製造工程で</w:t>
      </w:r>
      <w:r w:rsidR="00277331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焼結</w:t>
      </w:r>
      <w:r w:rsidR="0017719D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するため</w:t>
      </w:r>
      <w:r w:rsidR="005F237A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、生理活性が</w:t>
      </w:r>
      <w:r w:rsidR="000C77FC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失われ、</w:t>
      </w:r>
      <w:bookmarkStart w:id="2" w:name="_Hlk511759711"/>
      <w:r w:rsidR="00B21BA3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患者自身の骨と</w:t>
      </w:r>
      <w:r w:rsidR="00277331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癒合</w:t>
      </w:r>
      <w:r w:rsidR="004E1C93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し</w:t>
      </w:r>
      <w:bookmarkEnd w:id="2"/>
      <w:r w:rsidR="00506D78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づらく</w:t>
      </w:r>
      <w:r w:rsidR="00277331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、</w:t>
      </w:r>
      <w:r w:rsidR="006632F4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離脱、</w:t>
      </w:r>
      <w:r w:rsidR="004E1C93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遊離して表皮から露出してし</w:t>
      </w:r>
      <w:r w:rsidR="0017719D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まうという問題があります</w:t>
      </w:r>
      <w:r w:rsidR="00277331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。</w:t>
      </w:r>
    </w:p>
    <w:p w:rsidR="004F49E6" w:rsidRPr="003C10FE" w:rsidRDefault="006632F4" w:rsidP="003C10FE">
      <w:pPr>
        <w:autoSpaceDE w:val="0"/>
        <w:autoSpaceDN w:val="0"/>
        <w:adjustRightInd w:val="0"/>
        <w:spacing w:line="340" w:lineRule="exact"/>
        <w:ind w:firstLineChars="100" w:firstLine="220"/>
        <w:rPr>
          <w:rFonts w:ascii="ＭＳ Ｐゴシック" w:eastAsia="ＭＳ Ｐゴシック" w:hAnsi="ＭＳ Ｐゴシック"/>
          <w:sz w:val="22"/>
          <w:shd w:val="clear" w:color="auto" w:fill="FFFFFF"/>
        </w:rPr>
      </w:pPr>
      <w:r>
        <w:rPr>
          <w:rFonts w:ascii="ＭＳ Ｐゴシック" w:eastAsia="ＭＳ Ｐゴシック" w:hAnsi="ＭＳ Ｐゴシック" w:cs="Times New Roman" w:hint="eastAsia"/>
          <w:kern w:val="16"/>
          <w:sz w:val="22"/>
        </w:rPr>
        <w:t>それらの深刻な問題</w:t>
      </w:r>
      <w:r w:rsidR="000C77FC">
        <w:rPr>
          <w:rFonts w:ascii="ＭＳ Ｐゴシック" w:eastAsia="ＭＳ Ｐゴシック" w:hAnsi="ＭＳ Ｐゴシック" w:cs="Times New Roman" w:hint="eastAsia"/>
          <w:kern w:val="16"/>
          <w:sz w:val="22"/>
        </w:rPr>
        <w:t>を解決するために</w:t>
      </w:r>
      <w:r w:rsidR="00731023" w:rsidRPr="0070292B">
        <w:rPr>
          <w:rFonts w:ascii="ＭＳ Ｐゴシック" w:eastAsia="ＭＳ Ｐゴシック" w:hAnsi="ＭＳ Ｐゴシック" w:cs="Times New Roman" w:hint="eastAsia"/>
          <w:kern w:val="16"/>
          <w:sz w:val="22"/>
        </w:rPr>
        <w:t>、</w:t>
      </w:r>
      <w:r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患者への負担が少なく、</w:t>
      </w:r>
      <w:r w:rsidR="00232ADF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患者自身の骨と</w:t>
      </w:r>
      <w:r w:rsidR="00232ADF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早</w:t>
      </w:r>
      <w:r w:rsidR="00506D78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く</w:t>
      </w:r>
      <w:r w:rsidR="00232ADF" w:rsidRPr="0070292B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癒合し</w:t>
      </w:r>
      <w:r w:rsidR="00232ADF">
        <w:rPr>
          <w:rFonts w:ascii="ＭＳ Ｐゴシック" w:eastAsia="ＭＳ Ｐゴシック" w:hAnsi="ＭＳ Ｐゴシック" w:hint="eastAsia"/>
          <w:color w:val="000000"/>
          <w:kern w:val="16"/>
          <w:sz w:val="22"/>
        </w:rPr>
        <w:t>、</w:t>
      </w:r>
      <w:r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感染</w:t>
      </w:r>
      <w:r w:rsidR="00506D78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症</w:t>
      </w:r>
      <w:r w:rsidR="00232ADF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などの</w:t>
      </w:r>
      <w:r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心配もない画期的な人工骨の製造技術</w:t>
      </w:r>
      <w:r w:rsidR="00232ADF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の開発</w:t>
      </w:r>
      <w:r w:rsidR="00731023" w:rsidRPr="0070292B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が</w:t>
      </w:r>
      <w:r w:rsidR="00506D78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長らく</w:t>
      </w:r>
      <w:r w:rsidR="00494FB9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待たれて</w:t>
      </w:r>
      <w:r w:rsidR="00506D78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おりました</w:t>
      </w:r>
      <w:r w:rsidR="00731023" w:rsidRPr="0070292B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。</w:t>
      </w:r>
    </w:p>
    <w:p w:rsidR="00C82F80" w:rsidRPr="0070292B" w:rsidRDefault="00C82F80" w:rsidP="00D04B98">
      <w:pPr>
        <w:autoSpaceDE w:val="0"/>
        <w:autoSpaceDN w:val="0"/>
        <w:adjustRightInd w:val="0"/>
        <w:spacing w:line="340" w:lineRule="exact"/>
        <w:ind w:firstLineChars="100" w:firstLine="221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  <w:r w:rsidRPr="0070292B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lastRenderedPageBreak/>
        <w:t>CT-Bone の特長</w:t>
      </w:r>
    </w:p>
    <w:p w:rsidR="00C82F80" w:rsidRPr="0070292B" w:rsidRDefault="00C82F80" w:rsidP="00B848F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70292B">
        <w:rPr>
          <w:rFonts w:ascii="ＭＳ Ｐゴシック" w:eastAsia="ＭＳ Ｐゴシック" w:hAnsi="ＭＳ Ｐゴシック" w:hint="eastAsia"/>
          <w:sz w:val="22"/>
        </w:rPr>
        <w:t>今回</w:t>
      </w:r>
      <w:r w:rsidR="00B21BA3" w:rsidRPr="0070292B">
        <w:rPr>
          <w:rFonts w:ascii="ＭＳ Ｐゴシック" w:eastAsia="ＭＳ Ｐゴシック" w:hAnsi="ＭＳ Ｐゴシック" w:hint="eastAsia"/>
          <w:sz w:val="22"/>
        </w:rPr>
        <w:t>、（株）ネクスト２１</w:t>
      </w:r>
      <w:r w:rsidRPr="0070292B">
        <w:rPr>
          <w:rFonts w:ascii="ＭＳ Ｐゴシック" w:eastAsia="ＭＳ Ｐゴシック" w:hAnsi="ＭＳ Ｐゴシック" w:hint="eastAsia"/>
          <w:sz w:val="22"/>
        </w:rPr>
        <w:t>が開発したカスタムメイド人工骨は、</w:t>
      </w:r>
      <w:r w:rsidR="002737AB">
        <w:rPr>
          <w:rFonts w:ascii="ＭＳ Ｐゴシック" w:eastAsia="ＭＳ Ｐゴシック" w:hAnsi="ＭＳ Ｐゴシック" w:hint="eastAsia"/>
          <w:sz w:val="22"/>
        </w:rPr>
        <w:t>世界で初の</w:t>
      </w:r>
      <w:r w:rsidR="0070292B">
        <w:rPr>
          <w:rFonts w:ascii="ＭＳ Ｐゴシック" w:eastAsia="ＭＳ Ｐゴシック" w:hAnsi="ＭＳ Ｐゴシック" w:hint="eastAsia"/>
          <w:sz w:val="22"/>
        </w:rPr>
        <w:t>3D</w:t>
      </w:r>
      <w:r w:rsidR="002C316B" w:rsidRPr="0070292B">
        <w:rPr>
          <w:rFonts w:ascii="ＭＳ Ｐゴシック" w:eastAsia="ＭＳ Ｐゴシック" w:hAnsi="ＭＳ Ｐゴシック" w:hint="eastAsia"/>
          <w:sz w:val="22"/>
        </w:rPr>
        <w:t>プリンターを用いて成形しています。その材質は、</w:t>
      </w:r>
      <w:r w:rsidR="004E1C93" w:rsidRPr="0070292B">
        <w:rPr>
          <w:rFonts w:ascii="ＭＳ Ｐゴシック" w:eastAsia="ＭＳ Ｐゴシック" w:hAnsi="ＭＳ Ｐゴシック" w:hint="eastAsia"/>
          <w:sz w:val="22"/>
        </w:rPr>
        <w:t>カルシウム欠損型HA</w:t>
      </w:r>
      <w:r w:rsidR="002C316B" w:rsidRPr="0070292B">
        <w:rPr>
          <w:rFonts w:ascii="ＭＳ Ｐゴシック" w:eastAsia="ＭＳ Ｐゴシック" w:hAnsi="ＭＳ Ｐゴシック" w:hint="eastAsia"/>
          <w:sz w:val="22"/>
        </w:rPr>
        <w:t>であり</w:t>
      </w:r>
      <w:r w:rsidRPr="0070292B">
        <w:rPr>
          <w:rFonts w:ascii="ＭＳ Ｐゴシック" w:eastAsia="ＭＳ Ｐゴシック" w:hAnsi="ＭＳ Ｐゴシック" w:hint="eastAsia"/>
          <w:sz w:val="22"/>
        </w:rPr>
        <w:t>、</w:t>
      </w:r>
      <w:r w:rsidR="00D26EF7">
        <w:rPr>
          <w:rFonts w:ascii="ＭＳ Ｐゴシック" w:eastAsia="ＭＳ Ｐゴシック" w:hAnsi="ＭＳ Ｐゴシック" w:hint="eastAsia"/>
          <w:sz w:val="22"/>
        </w:rPr>
        <w:t>最適</w:t>
      </w:r>
      <w:r w:rsidR="002737AB">
        <w:rPr>
          <w:rFonts w:ascii="ＭＳ Ｐゴシック" w:eastAsia="ＭＳ Ｐゴシック" w:hAnsi="ＭＳ Ｐゴシック" w:hint="eastAsia"/>
          <w:sz w:val="22"/>
        </w:rPr>
        <w:t>な再結晶</w:t>
      </w:r>
      <w:r w:rsidR="00D26EF7">
        <w:rPr>
          <w:rFonts w:ascii="ＭＳ Ｐゴシック" w:eastAsia="ＭＳ Ｐゴシック" w:hAnsi="ＭＳ Ｐゴシック" w:hint="eastAsia"/>
          <w:sz w:val="22"/>
        </w:rPr>
        <w:t>化</w:t>
      </w:r>
      <w:r w:rsidR="00672608">
        <w:rPr>
          <w:rFonts w:ascii="ＭＳ Ｐゴシック" w:eastAsia="ＭＳ Ｐゴシック" w:hAnsi="ＭＳ Ｐゴシック" w:hint="eastAsia"/>
          <w:sz w:val="22"/>
        </w:rPr>
        <w:t>のために</w:t>
      </w:r>
      <w:r w:rsidR="002737AB">
        <w:rPr>
          <w:rFonts w:ascii="ＭＳ Ｐゴシック" w:eastAsia="ＭＳ Ｐゴシック" w:hAnsi="ＭＳ Ｐゴシック" w:hint="eastAsia"/>
          <w:sz w:val="22"/>
        </w:rPr>
        <w:t>新規</w:t>
      </w:r>
      <w:r w:rsidR="00672608">
        <w:rPr>
          <w:rFonts w:ascii="ＭＳ Ｐゴシック" w:eastAsia="ＭＳ Ｐゴシック" w:hAnsi="ＭＳ Ｐゴシック" w:hint="eastAsia"/>
          <w:sz w:val="22"/>
        </w:rPr>
        <w:t>硬化</w:t>
      </w:r>
      <w:r w:rsidRPr="0070292B">
        <w:rPr>
          <w:rFonts w:ascii="ＭＳ Ｐゴシック" w:eastAsia="ＭＳ Ｐゴシック" w:hAnsi="ＭＳ Ｐゴシック" w:hint="eastAsia"/>
          <w:sz w:val="22"/>
        </w:rPr>
        <w:t>処理方法</w:t>
      </w:r>
      <w:r w:rsidR="00D26EF7">
        <w:rPr>
          <w:rFonts w:ascii="ＭＳ Ｐゴシック" w:eastAsia="ＭＳ Ｐゴシック" w:hAnsi="ＭＳ Ｐゴシック" w:hint="eastAsia"/>
          <w:sz w:val="22"/>
        </w:rPr>
        <w:t>を採用してお</w:t>
      </w:r>
      <w:r w:rsidR="00672608">
        <w:rPr>
          <w:rFonts w:ascii="ＭＳ Ｐゴシック" w:eastAsia="ＭＳ Ｐゴシック" w:hAnsi="ＭＳ Ｐゴシック" w:hint="eastAsia"/>
          <w:sz w:val="22"/>
        </w:rPr>
        <w:t>ります。</w:t>
      </w:r>
      <w:r w:rsidRPr="0070292B">
        <w:rPr>
          <w:rFonts w:ascii="ＭＳ Ｐゴシック" w:eastAsia="ＭＳ Ｐゴシック" w:hAnsi="ＭＳ Ｐゴシック"/>
          <w:sz w:val="22"/>
        </w:rPr>
        <w:t>3</w:t>
      </w:r>
      <w:r w:rsidR="006632F4">
        <w:rPr>
          <w:rFonts w:ascii="ＭＳ Ｐゴシック" w:eastAsia="ＭＳ Ｐゴシック" w:hAnsi="ＭＳ Ｐゴシック" w:hint="eastAsia"/>
          <w:sz w:val="22"/>
        </w:rPr>
        <w:t>Ｄプリンターでは、骨内部構造</w:t>
      </w:r>
      <w:r w:rsidR="002737AB">
        <w:rPr>
          <w:rFonts w:ascii="ＭＳ Ｐゴシック" w:eastAsia="ＭＳ Ｐゴシック" w:hAnsi="ＭＳ Ｐゴシック" w:hint="eastAsia"/>
          <w:sz w:val="22"/>
        </w:rPr>
        <w:t>を</w:t>
      </w:r>
      <w:r w:rsidR="006632F4">
        <w:rPr>
          <w:rFonts w:ascii="ＭＳ Ｐゴシック" w:eastAsia="ＭＳ Ｐゴシック" w:hAnsi="ＭＳ Ｐゴシック" w:hint="eastAsia"/>
          <w:sz w:val="22"/>
        </w:rPr>
        <w:t>形成</w:t>
      </w:r>
      <w:r w:rsidR="002737AB">
        <w:rPr>
          <w:rFonts w:ascii="ＭＳ Ｐゴシック" w:eastAsia="ＭＳ Ｐゴシック" w:hAnsi="ＭＳ Ｐゴシック" w:hint="eastAsia"/>
          <w:sz w:val="22"/>
        </w:rPr>
        <w:t>し、</w:t>
      </w:r>
      <w:r w:rsidRPr="0070292B">
        <w:rPr>
          <w:rFonts w:ascii="ＭＳ Ｐゴシック" w:eastAsia="ＭＳ Ｐゴシック" w:hAnsi="ＭＳ Ｐゴシック"/>
          <w:sz w:val="22"/>
        </w:rPr>
        <w:t>0.1</w:t>
      </w:r>
      <w:r w:rsidRPr="0070292B">
        <w:rPr>
          <w:rFonts w:ascii="ＭＳ Ｐゴシック" w:eastAsia="ＭＳ Ｐゴシック" w:hAnsi="ＭＳ Ｐゴシック" w:hint="eastAsia"/>
          <w:sz w:val="22"/>
        </w:rPr>
        <w:t>ｍｍの</w:t>
      </w:r>
      <w:r w:rsidR="002C316B" w:rsidRPr="0070292B">
        <w:rPr>
          <w:rFonts w:ascii="ＭＳ Ｐゴシック" w:eastAsia="ＭＳ Ｐゴシック" w:hAnsi="ＭＳ Ｐゴシック" w:hint="eastAsia"/>
          <w:sz w:val="22"/>
        </w:rPr>
        <w:t>精度での</w:t>
      </w:r>
      <w:r w:rsidRPr="0070292B">
        <w:rPr>
          <w:rFonts w:ascii="ＭＳ Ｐゴシック" w:eastAsia="ＭＳ Ｐゴシック" w:hAnsi="ＭＳ Ｐゴシック" w:hint="eastAsia"/>
          <w:sz w:val="22"/>
        </w:rPr>
        <w:t>形状</w:t>
      </w:r>
      <w:r w:rsidR="00672608">
        <w:rPr>
          <w:rFonts w:ascii="ＭＳ Ｐゴシック" w:eastAsia="ＭＳ Ｐゴシック" w:hAnsi="ＭＳ Ｐゴシック" w:hint="eastAsia"/>
          <w:sz w:val="22"/>
        </w:rPr>
        <w:t>を</w:t>
      </w:r>
      <w:r w:rsidRPr="0070292B">
        <w:rPr>
          <w:rFonts w:ascii="ＭＳ Ｐゴシック" w:eastAsia="ＭＳ Ｐゴシック" w:hAnsi="ＭＳ Ｐゴシック" w:hint="eastAsia"/>
          <w:sz w:val="22"/>
        </w:rPr>
        <w:t>再現</w:t>
      </w:r>
      <w:r w:rsidR="00672608">
        <w:rPr>
          <w:rFonts w:ascii="ＭＳ Ｐゴシック" w:eastAsia="ＭＳ Ｐゴシック" w:hAnsi="ＭＳ Ｐゴシック" w:hint="eastAsia"/>
          <w:sz w:val="22"/>
        </w:rPr>
        <w:t>することが</w:t>
      </w:r>
      <w:r w:rsidRPr="0070292B">
        <w:rPr>
          <w:rFonts w:ascii="ＭＳ Ｐゴシック" w:eastAsia="ＭＳ Ｐゴシック" w:hAnsi="ＭＳ Ｐゴシック" w:hint="eastAsia"/>
          <w:sz w:val="22"/>
        </w:rPr>
        <w:t>出来ます。</w:t>
      </w:r>
      <w:r w:rsidR="002737A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322CBD">
        <w:rPr>
          <w:rFonts w:ascii="ＭＳ Ｐゴシック" w:eastAsia="ＭＳ Ｐゴシック" w:hAnsi="ＭＳ Ｐゴシック" w:hint="eastAsia"/>
          <w:sz w:val="22"/>
        </w:rPr>
        <w:t>そのため</w:t>
      </w:r>
      <w:r w:rsidR="00672608">
        <w:rPr>
          <w:rFonts w:ascii="ＭＳ Ｐゴシック" w:eastAsia="ＭＳ Ｐゴシック" w:hAnsi="ＭＳ Ｐゴシック" w:hint="eastAsia"/>
          <w:sz w:val="22"/>
        </w:rPr>
        <w:t>、</w:t>
      </w:r>
      <w:r w:rsidR="002C316B" w:rsidRPr="0070292B">
        <w:rPr>
          <w:rFonts w:ascii="ＭＳ Ｐゴシック" w:eastAsia="ＭＳ Ｐゴシック" w:hAnsi="ＭＳ Ｐゴシック" w:hint="eastAsia"/>
          <w:sz w:val="22"/>
        </w:rPr>
        <w:t>3</w:t>
      </w:r>
      <w:r w:rsidR="004E1C93" w:rsidRPr="0070292B">
        <w:rPr>
          <w:rFonts w:ascii="ＭＳ Ｐゴシック" w:eastAsia="ＭＳ Ｐゴシック" w:hAnsi="ＭＳ Ｐゴシック" w:hint="eastAsia"/>
          <w:sz w:val="22"/>
        </w:rPr>
        <w:t>Ｄプリンター</w:t>
      </w:r>
      <w:r w:rsidR="00672608">
        <w:rPr>
          <w:rFonts w:ascii="ＭＳ Ｐゴシック" w:eastAsia="ＭＳ Ｐゴシック" w:hAnsi="ＭＳ Ｐゴシック" w:hint="eastAsia"/>
          <w:sz w:val="22"/>
        </w:rPr>
        <w:t>による製造方法</w:t>
      </w:r>
      <w:r w:rsidR="002C316B" w:rsidRPr="0070292B">
        <w:rPr>
          <w:rFonts w:ascii="ＭＳ Ｐゴシック" w:eastAsia="ＭＳ Ｐゴシック" w:hAnsi="ＭＳ Ｐゴシック" w:hint="eastAsia"/>
          <w:sz w:val="22"/>
        </w:rPr>
        <w:t>は</w:t>
      </w:r>
      <w:r w:rsidR="00672608">
        <w:rPr>
          <w:rFonts w:ascii="ＭＳ Ｐゴシック" w:eastAsia="ＭＳ Ｐゴシック" w:hAnsi="ＭＳ Ｐゴシック" w:hint="eastAsia"/>
          <w:sz w:val="22"/>
        </w:rPr>
        <w:t>、</w:t>
      </w:r>
      <w:r w:rsidR="002C316B" w:rsidRPr="0070292B">
        <w:rPr>
          <w:rFonts w:ascii="ＭＳ Ｐゴシック" w:eastAsia="ＭＳ Ｐゴシック" w:hAnsi="ＭＳ Ｐゴシック" w:hint="eastAsia"/>
          <w:sz w:val="22"/>
        </w:rPr>
        <w:t>人工骨の</w:t>
      </w:r>
      <w:r w:rsidR="002737AB">
        <w:rPr>
          <w:rFonts w:ascii="ＭＳ Ｐゴシック" w:eastAsia="ＭＳ Ｐゴシック" w:hAnsi="ＭＳ Ｐゴシック" w:hint="eastAsia"/>
          <w:sz w:val="22"/>
        </w:rPr>
        <w:t>ような</w:t>
      </w:r>
      <w:r w:rsidR="004E1C93" w:rsidRPr="0070292B">
        <w:rPr>
          <w:rFonts w:ascii="ＭＳ Ｐゴシック" w:eastAsia="ＭＳ Ｐゴシック" w:hAnsi="ＭＳ Ｐゴシック" w:hint="eastAsia"/>
          <w:sz w:val="22"/>
        </w:rPr>
        <w:t>生体材料の成形に</w:t>
      </w:r>
      <w:r w:rsidR="002C316B" w:rsidRPr="0070292B">
        <w:rPr>
          <w:rFonts w:ascii="ＭＳ Ｐゴシック" w:eastAsia="ＭＳ Ｐゴシック" w:hAnsi="ＭＳ Ｐゴシック" w:hint="eastAsia"/>
          <w:sz w:val="22"/>
        </w:rPr>
        <w:t>最も適し</w:t>
      </w:r>
      <w:r w:rsidR="00672608">
        <w:rPr>
          <w:rFonts w:ascii="ＭＳ Ｐゴシック" w:eastAsia="ＭＳ Ｐゴシック" w:hAnsi="ＭＳ Ｐゴシック" w:hint="eastAsia"/>
          <w:sz w:val="22"/>
        </w:rPr>
        <w:t>ております。</w:t>
      </w:r>
    </w:p>
    <w:p w:rsidR="00C82F80" w:rsidRPr="0070292B" w:rsidRDefault="009D7B99" w:rsidP="00B848F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pict>
          <v:shape id="_x0000_s1028" type="#_x0000_t202" style="position:absolute;left:0;text-align:left;margin-left:293.8pt;margin-top:33.25pt;width:85.55pt;height:43.2pt;z-index:251666432;mso-height-percent:200;mso-height-percent:200;mso-width-relative:margin;mso-height-relative:margin" filled="f" stroked="f">
            <v:textbox style="mso-fit-shape-to-text:t">
              <w:txbxContent>
                <w:p w:rsidR="00210049" w:rsidRPr="00FE5E9E" w:rsidRDefault="00210049" w:rsidP="00210049">
                  <w:pPr>
                    <w:jc w:val="center"/>
                    <w:rPr>
                      <w:b/>
                      <w:sz w:val="28"/>
                    </w:rPr>
                  </w:pPr>
                  <w:r w:rsidRPr="00FE5E9E">
                    <w:rPr>
                      <w:rFonts w:hint="eastAsia"/>
                      <w:b/>
                      <w:sz w:val="28"/>
                    </w:rPr>
                    <w:t>術後</w:t>
                  </w:r>
                  <w:r w:rsidRPr="00FE5E9E">
                    <w:rPr>
                      <w:rFonts w:hint="eastAsia"/>
                      <w:b/>
                      <w:sz w:val="28"/>
                    </w:rPr>
                    <w:t>3</w:t>
                  </w:r>
                  <w:r w:rsidRPr="00FE5E9E">
                    <w:rPr>
                      <w:rFonts w:hint="eastAsia"/>
                      <w:b/>
                      <w:sz w:val="28"/>
                    </w:rPr>
                    <w:t>年</w:t>
                  </w:r>
                </w:p>
              </w:txbxContent>
            </v:textbox>
          </v:shape>
        </w:pict>
      </w:r>
      <w:r w:rsidRPr="009D7B99">
        <w:rPr>
          <w:rFonts w:ascii="ＭＳ Ｐゴシック" w:eastAsia="ＭＳ Ｐゴシック" w:hAnsi="ＭＳ Ｐゴシック" w:cs="Times New Roman"/>
          <w:b/>
          <w:noProof/>
          <w:color w:val="000000"/>
          <w:kern w:val="16"/>
          <w:sz w:val="22"/>
        </w:rPr>
        <w:pict>
          <v:shape id="_x0000_s1027" type="#_x0000_t202" style="position:absolute;left:0;text-align:left;margin-left:102.4pt;margin-top:33.8pt;width:85.55pt;height:43.2pt;z-index:251665408;mso-height-percent:200;mso-height-percent:200;mso-width-relative:margin;mso-height-relative:margin" filled="f" stroked="f">
            <v:textbox style="mso-fit-shape-to-text:t">
              <w:txbxContent>
                <w:p w:rsidR="009A7475" w:rsidRPr="00FE5E9E" w:rsidRDefault="00210049" w:rsidP="00210049">
                  <w:pPr>
                    <w:jc w:val="center"/>
                    <w:rPr>
                      <w:b/>
                      <w:sz w:val="28"/>
                    </w:rPr>
                  </w:pPr>
                  <w:r w:rsidRPr="00FE5E9E">
                    <w:rPr>
                      <w:rFonts w:hint="eastAsia"/>
                      <w:b/>
                      <w:sz w:val="28"/>
                    </w:rPr>
                    <w:t>手術直後</w:t>
                  </w:r>
                </w:p>
              </w:txbxContent>
            </v:textbox>
          </v:shape>
        </w:pict>
      </w:r>
      <w:r w:rsidR="002D4B85" w:rsidRPr="0070292B">
        <w:rPr>
          <w:rFonts w:ascii="ＭＳ Ｐゴシック" w:eastAsia="ＭＳ Ｐゴシック" w:hAnsi="ＭＳ Ｐゴシック" w:hint="eastAsia"/>
          <w:sz w:val="22"/>
        </w:rPr>
        <w:t>また、</w:t>
      </w:r>
      <w:r w:rsidR="004F49E6" w:rsidRPr="0070292B">
        <w:rPr>
          <w:rFonts w:ascii="ＭＳ Ｐゴシック" w:eastAsia="ＭＳ Ｐゴシック" w:hAnsi="ＭＳ Ｐゴシック" w:hint="eastAsia"/>
          <w:sz w:val="22"/>
        </w:rPr>
        <w:t>CT-B</w:t>
      </w:r>
      <w:r w:rsidR="004F49E6" w:rsidRPr="0070292B">
        <w:rPr>
          <w:rFonts w:ascii="ＭＳ Ｐゴシック" w:eastAsia="ＭＳ Ｐゴシック" w:hAnsi="ＭＳ Ｐゴシック"/>
          <w:sz w:val="22"/>
        </w:rPr>
        <w:t>o</w:t>
      </w:r>
      <w:r w:rsidR="004F49E6" w:rsidRPr="0070292B">
        <w:rPr>
          <w:rFonts w:ascii="ＭＳ Ｐゴシック" w:eastAsia="ＭＳ Ｐゴシック" w:hAnsi="ＭＳ Ｐゴシック" w:hint="eastAsia"/>
          <w:sz w:val="22"/>
        </w:rPr>
        <w:t>neは他の人工骨の</w:t>
      </w:r>
      <w:r w:rsidR="00506D78">
        <w:rPr>
          <w:rFonts w:ascii="ＭＳ Ｐゴシック" w:eastAsia="ＭＳ Ｐゴシック" w:hAnsi="ＭＳ Ｐゴシック" w:hint="eastAsia"/>
          <w:sz w:val="22"/>
        </w:rPr>
        <w:t>ように</w:t>
      </w:r>
      <w:r w:rsidR="002D4B85" w:rsidRPr="0070292B">
        <w:rPr>
          <w:rFonts w:ascii="ＭＳ Ｐゴシック" w:eastAsia="ＭＳ Ｐゴシック" w:hAnsi="ＭＳ Ｐゴシック" w:hint="eastAsia"/>
          <w:sz w:val="22"/>
        </w:rPr>
        <w:t>焼結</w:t>
      </w:r>
      <w:r w:rsidR="0017719D" w:rsidRPr="0070292B">
        <w:rPr>
          <w:rFonts w:ascii="ＭＳ Ｐゴシック" w:eastAsia="ＭＳ Ｐゴシック" w:hAnsi="ＭＳ Ｐゴシック" w:hint="eastAsia"/>
          <w:sz w:val="22"/>
        </w:rPr>
        <w:t>しないため</w:t>
      </w:r>
      <w:r w:rsidR="002C316B" w:rsidRPr="0070292B">
        <w:rPr>
          <w:rFonts w:ascii="ＭＳ Ｐゴシック" w:eastAsia="ＭＳ Ｐゴシック" w:hAnsi="ＭＳ Ｐゴシック" w:hint="eastAsia"/>
          <w:sz w:val="22"/>
        </w:rPr>
        <w:t>、生理的に活性</w:t>
      </w:r>
      <w:r w:rsidR="00506D78">
        <w:rPr>
          <w:rFonts w:ascii="ＭＳ Ｐゴシック" w:eastAsia="ＭＳ Ｐゴシック" w:hAnsi="ＭＳ Ｐゴシック" w:hint="eastAsia"/>
          <w:sz w:val="22"/>
        </w:rPr>
        <w:t>化された</w:t>
      </w:r>
      <w:r w:rsidR="002C316B" w:rsidRPr="0070292B">
        <w:rPr>
          <w:rFonts w:ascii="ＭＳ Ｐゴシック" w:eastAsia="ＭＳ Ｐゴシック" w:hAnsi="ＭＳ Ｐゴシック" w:hint="eastAsia"/>
          <w:sz w:val="22"/>
        </w:rPr>
        <w:t>人工骨</w:t>
      </w:r>
      <w:r w:rsidR="00506D78">
        <w:rPr>
          <w:rFonts w:ascii="ＭＳ Ｐゴシック" w:eastAsia="ＭＳ Ｐゴシック" w:hAnsi="ＭＳ Ｐゴシック" w:hint="eastAsia"/>
          <w:sz w:val="22"/>
        </w:rPr>
        <w:t>と</w:t>
      </w:r>
      <w:r w:rsidR="002C316B" w:rsidRPr="0070292B">
        <w:rPr>
          <w:rFonts w:ascii="ＭＳ Ｐゴシック" w:eastAsia="ＭＳ Ｐゴシック" w:hAnsi="ＭＳ Ｐゴシック" w:hint="eastAsia"/>
          <w:sz w:val="22"/>
        </w:rPr>
        <w:t>なり、母骨への癒合が早く、時間</w:t>
      </w:r>
      <w:r w:rsidR="00322CBD">
        <w:rPr>
          <w:rFonts w:ascii="ＭＳ Ｐゴシック" w:eastAsia="ＭＳ Ｐゴシック" w:hAnsi="ＭＳ Ｐゴシック" w:hint="eastAsia"/>
          <w:sz w:val="22"/>
        </w:rPr>
        <w:t>の</w:t>
      </w:r>
      <w:r w:rsidR="002C316B" w:rsidRPr="0070292B">
        <w:rPr>
          <w:rFonts w:ascii="ＭＳ Ｐゴシック" w:eastAsia="ＭＳ Ｐゴシック" w:hAnsi="ＭＳ Ｐゴシック" w:hint="eastAsia"/>
          <w:sz w:val="22"/>
        </w:rPr>
        <w:t>経過</w:t>
      </w:r>
      <w:r w:rsidR="00322CBD">
        <w:rPr>
          <w:rFonts w:ascii="ＭＳ Ｐゴシック" w:eastAsia="ＭＳ Ｐゴシック" w:hAnsi="ＭＳ Ｐゴシック" w:hint="eastAsia"/>
          <w:sz w:val="22"/>
        </w:rPr>
        <w:t>につれて</w:t>
      </w:r>
      <w:r w:rsidR="002C316B" w:rsidRPr="0070292B">
        <w:rPr>
          <w:rFonts w:ascii="ＭＳ Ｐゴシック" w:eastAsia="ＭＳ Ｐゴシック" w:hAnsi="ＭＳ Ｐゴシック" w:hint="eastAsia"/>
          <w:sz w:val="22"/>
        </w:rPr>
        <w:t>患者自身の骨へ</w:t>
      </w:r>
      <w:r w:rsidR="00B97704" w:rsidRPr="0070292B">
        <w:rPr>
          <w:rFonts w:ascii="ＭＳ Ｐゴシック" w:eastAsia="ＭＳ Ｐゴシック" w:hAnsi="ＭＳ Ｐゴシック" w:hint="eastAsia"/>
          <w:sz w:val="22"/>
        </w:rPr>
        <w:t>同化す</w:t>
      </w:r>
      <w:r w:rsidR="00C82F80" w:rsidRPr="0070292B">
        <w:rPr>
          <w:rFonts w:ascii="ＭＳ Ｐゴシック" w:eastAsia="ＭＳ Ｐゴシック" w:hAnsi="ＭＳ Ｐゴシック" w:hint="eastAsia"/>
          <w:sz w:val="22"/>
        </w:rPr>
        <w:t>るのが特長です。</w:t>
      </w:r>
    </w:p>
    <w:p w:rsidR="009A7475" w:rsidRPr="0070292B" w:rsidRDefault="009A7475" w:rsidP="00CE2FB3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/>
          <w:sz w:val="22"/>
        </w:rPr>
      </w:pPr>
    </w:p>
    <w:p w:rsidR="009A7475" w:rsidRPr="0070292B" w:rsidRDefault="009A7475" w:rsidP="00CE2FB3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  <w:r w:rsidRPr="0070292B">
        <w:rPr>
          <w:rFonts w:ascii="ＭＳ Ｐゴシック" w:eastAsia="ＭＳ Ｐゴシック" w:hAnsi="ＭＳ Ｐゴシック" w:cs="Times New Roman" w:hint="eastAsia"/>
          <w:b/>
          <w:noProof/>
          <w:color w:val="000000"/>
          <w:kern w:val="16"/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803275</wp:posOffset>
            </wp:positionH>
            <wp:positionV relativeFrom="paragraph">
              <wp:posOffset>32385</wp:posOffset>
            </wp:positionV>
            <wp:extent cx="2171700" cy="1541145"/>
            <wp:effectExtent l="171450" t="152400" r="152400" b="116205"/>
            <wp:wrapNone/>
            <wp:docPr id="8" name="図 4" descr="F:\CTBONE資料\パンフ資料\素材\図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CTBONE資料\パンフ資料\素材\図①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411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70292B">
        <w:rPr>
          <w:rFonts w:ascii="ＭＳ Ｐゴシック" w:eastAsia="ＭＳ Ｐゴシック" w:hAnsi="ＭＳ Ｐゴシック" w:cs="Times New Roman" w:hint="eastAsia"/>
          <w:b/>
          <w:noProof/>
          <w:color w:val="000000"/>
          <w:kern w:val="16"/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38265</wp:posOffset>
            </wp:positionV>
            <wp:extent cx="2168063" cy="1538349"/>
            <wp:effectExtent l="171450" t="152400" r="136987" b="80901"/>
            <wp:wrapNone/>
            <wp:docPr id="7" name="図 3" descr="F:\CTBONE資料\パンフ資料\素材\図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CTBONE資料\パンフ資料\素材\図②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063" cy="15383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9A7475" w:rsidRPr="0070292B" w:rsidRDefault="009A7475" w:rsidP="00CE2FB3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</w:p>
    <w:p w:rsidR="009A7475" w:rsidRPr="0070292B" w:rsidRDefault="009A7475" w:rsidP="00CE2FB3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</w:p>
    <w:p w:rsidR="009A7475" w:rsidRPr="0070292B" w:rsidRDefault="009A7475" w:rsidP="00CE2FB3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</w:p>
    <w:p w:rsidR="009A7475" w:rsidRPr="0070292B" w:rsidRDefault="009A7475" w:rsidP="00CE2FB3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</w:p>
    <w:p w:rsidR="009A7475" w:rsidRPr="0070292B" w:rsidRDefault="009A7475" w:rsidP="00CE2FB3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</w:p>
    <w:p w:rsidR="009A7475" w:rsidRPr="0070292B" w:rsidRDefault="009A7475" w:rsidP="009A7475">
      <w:pPr>
        <w:autoSpaceDE w:val="0"/>
        <w:autoSpaceDN w:val="0"/>
        <w:adjustRightInd w:val="0"/>
        <w:spacing w:line="340" w:lineRule="exact"/>
        <w:jc w:val="center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</w:p>
    <w:p w:rsidR="009A7475" w:rsidRDefault="009D7B99" w:rsidP="00CE2FB3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  <w:r w:rsidRPr="009D7B99">
        <w:rPr>
          <w:noProof/>
        </w:rPr>
        <w:pict>
          <v:shape id="_x0000_s1032" type="#_x0000_t202" style="position:absolute;left:0;text-align:left;margin-left:51.85pt;margin-top:6.1pt;width:378.55pt;height:58.95pt;z-index:251671552;mso-width-relative:margin;mso-height-relative:margin" filled="f" stroked="f">
            <v:textbox>
              <w:txbxContent>
                <w:p w:rsidR="003C10FE" w:rsidRPr="00875294" w:rsidRDefault="003C10FE">
                  <w:r w:rsidRPr="00813FE1">
                    <w:rPr>
                      <w:rFonts w:ascii="ＭＳ Ｐゴシック" w:eastAsia="ＭＳ Ｐゴシック" w:hAnsi="ＭＳ Ｐゴシック"/>
                      <w:sz w:val="18"/>
                    </w:rPr>
                    <w:t>引用文献</w:t>
                  </w:r>
                  <w:r w:rsidRPr="00875294">
                    <w:rPr>
                      <w:rFonts w:hint="eastAsia"/>
                      <w:sz w:val="18"/>
                    </w:rPr>
                    <w:t>：</w:t>
                  </w:r>
                  <w:r w:rsidRPr="00875294">
                    <w:rPr>
                      <w:rFonts w:hint="eastAsia"/>
                      <w:sz w:val="18"/>
                    </w:rPr>
                    <w:t>Yuki</w:t>
                  </w:r>
                  <w:r w:rsidR="00A63644" w:rsidRPr="00875294">
                    <w:rPr>
                      <w:rFonts w:hint="eastAsia"/>
                      <w:sz w:val="18"/>
                    </w:rPr>
                    <w:t xml:space="preserve"> </w:t>
                  </w:r>
                  <w:proofErr w:type="spellStart"/>
                  <w:r w:rsidR="00875294" w:rsidRPr="00875294">
                    <w:rPr>
                      <w:rFonts w:hint="eastAsia"/>
                      <w:sz w:val="18"/>
                    </w:rPr>
                    <w:t>Kann</w:t>
                  </w:r>
                  <w:r w:rsidR="00A63644" w:rsidRPr="00875294">
                    <w:rPr>
                      <w:rFonts w:hint="eastAsia"/>
                      <w:sz w:val="18"/>
                    </w:rPr>
                    <w:t>o</w:t>
                  </w:r>
                  <w:proofErr w:type="spellEnd"/>
                  <w:r w:rsidR="00637F82" w:rsidRPr="00875294">
                    <w:rPr>
                      <w:rFonts w:hint="eastAsia"/>
                      <w:sz w:val="18"/>
                    </w:rPr>
                    <w:t xml:space="preserve"> </w:t>
                  </w:r>
                  <w:r w:rsidR="00342308" w:rsidRPr="00875294">
                    <w:rPr>
                      <w:rFonts w:hint="eastAsia"/>
                      <w:sz w:val="18"/>
                    </w:rPr>
                    <w:t>et al.</w:t>
                  </w:r>
                  <w:r w:rsidR="00E84AD0">
                    <w:rPr>
                      <w:rFonts w:hint="eastAsia"/>
                      <w:sz w:val="18"/>
                    </w:rPr>
                    <w:t xml:space="preserve"> </w:t>
                  </w:r>
                  <w:r w:rsidRPr="00875294">
                    <w:rPr>
                      <w:sz w:val="18"/>
                      <w:szCs w:val="14"/>
                    </w:rPr>
                    <w:t xml:space="preserve">Computed </w:t>
                  </w:r>
                  <w:proofErr w:type="spellStart"/>
                  <w:r w:rsidRPr="00875294">
                    <w:rPr>
                      <w:sz w:val="18"/>
                      <w:szCs w:val="14"/>
                    </w:rPr>
                    <w:t>tomographic</w:t>
                  </w:r>
                  <w:proofErr w:type="spellEnd"/>
                  <w:r w:rsidRPr="00875294">
                    <w:rPr>
                      <w:sz w:val="18"/>
                      <w:szCs w:val="14"/>
                    </w:rPr>
                    <w:t xml:space="preserve"> evaluation of novel custom-made artificial bones, “CT-bone”, applied for maxillofacial reconstruction</w:t>
                  </w:r>
                  <w:r w:rsidR="0045243A" w:rsidRPr="00875294">
                    <w:rPr>
                      <w:rFonts w:hint="eastAsia"/>
                      <w:sz w:val="18"/>
                      <w:szCs w:val="14"/>
                    </w:rPr>
                    <w:t>.</w:t>
                  </w:r>
                </w:p>
                <w:p w:rsidR="0045243A" w:rsidRPr="00875294" w:rsidRDefault="00E84AD0">
                  <w:pPr>
                    <w:rPr>
                      <w:rFonts w:cs="Times New Roman"/>
                      <w:i/>
                      <w:sz w:val="14"/>
                    </w:rPr>
                  </w:pPr>
                  <w:r>
                    <w:rPr>
                      <w:rFonts w:cs="Times New Roman" w:hint="eastAsia"/>
                      <w:i/>
                      <w:sz w:val="18"/>
                    </w:rPr>
                    <w:t>R</w:t>
                  </w:r>
                  <w:r w:rsidR="0045243A" w:rsidRPr="00875294">
                    <w:rPr>
                      <w:rFonts w:cs="Times New Roman"/>
                      <w:i/>
                      <w:sz w:val="18"/>
                    </w:rPr>
                    <w:t>egenerative therapy 5(2016)1-8</w:t>
                  </w:r>
                </w:p>
              </w:txbxContent>
            </v:textbox>
          </v:shape>
        </w:pict>
      </w:r>
    </w:p>
    <w:p w:rsidR="0070292B" w:rsidRDefault="0070292B" w:rsidP="00CE2FB3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</w:p>
    <w:p w:rsidR="003C10FE" w:rsidRDefault="003C10FE" w:rsidP="00CE2FB3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</w:p>
    <w:p w:rsidR="003C10FE" w:rsidRDefault="003C10FE" w:rsidP="00CE2FB3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</w:p>
    <w:p w:rsidR="0045243A" w:rsidRPr="0070292B" w:rsidRDefault="0045243A" w:rsidP="00CE2FB3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</w:p>
    <w:p w:rsidR="008C669D" w:rsidRPr="0070292B" w:rsidRDefault="008C669D" w:rsidP="006D59D4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  <w:r w:rsidRPr="0070292B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今後の</w:t>
      </w:r>
      <w:r w:rsidR="006D59D4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事業</w:t>
      </w:r>
      <w:r w:rsidRPr="0070292B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展開</w:t>
      </w:r>
    </w:p>
    <w:p w:rsidR="006D59D4" w:rsidRDefault="002C316B" w:rsidP="00B848F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70292B">
        <w:rPr>
          <w:rFonts w:ascii="ＭＳ Ｐゴシック" w:eastAsia="ＭＳ Ｐゴシック" w:hAnsi="ＭＳ Ｐゴシック" w:hint="eastAsia"/>
          <w:sz w:val="22"/>
        </w:rPr>
        <w:t>日本での事業化</w:t>
      </w:r>
      <w:r w:rsidR="00B848F8">
        <w:rPr>
          <w:rFonts w:ascii="ＭＳ Ｐゴシック" w:eastAsia="ＭＳ Ｐゴシック" w:hAnsi="ＭＳ Ｐゴシック" w:hint="eastAsia"/>
          <w:sz w:val="22"/>
        </w:rPr>
        <w:t>と</w:t>
      </w:r>
      <w:r w:rsidRPr="0070292B">
        <w:rPr>
          <w:rFonts w:ascii="ＭＳ Ｐゴシック" w:eastAsia="ＭＳ Ｐゴシック" w:hAnsi="ＭＳ Ｐゴシック" w:hint="eastAsia"/>
          <w:sz w:val="22"/>
        </w:rPr>
        <w:t>並行して</w:t>
      </w:r>
      <w:r w:rsidR="008C669D" w:rsidRPr="0070292B">
        <w:rPr>
          <w:rFonts w:ascii="ＭＳ Ｐゴシック" w:eastAsia="ＭＳ Ｐゴシック" w:hAnsi="ＭＳ Ｐゴシック" w:hint="eastAsia"/>
          <w:sz w:val="22"/>
        </w:rPr>
        <w:t>、</w:t>
      </w:r>
      <w:r w:rsidR="006D59D4" w:rsidRPr="0070292B">
        <w:rPr>
          <w:rFonts w:ascii="ＭＳ Ｐゴシック" w:eastAsia="ＭＳ Ｐゴシック" w:hAnsi="ＭＳ Ｐゴシック" w:hint="eastAsia"/>
          <w:sz w:val="22"/>
        </w:rPr>
        <w:t>ヨーロッパでの販売も展開していきます。</w:t>
      </w:r>
      <w:r w:rsidR="006D59D4">
        <w:rPr>
          <w:rFonts w:ascii="ＭＳ Ｐゴシック" w:eastAsia="ＭＳ Ｐゴシック" w:hAnsi="ＭＳ Ｐゴシック" w:hint="eastAsia"/>
          <w:sz w:val="22"/>
        </w:rPr>
        <w:t>既に、</w:t>
      </w:r>
      <w:r w:rsidR="008C669D" w:rsidRPr="0070292B">
        <w:rPr>
          <w:rFonts w:ascii="ＭＳ Ｐゴシック" w:eastAsia="ＭＳ Ｐゴシック" w:hAnsi="ＭＳ Ｐゴシック" w:hint="eastAsia"/>
          <w:sz w:val="22"/>
        </w:rPr>
        <w:t>オランダ</w:t>
      </w:r>
      <w:r w:rsidR="00D04B98" w:rsidRPr="0070292B">
        <w:rPr>
          <w:rFonts w:ascii="ＭＳ Ｐゴシック" w:eastAsia="ＭＳ Ｐゴシック" w:hAnsi="ＭＳ Ｐゴシック" w:hint="eastAsia"/>
          <w:sz w:val="22"/>
        </w:rPr>
        <w:t>の</w:t>
      </w:r>
      <w:proofErr w:type="spellStart"/>
      <w:r w:rsidR="009959D5">
        <w:rPr>
          <w:rFonts w:ascii="ＭＳ Ｐゴシック" w:eastAsia="ＭＳ Ｐゴシック" w:hAnsi="ＭＳ Ｐゴシック" w:hint="eastAsia"/>
          <w:sz w:val="22"/>
        </w:rPr>
        <w:t>Xilloc</w:t>
      </w:r>
      <w:proofErr w:type="spellEnd"/>
      <w:r w:rsidR="008C669D" w:rsidRPr="0070292B">
        <w:rPr>
          <w:rFonts w:ascii="ＭＳ Ｐゴシック" w:eastAsia="ＭＳ Ｐゴシック" w:hAnsi="ＭＳ Ｐゴシック" w:hint="eastAsia"/>
          <w:sz w:val="22"/>
        </w:rPr>
        <w:t>社とEU</w:t>
      </w:r>
      <w:r w:rsidR="00D04B98" w:rsidRPr="0070292B">
        <w:rPr>
          <w:rFonts w:ascii="ＭＳ Ｐゴシック" w:eastAsia="ＭＳ Ｐゴシック" w:hAnsi="ＭＳ Ｐゴシック" w:hint="eastAsia"/>
          <w:sz w:val="22"/>
        </w:rPr>
        <w:t>諸国での</w:t>
      </w:r>
      <w:r w:rsidR="008C669D" w:rsidRPr="0070292B">
        <w:rPr>
          <w:rFonts w:ascii="ＭＳ Ｐゴシック" w:eastAsia="ＭＳ Ｐゴシック" w:hAnsi="ＭＳ Ｐゴシック" w:hint="eastAsia"/>
          <w:sz w:val="22"/>
        </w:rPr>
        <w:t>CT-Boneの製造・販売に関する</w:t>
      </w:r>
      <w:r w:rsidR="004E1C93" w:rsidRPr="0070292B">
        <w:rPr>
          <w:rFonts w:ascii="ＭＳ Ｐゴシック" w:eastAsia="ＭＳ Ｐゴシック" w:hAnsi="ＭＳ Ｐゴシック" w:hint="eastAsia"/>
          <w:sz w:val="22"/>
        </w:rPr>
        <w:t>ライセンス</w:t>
      </w:r>
      <w:r w:rsidR="008C669D" w:rsidRPr="0070292B">
        <w:rPr>
          <w:rFonts w:ascii="ＭＳ Ｐゴシック" w:eastAsia="ＭＳ Ｐゴシック" w:hAnsi="ＭＳ Ｐゴシック" w:hint="eastAsia"/>
          <w:sz w:val="22"/>
        </w:rPr>
        <w:t>契約を</w:t>
      </w:r>
      <w:r w:rsidR="006D59D4">
        <w:rPr>
          <w:rFonts w:ascii="ＭＳ Ｐゴシック" w:eastAsia="ＭＳ Ｐゴシック" w:hAnsi="ＭＳ Ｐゴシック" w:hint="eastAsia"/>
          <w:sz w:val="22"/>
        </w:rPr>
        <w:t>締結しております。</w:t>
      </w:r>
    </w:p>
    <w:p w:rsidR="008C669D" w:rsidRPr="0070292B" w:rsidRDefault="008C669D" w:rsidP="00B848F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70292B">
        <w:rPr>
          <w:rFonts w:ascii="ＭＳ Ｐゴシック" w:eastAsia="ＭＳ Ｐゴシック" w:hAnsi="ＭＳ Ｐゴシック" w:hint="eastAsia"/>
          <w:sz w:val="22"/>
        </w:rPr>
        <w:t>また</w:t>
      </w:r>
      <w:r w:rsidR="006D59D4">
        <w:rPr>
          <w:rFonts w:ascii="ＭＳ Ｐゴシック" w:eastAsia="ＭＳ Ｐゴシック" w:hAnsi="ＭＳ Ｐゴシック" w:hint="eastAsia"/>
          <w:sz w:val="22"/>
        </w:rPr>
        <w:t>、</w:t>
      </w:r>
      <w:r w:rsidRPr="0070292B">
        <w:rPr>
          <w:rFonts w:ascii="ＭＳ Ｐゴシック" w:eastAsia="ＭＳ Ｐゴシック" w:hAnsi="ＭＳ Ｐゴシック" w:hint="eastAsia"/>
          <w:sz w:val="22"/>
        </w:rPr>
        <w:t>アジア市場への供給については、</w:t>
      </w:r>
      <w:r w:rsidR="00E2306C" w:rsidRPr="0070292B">
        <w:rPr>
          <w:rFonts w:ascii="ＭＳ Ｐゴシック" w:eastAsia="ＭＳ Ｐゴシック" w:hAnsi="ＭＳ Ｐゴシック" w:hint="eastAsia"/>
          <w:sz w:val="22"/>
        </w:rPr>
        <w:t>日本で製造して</w:t>
      </w:r>
      <w:r w:rsidRPr="0070292B">
        <w:rPr>
          <w:rFonts w:ascii="ＭＳ Ｐゴシック" w:eastAsia="ＭＳ Ｐゴシック" w:hAnsi="ＭＳ Ｐゴシック" w:hint="eastAsia"/>
          <w:sz w:val="22"/>
        </w:rPr>
        <w:t>輸出する方向で計画しております。</w:t>
      </w:r>
    </w:p>
    <w:p w:rsidR="004F49E6" w:rsidRPr="0070292B" w:rsidRDefault="004C712B" w:rsidP="004F49E6">
      <w:pPr>
        <w:autoSpaceDE w:val="0"/>
        <w:autoSpaceDN w:val="0"/>
        <w:adjustRightInd w:val="0"/>
        <w:spacing w:line="340" w:lineRule="exact"/>
        <w:ind w:firstLineChars="100" w:firstLine="221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  <w:r>
        <w:rPr>
          <w:rFonts w:ascii="ＭＳ Ｐゴシック" w:eastAsia="ＭＳ Ｐゴシック" w:hAnsi="ＭＳ Ｐゴシック" w:cs="Times New Roman"/>
          <w:b/>
          <w:noProof/>
          <w:color w:val="000000"/>
          <w:kern w:val="16"/>
          <w:sz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2815935</wp:posOffset>
            </wp:positionH>
            <wp:positionV relativeFrom="paragraph">
              <wp:posOffset>183067</wp:posOffset>
            </wp:positionV>
            <wp:extent cx="1307943" cy="1451769"/>
            <wp:effectExtent l="19050" t="0" r="6507" b="0"/>
            <wp:wrapNone/>
            <wp:docPr id="9" name="図 2" descr="G:\P107074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1070743-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050" cy="1452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C53" w:rsidRPr="0070292B" w:rsidRDefault="00011C53" w:rsidP="006D59D4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  <w:r w:rsidRPr="0070292B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本件に関するお問い合わせ先</w:t>
      </w:r>
    </w:p>
    <w:p w:rsidR="00011C53" w:rsidRPr="006D59D4" w:rsidRDefault="00011C53" w:rsidP="00A700C7">
      <w:pPr>
        <w:autoSpaceDE w:val="0"/>
        <w:autoSpaceDN w:val="0"/>
        <w:adjustRightInd w:val="0"/>
        <w:spacing w:line="340" w:lineRule="exact"/>
        <w:ind w:firstLineChars="100" w:firstLine="220"/>
        <w:rPr>
          <w:rFonts w:ascii="ＭＳ Ｐゴシック" w:eastAsia="ＭＳ Ｐゴシック" w:hAnsi="ＭＳ Ｐゴシック" w:cs="Times New Roman"/>
          <w:color w:val="000000"/>
          <w:kern w:val="16"/>
          <w:sz w:val="22"/>
        </w:rPr>
      </w:pPr>
      <w:r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企業名：</w:t>
      </w:r>
      <w:r w:rsidR="008C669D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株式会社　ネクスト21</w:t>
      </w:r>
    </w:p>
    <w:p w:rsidR="00011C53" w:rsidRPr="004C712B" w:rsidRDefault="00011C53" w:rsidP="00A700C7">
      <w:pPr>
        <w:autoSpaceDE w:val="0"/>
        <w:autoSpaceDN w:val="0"/>
        <w:adjustRightInd w:val="0"/>
        <w:spacing w:line="340" w:lineRule="exact"/>
        <w:ind w:firstLineChars="100" w:firstLine="220"/>
        <w:rPr>
          <w:rFonts w:ascii="ＭＳ Ｐゴシック" w:eastAsia="ＭＳ Ｐゴシック" w:hAnsi="ＭＳ Ｐゴシック" w:cs="Times New Roman"/>
          <w:color w:val="000000"/>
          <w:kern w:val="16"/>
          <w:sz w:val="22"/>
        </w:rPr>
      </w:pPr>
      <w:r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担当者名：</w:t>
      </w:r>
      <w:r w:rsidR="008349C8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代表取締役社長　鈴木　茂樹</w:t>
      </w:r>
    </w:p>
    <w:p w:rsidR="00011C53" w:rsidRDefault="00011C53" w:rsidP="00A700C7">
      <w:pPr>
        <w:autoSpaceDE w:val="0"/>
        <w:autoSpaceDN w:val="0"/>
        <w:adjustRightInd w:val="0"/>
        <w:spacing w:line="340" w:lineRule="exact"/>
        <w:ind w:firstLineChars="100" w:firstLine="220"/>
        <w:rPr>
          <w:rFonts w:ascii="ＭＳ Ｐゴシック" w:eastAsia="ＭＳ Ｐゴシック" w:hAnsi="ＭＳ Ｐゴシック" w:cs="Times New Roman"/>
          <w:color w:val="000000"/>
          <w:kern w:val="16"/>
          <w:sz w:val="22"/>
        </w:rPr>
      </w:pPr>
      <w:r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TEL:</w:t>
      </w:r>
      <w:r w:rsidR="008C669D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 xml:space="preserve">　03-5840-8830</w:t>
      </w:r>
    </w:p>
    <w:p w:rsidR="00C567B6" w:rsidRPr="006D59D4" w:rsidRDefault="00C567B6" w:rsidP="00A700C7">
      <w:pPr>
        <w:autoSpaceDE w:val="0"/>
        <w:autoSpaceDN w:val="0"/>
        <w:adjustRightInd w:val="0"/>
        <w:spacing w:line="340" w:lineRule="exact"/>
        <w:ind w:firstLineChars="100" w:firstLine="220"/>
        <w:rPr>
          <w:rFonts w:ascii="ＭＳ Ｐゴシック" w:eastAsia="ＭＳ Ｐゴシック" w:hAnsi="ＭＳ Ｐゴシック" w:cs="Times New Roman"/>
          <w:color w:val="000000"/>
          <w:kern w:val="16"/>
          <w:sz w:val="22"/>
        </w:rPr>
      </w:pPr>
      <w:r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 xml:space="preserve">Mobile:090-6107-3670 </w:t>
      </w:r>
    </w:p>
    <w:p w:rsidR="00B429A7" w:rsidRPr="006D59D4" w:rsidRDefault="00011C53" w:rsidP="00A700C7">
      <w:pPr>
        <w:autoSpaceDE w:val="0"/>
        <w:autoSpaceDN w:val="0"/>
        <w:adjustRightInd w:val="0"/>
        <w:spacing w:line="340" w:lineRule="exact"/>
        <w:ind w:firstLineChars="100" w:firstLine="220"/>
        <w:rPr>
          <w:rFonts w:ascii="ＭＳ Ｐゴシック" w:eastAsia="ＭＳ Ｐゴシック" w:hAnsi="ＭＳ Ｐゴシック" w:cs="Times New Roman"/>
          <w:color w:val="000000"/>
          <w:kern w:val="16"/>
          <w:sz w:val="22"/>
        </w:rPr>
      </w:pPr>
      <w:r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Email:</w:t>
      </w:r>
      <w:r w:rsidR="0070292B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 xml:space="preserve"> s</w:t>
      </w:r>
      <w:r w:rsidR="008349C8" w:rsidRPr="006D59D4">
        <w:rPr>
          <w:rFonts w:ascii="ＭＳ Ｐゴシック" w:eastAsia="ＭＳ Ｐゴシック" w:hAnsi="ＭＳ Ｐゴシック" w:cs="Times New Roman"/>
          <w:color w:val="000000"/>
          <w:kern w:val="16"/>
          <w:sz w:val="22"/>
        </w:rPr>
        <w:t>uzuki</w:t>
      </w:r>
      <w:r w:rsidR="008349C8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@next21.info</w:t>
      </w:r>
    </w:p>
    <w:p w:rsidR="009A7475" w:rsidRPr="0070292B" w:rsidRDefault="009A7475" w:rsidP="009A7475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</w:p>
    <w:p w:rsidR="004F49E6" w:rsidRPr="0070292B" w:rsidRDefault="002D4B85" w:rsidP="009A7475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b/>
          <w:color w:val="000000"/>
          <w:kern w:val="16"/>
          <w:sz w:val="22"/>
        </w:rPr>
      </w:pPr>
      <w:r w:rsidRPr="0070292B">
        <w:rPr>
          <w:rFonts w:ascii="ＭＳ Ｐゴシック" w:eastAsia="ＭＳ Ｐゴシック" w:hAnsi="ＭＳ Ｐゴシック" w:cs="Times New Roman" w:hint="eastAsia"/>
          <w:b/>
          <w:color w:val="000000"/>
          <w:kern w:val="16"/>
          <w:sz w:val="22"/>
        </w:rPr>
        <w:t>【用語解説】</w:t>
      </w:r>
    </w:p>
    <w:p w:rsidR="008349C8" w:rsidRPr="006D59D4" w:rsidRDefault="008349C8" w:rsidP="009A7475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color w:val="000000"/>
          <w:kern w:val="16"/>
          <w:sz w:val="22"/>
        </w:rPr>
      </w:pPr>
      <w:r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※</w:t>
      </w:r>
      <w:r w:rsidR="0070292B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 xml:space="preserve">　</w:t>
      </w:r>
      <w:r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NEDO：</w:t>
      </w:r>
      <w:r w:rsidR="006D59D4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 xml:space="preserve">  </w:t>
      </w:r>
      <w:r w:rsidR="00B848F8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 xml:space="preserve">国立研究開発法人　</w:t>
      </w:r>
      <w:r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新エネルギー・産業技術総合開発機構の略称</w:t>
      </w:r>
      <w:r w:rsidR="006D59D4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。</w:t>
      </w:r>
    </w:p>
    <w:p w:rsidR="001F26AA" w:rsidRPr="006D59D4" w:rsidRDefault="001F26AA" w:rsidP="009A7475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color w:val="000000"/>
          <w:kern w:val="16"/>
          <w:sz w:val="22"/>
        </w:rPr>
      </w:pPr>
      <w:r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※</w:t>
      </w:r>
      <w:r w:rsidR="0070292B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 xml:space="preserve">　</w:t>
      </w:r>
      <w:r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NIBIO</w:t>
      </w:r>
      <w:r w:rsidR="00E64AAE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HN</w:t>
      </w:r>
      <w:r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：</w:t>
      </w:r>
      <w:r w:rsidR="006D59D4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 xml:space="preserve">  </w:t>
      </w:r>
      <w:r w:rsidR="00E64AAE" w:rsidRPr="00E64AAE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国立研究開発法人</w:t>
      </w:r>
      <w:r w:rsidR="00624247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 xml:space="preserve"> </w:t>
      </w:r>
      <w:r w:rsidR="00E64AAE" w:rsidRPr="00E64AAE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医薬基盤・健康・栄養研究所</w:t>
      </w:r>
      <w:r w:rsidR="00E64AAE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の</w:t>
      </w:r>
      <w:r w:rsidR="008349C8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略称</w:t>
      </w:r>
      <w:r w:rsidR="006D59D4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。</w:t>
      </w:r>
    </w:p>
    <w:p w:rsidR="00006785" w:rsidRPr="006D59D4" w:rsidRDefault="002D4B85" w:rsidP="002D4B85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rPr>
          <w:rFonts w:ascii="ＭＳ Ｐゴシック" w:eastAsia="ＭＳ Ｐゴシック" w:hAnsi="ＭＳ Ｐゴシック" w:cs="Times New Roman"/>
          <w:color w:val="000000"/>
          <w:kern w:val="16"/>
          <w:sz w:val="22"/>
        </w:rPr>
      </w:pPr>
      <w:r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自家骨：</w:t>
      </w:r>
      <w:r w:rsidR="006D59D4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 xml:space="preserve"> </w:t>
      </w:r>
      <w:r w:rsidR="00006785" w:rsidRPr="006D59D4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自分の身体の健全な部分（足や腰）</w:t>
      </w:r>
      <w:r w:rsidR="008349C8" w:rsidRPr="006D59D4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から骨を採取する</w:t>
      </w:r>
      <w:r w:rsidR="00006785" w:rsidRPr="006D59D4">
        <w:rPr>
          <w:rFonts w:ascii="ＭＳ Ｐゴシック" w:eastAsia="ＭＳ Ｐゴシック" w:hAnsi="ＭＳ Ｐゴシック" w:hint="eastAsia"/>
          <w:sz w:val="22"/>
          <w:shd w:val="clear" w:color="auto" w:fill="FFFFFF"/>
        </w:rPr>
        <w:t>移植骨。</w:t>
      </w:r>
    </w:p>
    <w:p w:rsidR="002D4B85" w:rsidRPr="006D59D4" w:rsidRDefault="002D4B85" w:rsidP="002D4B85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rPr>
          <w:rFonts w:ascii="ＭＳ Ｐゴシック" w:eastAsia="ＭＳ Ｐゴシック" w:hAnsi="ＭＳ Ｐゴシック" w:cs="Times New Roman"/>
          <w:color w:val="000000"/>
          <w:kern w:val="16"/>
          <w:sz w:val="22"/>
        </w:rPr>
      </w:pPr>
      <w:r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他家骨</w:t>
      </w:r>
      <w:r w:rsidR="00006785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：</w:t>
      </w:r>
      <w:r w:rsidR="006D59D4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 xml:space="preserve"> </w:t>
      </w:r>
      <w:r w:rsidR="008349C8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ボーンバンクで管理された、</w:t>
      </w:r>
      <w:r w:rsidR="008349C8" w:rsidRPr="006D59D4">
        <w:rPr>
          <w:rFonts w:ascii="ＭＳ Ｐゴシック" w:eastAsia="ＭＳ Ｐゴシック" w:hAnsi="ＭＳ Ｐゴシック" w:cs="メイリオ" w:hint="eastAsia"/>
          <w:sz w:val="22"/>
          <w:shd w:val="clear" w:color="auto" w:fill="FFFFFF"/>
        </w:rPr>
        <w:t>死体から採取した他人の</w:t>
      </w:r>
      <w:r w:rsidR="00006785" w:rsidRPr="006D59D4">
        <w:rPr>
          <w:rFonts w:ascii="ＭＳ Ｐゴシック" w:eastAsia="ＭＳ Ｐゴシック" w:hAnsi="ＭＳ Ｐゴシック" w:cs="メイリオ" w:hint="eastAsia"/>
          <w:sz w:val="22"/>
          <w:shd w:val="clear" w:color="auto" w:fill="FFFFFF"/>
        </w:rPr>
        <w:t>骨。</w:t>
      </w:r>
    </w:p>
    <w:p w:rsidR="002D4B85" w:rsidRPr="006D59D4" w:rsidRDefault="002D4B85" w:rsidP="002D4B85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rPr>
          <w:rFonts w:ascii="ＭＳ Ｐゴシック" w:eastAsia="ＭＳ Ｐゴシック" w:hAnsi="ＭＳ Ｐゴシック" w:cs="Times New Roman"/>
          <w:color w:val="000000"/>
          <w:kern w:val="16"/>
          <w:sz w:val="22"/>
        </w:rPr>
      </w:pPr>
      <w:r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異種骨</w:t>
      </w:r>
      <w:r w:rsidR="00006785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：</w:t>
      </w:r>
      <w:r w:rsidR="006D59D4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 xml:space="preserve"> </w:t>
      </w:r>
      <w:r w:rsidR="008349C8" w:rsidRPr="006D59D4">
        <w:rPr>
          <w:rFonts w:ascii="ＭＳ Ｐゴシック" w:eastAsia="ＭＳ Ｐゴシック" w:hAnsi="ＭＳ Ｐゴシック" w:cs="メイリオ" w:hint="eastAsia"/>
          <w:sz w:val="22"/>
          <w:shd w:val="clear" w:color="auto" w:fill="FFFFFF"/>
        </w:rPr>
        <w:t>動物</w:t>
      </w:r>
      <w:r w:rsidR="00FE5E9E" w:rsidRPr="006D59D4">
        <w:rPr>
          <w:rFonts w:ascii="ＭＳ Ｐゴシック" w:eastAsia="ＭＳ Ｐゴシック" w:hAnsi="ＭＳ Ｐゴシック" w:cs="メイリオ" w:hint="eastAsia"/>
          <w:sz w:val="22"/>
          <w:shd w:val="clear" w:color="auto" w:fill="FFFFFF"/>
        </w:rPr>
        <w:t>から採取した骨。ウシやブタ由来のものなどがある。</w:t>
      </w:r>
    </w:p>
    <w:p w:rsidR="00FE5E9E" w:rsidRPr="006D59D4" w:rsidRDefault="00FE5E9E" w:rsidP="002D4B85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rPr>
          <w:rFonts w:ascii="ＭＳ Ｐゴシック" w:eastAsia="ＭＳ Ｐゴシック" w:hAnsi="ＭＳ Ｐゴシック" w:cs="Times New Roman"/>
          <w:color w:val="000000"/>
          <w:kern w:val="16"/>
          <w:sz w:val="22"/>
        </w:rPr>
      </w:pPr>
      <w:r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>人工骨：</w:t>
      </w:r>
      <w:r w:rsidR="006D59D4" w:rsidRPr="006D59D4">
        <w:rPr>
          <w:rFonts w:ascii="ＭＳ Ｐゴシック" w:eastAsia="ＭＳ Ｐゴシック" w:hAnsi="ＭＳ Ｐゴシック" w:cs="Times New Roman" w:hint="eastAsia"/>
          <w:color w:val="000000"/>
          <w:kern w:val="16"/>
          <w:sz w:val="22"/>
        </w:rPr>
        <w:t xml:space="preserve"> </w:t>
      </w:r>
      <w:r w:rsidR="008349C8" w:rsidRPr="006D59D4">
        <w:rPr>
          <w:rFonts w:ascii="ＭＳ Ｐゴシック" w:eastAsia="ＭＳ Ｐゴシック" w:hAnsi="ＭＳ Ｐゴシック" w:hint="eastAsia"/>
          <w:sz w:val="22"/>
        </w:rPr>
        <w:t>骨の欠損部分を補う人工的な素材。</w:t>
      </w:r>
    </w:p>
    <w:p w:rsidR="004F49E6" w:rsidRPr="00550E11" w:rsidRDefault="003C10FE" w:rsidP="003C10FE">
      <w:pPr>
        <w:autoSpaceDE w:val="0"/>
        <w:autoSpaceDN w:val="0"/>
        <w:adjustRightInd w:val="0"/>
        <w:spacing w:line="340" w:lineRule="exact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Ｐゴシック" w:eastAsia="ＭＳ Ｐゴシック" w:hAnsi="ＭＳ Ｐゴシック" w:cs="Times New Roman"/>
          <w:noProof/>
          <w:sz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1844675</wp:posOffset>
            </wp:positionH>
            <wp:positionV relativeFrom="paragraph">
              <wp:posOffset>146050</wp:posOffset>
            </wp:positionV>
            <wp:extent cx="2272665" cy="404495"/>
            <wp:effectExtent l="19050" t="0" r="0" b="0"/>
            <wp:wrapNone/>
            <wp:docPr id="5" name="図 1" descr="NEXT 21_rogo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XT 21_rogo4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F49E6" w:rsidRPr="00550E11" w:rsidSect="001660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542" w:rsidRDefault="00736542" w:rsidP="00DB7EA1">
      <w:r>
        <w:separator/>
      </w:r>
    </w:p>
  </w:endnote>
  <w:endnote w:type="continuationSeparator" w:id="0">
    <w:p w:rsidR="00736542" w:rsidRDefault="00736542" w:rsidP="00DB7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メイリオ">
    <w:altName w:val="ＭＳ ゴシック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542" w:rsidRDefault="00736542" w:rsidP="00DB7EA1">
      <w:r>
        <w:separator/>
      </w:r>
    </w:p>
  </w:footnote>
  <w:footnote w:type="continuationSeparator" w:id="0">
    <w:p w:rsidR="00736542" w:rsidRDefault="00736542" w:rsidP="00DB7E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5FB8"/>
    <w:multiLevelType w:val="hybridMultilevel"/>
    <w:tmpl w:val="17382EE8"/>
    <w:lvl w:ilvl="0" w:tplc="3926D836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8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03C"/>
    <w:rsid w:val="00001B67"/>
    <w:rsid w:val="0000374F"/>
    <w:rsid w:val="00006785"/>
    <w:rsid w:val="00011C53"/>
    <w:rsid w:val="00025E9E"/>
    <w:rsid w:val="00046F95"/>
    <w:rsid w:val="00055722"/>
    <w:rsid w:val="00064BC7"/>
    <w:rsid w:val="00075059"/>
    <w:rsid w:val="000C0441"/>
    <w:rsid w:val="000C77FC"/>
    <w:rsid w:val="00115874"/>
    <w:rsid w:val="00122377"/>
    <w:rsid w:val="00135182"/>
    <w:rsid w:val="00140495"/>
    <w:rsid w:val="0016603C"/>
    <w:rsid w:val="0017719D"/>
    <w:rsid w:val="001A2546"/>
    <w:rsid w:val="001C0547"/>
    <w:rsid w:val="001F26AA"/>
    <w:rsid w:val="00207E89"/>
    <w:rsid w:val="00210049"/>
    <w:rsid w:val="00232ADF"/>
    <w:rsid w:val="00266686"/>
    <w:rsid w:val="00270A8D"/>
    <w:rsid w:val="002737AB"/>
    <w:rsid w:val="00277331"/>
    <w:rsid w:val="002C316B"/>
    <w:rsid w:val="002C4EB2"/>
    <w:rsid w:val="002C59FC"/>
    <w:rsid w:val="002D4B85"/>
    <w:rsid w:val="002F342B"/>
    <w:rsid w:val="002F61E3"/>
    <w:rsid w:val="00316B1B"/>
    <w:rsid w:val="00322CBD"/>
    <w:rsid w:val="00342308"/>
    <w:rsid w:val="00344A5C"/>
    <w:rsid w:val="003A69F0"/>
    <w:rsid w:val="003C10FE"/>
    <w:rsid w:val="003C6A78"/>
    <w:rsid w:val="003D244E"/>
    <w:rsid w:val="003F4B91"/>
    <w:rsid w:val="00404BFF"/>
    <w:rsid w:val="00422B22"/>
    <w:rsid w:val="00424BC8"/>
    <w:rsid w:val="00442AA1"/>
    <w:rsid w:val="0045243A"/>
    <w:rsid w:val="00494FB9"/>
    <w:rsid w:val="004C712B"/>
    <w:rsid w:val="004E1C93"/>
    <w:rsid w:val="004F149E"/>
    <w:rsid w:val="004F49E6"/>
    <w:rsid w:val="00506D78"/>
    <w:rsid w:val="00511411"/>
    <w:rsid w:val="005328DE"/>
    <w:rsid w:val="00550E11"/>
    <w:rsid w:val="005B50FC"/>
    <w:rsid w:val="005F237A"/>
    <w:rsid w:val="00600AE8"/>
    <w:rsid w:val="00624247"/>
    <w:rsid w:val="00637F82"/>
    <w:rsid w:val="006632F4"/>
    <w:rsid w:val="00672608"/>
    <w:rsid w:val="00682EBA"/>
    <w:rsid w:val="006A5782"/>
    <w:rsid w:val="006C7BEA"/>
    <w:rsid w:val="006D45A4"/>
    <w:rsid w:val="006D59D4"/>
    <w:rsid w:val="006D7B77"/>
    <w:rsid w:val="0070292B"/>
    <w:rsid w:val="00721AB2"/>
    <w:rsid w:val="00731023"/>
    <w:rsid w:val="00736542"/>
    <w:rsid w:val="00766E42"/>
    <w:rsid w:val="00776727"/>
    <w:rsid w:val="00785D69"/>
    <w:rsid w:val="007C4C02"/>
    <w:rsid w:val="007C60B2"/>
    <w:rsid w:val="007D4544"/>
    <w:rsid w:val="00805FF7"/>
    <w:rsid w:val="00813FE1"/>
    <w:rsid w:val="008349C8"/>
    <w:rsid w:val="00840254"/>
    <w:rsid w:val="00875294"/>
    <w:rsid w:val="008868FF"/>
    <w:rsid w:val="008943E3"/>
    <w:rsid w:val="008C2387"/>
    <w:rsid w:val="008C669D"/>
    <w:rsid w:val="008F57AA"/>
    <w:rsid w:val="0092034D"/>
    <w:rsid w:val="0092449D"/>
    <w:rsid w:val="00931BBD"/>
    <w:rsid w:val="009331E6"/>
    <w:rsid w:val="00942041"/>
    <w:rsid w:val="00945367"/>
    <w:rsid w:val="00950741"/>
    <w:rsid w:val="00995225"/>
    <w:rsid w:val="009959D5"/>
    <w:rsid w:val="009A7475"/>
    <w:rsid w:val="009D7B99"/>
    <w:rsid w:val="009E0EC4"/>
    <w:rsid w:val="009E6A20"/>
    <w:rsid w:val="00A060D3"/>
    <w:rsid w:val="00A63644"/>
    <w:rsid w:val="00A700C7"/>
    <w:rsid w:val="00A81375"/>
    <w:rsid w:val="00A97447"/>
    <w:rsid w:val="00AC77C8"/>
    <w:rsid w:val="00AE2902"/>
    <w:rsid w:val="00AF262E"/>
    <w:rsid w:val="00B044CB"/>
    <w:rsid w:val="00B141FC"/>
    <w:rsid w:val="00B21BA3"/>
    <w:rsid w:val="00B2564C"/>
    <w:rsid w:val="00B429A7"/>
    <w:rsid w:val="00B83B8B"/>
    <w:rsid w:val="00B848F8"/>
    <w:rsid w:val="00B97704"/>
    <w:rsid w:val="00C567B6"/>
    <w:rsid w:val="00C74A33"/>
    <w:rsid w:val="00C82F80"/>
    <w:rsid w:val="00C97328"/>
    <w:rsid w:val="00CC5362"/>
    <w:rsid w:val="00CE2521"/>
    <w:rsid w:val="00CE2FB3"/>
    <w:rsid w:val="00D04B98"/>
    <w:rsid w:val="00D0658C"/>
    <w:rsid w:val="00D26EF7"/>
    <w:rsid w:val="00D546D9"/>
    <w:rsid w:val="00DA26B3"/>
    <w:rsid w:val="00DB7EA1"/>
    <w:rsid w:val="00E16FE5"/>
    <w:rsid w:val="00E2306C"/>
    <w:rsid w:val="00E44ED6"/>
    <w:rsid w:val="00E64AAE"/>
    <w:rsid w:val="00E7343E"/>
    <w:rsid w:val="00E81D14"/>
    <w:rsid w:val="00E84AD0"/>
    <w:rsid w:val="00ED17E5"/>
    <w:rsid w:val="00EE71F4"/>
    <w:rsid w:val="00F033E2"/>
    <w:rsid w:val="00F16BD9"/>
    <w:rsid w:val="00F375B6"/>
    <w:rsid w:val="00F64C96"/>
    <w:rsid w:val="00F67B66"/>
    <w:rsid w:val="00F966B8"/>
    <w:rsid w:val="00FD5D5A"/>
    <w:rsid w:val="00FE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603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AC77C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B7E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B7EA1"/>
  </w:style>
  <w:style w:type="paragraph" w:styleId="a8">
    <w:name w:val="footer"/>
    <w:basedOn w:val="a"/>
    <w:link w:val="a9"/>
    <w:uiPriority w:val="99"/>
    <w:semiHidden/>
    <w:unhideWhenUsed/>
    <w:rsid w:val="00DB7E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B7EA1"/>
  </w:style>
  <w:style w:type="paragraph" w:styleId="aa">
    <w:name w:val="List Paragraph"/>
    <w:basedOn w:val="a"/>
    <w:uiPriority w:val="34"/>
    <w:qFormat/>
    <w:rsid w:val="002D4B85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F033E2"/>
    <w:rPr>
      <w:color w:val="800080" w:themeColor="followedHyperlink"/>
      <w:u w:val="single"/>
    </w:rPr>
  </w:style>
  <w:style w:type="character" w:customStyle="1" w:styleId="st1">
    <w:name w:val="st1"/>
    <w:basedOn w:val="a0"/>
    <w:rsid w:val="00D06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next21kk.wixsite.com/ctbo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C7D6D-5794-42C9-BDDF-C6C70A47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鈴木茂樹</dc:creator>
  <cp:lastModifiedBy> </cp:lastModifiedBy>
  <cp:revision>19</cp:revision>
  <cp:lastPrinted>2018-04-18T05:46:00Z</cp:lastPrinted>
  <dcterms:created xsi:type="dcterms:W3CDTF">2018-04-18T08:57:00Z</dcterms:created>
  <dcterms:modified xsi:type="dcterms:W3CDTF">2018-04-20T05:19:00Z</dcterms:modified>
</cp:coreProperties>
</file>