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50" w:rsidRPr="004E5788" w:rsidRDefault="00984350" w:rsidP="00E550D1">
      <w:pPr>
        <w:pStyle w:val="a3"/>
        <w:ind w:right="960"/>
        <w:rPr>
          <w:rFonts w:asciiTheme="minorEastAsia" w:eastAsiaTheme="minorEastAsia" w:hAnsiTheme="minorEastAsia"/>
          <w:sz w:val="24"/>
        </w:rPr>
      </w:pPr>
      <w:r w:rsidRPr="004E5788">
        <w:rPr>
          <w:rFonts w:asciiTheme="minorEastAsia" w:eastAsiaTheme="minorEastAsia" w:hAnsiTheme="minorEastAsia" w:cs="ＭＳ 明朝"/>
          <w:sz w:val="24"/>
          <w:u w:val="single"/>
          <w:lang w:val="ja-JP"/>
        </w:rPr>
        <w:t>報道関係者各位</w:t>
      </w:r>
      <w:r w:rsidR="000A5EC5">
        <w:rPr>
          <w:rFonts w:asciiTheme="minorEastAsia" w:eastAsiaTheme="minorEastAsia" w:hAnsiTheme="minorEastAsia"/>
          <w:sz w:val="24"/>
        </w:rPr>
        <w:tab/>
        <w:t xml:space="preserve">                        </w:t>
      </w:r>
      <w:r w:rsidRPr="004E5788">
        <w:rPr>
          <w:rFonts w:asciiTheme="minorEastAsia" w:eastAsiaTheme="minorEastAsia" w:hAnsiTheme="minorEastAsia"/>
          <w:sz w:val="24"/>
        </w:rPr>
        <w:tab/>
      </w:r>
      <w:r w:rsidRPr="004E5788">
        <w:rPr>
          <w:rFonts w:asciiTheme="minorEastAsia" w:eastAsiaTheme="minorEastAsia" w:hAnsiTheme="minorEastAsia" w:cs="ＭＳ 明朝"/>
          <w:sz w:val="24"/>
          <w:lang w:val="ja-JP"/>
        </w:rPr>
        <w:t xml:space="preserve">　</w:t>
      </w:r>
      <w:r w:rsidRPr="004E5788">
        <w:rPr>
          <w:rFonts w:asciiTheme="minorEastAsia" w:eastAsiaTheme="minorEastAsia" w:hAnsiTheme="minorEastAsia"/>
          <w:sz w:val="24"/>
        </w:rPr>
        <w:t>201</w:t>
      </w:r>
      <w:r w:rsidR="00BE5C85" w:rsidRPr="004E5788">
        <w:rPr>
          <w:rFonts w:asciiTheme="minorEastAsia" w:eastAsiaTheme="minorEastAsia" w:hAnsiTheme="minorEastAsia" w:hint="eastAsia"/>
          <w:sz w:val="24"/>
        </w:rPr>
        <w:t>9</w:t>
      </w:r>
      <w:r w:rsidRPr="004E5788">
        <w:rPr>
          <w:rFonts w:asciiTheme="minorEastAsia" w:eastAsiaTheme="minorEastAsia" w:hAnsiTheme="minorEastAsia" w:cs="ＭＳ 明朝"/>
          <w:sz w:val="24"/>
          <w:lang w:val="ja-JP"/>
        </w:rPr>
        <w:t>年</w:t>
      </w:r>
      <w:r w:rsidR="00BE5C85" w:rsidRPr="004E5788">
        <w:rPr>
          <w:rFonts w:asciiTheme="minorEastAsia" w:eastAsiaTheme="minorEastAsia" w:hAnsiTheme="minorEastAsia" w:cs="ＭＳ 明朝" w:hint="eastAsia"/>
          <w:sz w:val="24"/>
        </w:rPr>
        <w:t>1</w:t>
      </w:r>
      <w:r w:rsidRPr="004E5788">
        <w:rPr>
          <w:rFonts w:asciiTheme="minorEastAsia" w:eastAsiaTheme="minorEastAsia" w:hAnsiTheme="minorEastAsia" w:cs="ＭＳ 明朝"/>
          <w:sz w:val="24"/>
          <w:lang w:val="ja-JP"/>
        </w:rPr>
        <w:t>月吉日</w:t>
      </w:r>
    </w:p>
    <w:p w:rsidR="00984350" w:rsidRPr="004E5788" w:rsidRDefault="00984350" w:rsidP="00EF4C28">
      <w:pPr>
        <w:pStyle w:val="a3"/>
        <w:jc w:val="left"/>
        <w:rPr>
          <w:rFonts w:asciiTheme="minorEastAsia" w:eastAsiaTheme="minorEastAsia" w:hAnsiTheme="minorEastAsia" w:cs="ＭＳ 明朝"/>
          <w:sz w:val="24"/>
          <w:lang w:val="ja-JP"/>
        </w:rPr>
      </w:pPr>
      <w:r w:rsidRPr="004E5788">
        <w:rPr>
          <w:rFonts w:asciiTheme="minorEastAsia" w:eastAsiaTheme="minorEastAsia" w:hAnsiTheme="minorEastAsia" w:cs="ＭＳ 明朝"/>
          <w:sz w:val="24"/>
          <w:lang w:val="ja-JP"/>
        </w:rPr>
        <w:t xml:space="preserve">プレスリリース　　　　　</w:t>
      </w:r>
      <w:r w:rsidRPr="004E5788">
        <w:rPr>
          <w:rFonts w:asciiTheme="minorEastAsia" w:eastAsiaTheme="minorEastAsia" w:hAnsiTheme="minorEastAsia"/>
          <w:sz w:val="24"/>
        </w:rPr>
        <w:t xml:space="preserve">   </w:t>
      </w:r>
      <w:r w:rsidRPr="004E5788">
        <w:rPr>
          <w:rFonts w:asciiTheme="minorEastAsia" w:eastAsiaTheme="minorEastAsia" w:hAnsiTheme="minorEastAsia" w:cs="ＭＳ 明朝"/>
          <w:sz w:val="24"/>
          <w:lang w:val="ja-JP"/>
        </w:rPr>
        <w:t xml:space="preserve">　　　　　　　　　　　　　　　　　　　</w:t>
      </w:r>
    </w:p>
    <w:p w:rsidR="00984350" w:rsidRPr="004E5788" w:rsidRDefault="00984350" w:rsidP="00984350">
      <w:pPr>
        <w:pStyle w:val="a3"/>
        <w:wordWrap w:val="0"/>
        <w:jc w:val="right"/>
        <w:rPr>
          <w:rFonts w:asciiTheme="minorEastAsia" w:eastAsiaTheme="minorEastAsia" w:hAnsiTheme="minorEastAsia"/>
          <w:sz w:val="24"/>
        </w:rPr>
      </w:pPr>
      <w:r w:rsidRPr="004E5788">
        <w:rPr>
          <w:rFonts w:asciiTheme="minorEastAsia" w:eastAsiaTheme="minorEastAsia" w:hAnsiTheme="minorEastAsia" w:cs="ＭＳ 明朝"/>
          <w:sz w:val="24"/>
          <w:lang w:val="ja-JP"/>
        </w:rPr>
        <w:t xml:space="preserve">株式会社テクノア　</w:t>
      </w:r>
    </w:p>
    <w:p w:rsidR="00CD7A43" w:rsidRPr="004E5788" w:rsidRDefault="00984350" w:rsidP="00B6333C">
      <w:pPr>
        <w:pStyle w:val="a3"/>
        <w:wordWrap w:val="0"/>
        <w:jc w:val="right"/>
        <w:rPr>
          <w:rFonts w:asciiTheme="minorEastAsia" w:eastAsiaTheme="minorEastAsia" w:hAnsiTheme="minorEastAsia" w:cs="ＭＳ 明朝"/>
          <w:sz w:val="24"/>
          <w:lang w:val="ja-JP"/>
        </w:rPr>
      </w:pPr>
      <w:r w:rsidRPr="004E5788">
        <w:rPr>
          <w:rFonts w:asciiTheme="minorEastAsia" w:eastAsiaTheme="minorEastAsia" w:hAnsiTheme="minorEastAsia" w:cs="ＭＳ 明朝"/>
          <w:sz w:val="24"/>
          <w:lang w:val="ja-JP"/>
        </w:rPr>
        <w:t>経営革新部　広報室</w:t>
      </w:r>
    </w:p>
    <w:p w:rsidR="00B6333C" w:rsidRPr="004E5788" w:rsidRDefault="00B6333C" w:rsidP="00B6333C">
      <w:pPr>
        <w:pStyle w:val="a3"/>
        <w:jc w:val="right"/>
        <w:rPr>
          <w:rFonts w:asciiTheme="minorEastAsia" w:eastAsiaTheme="minorEastAsia" w:hAnsiTheme="minorEastAsia"/>
          <w:sz w:val="24"/>
        </w:rPr>
      </w:pPr>
    </w:p>
    <w:p w:rsidR="00CD7A43" w:rsidRPr="004E5788" w:rsidRDefault="00B6333C" w:rsidP="00CD7A43">
      <w:pPr>
        <w:spacing w:line="400" w:lineRule="exact"/>
        <w:ind w:leftChars="85" w:left="178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4E5788">
        <w:rPr>
          <w:rFonts w:asciiTheme="minorEastAsia" w:eastAsiaTheme="minorEastAsia" w:hAnsiTheme="minorEastAsia" w:hint="eastAsia"/>
          <w:sz w:val="24"/>
          <w:u w:val="single"/>
        </w:rPr>
        <w:t>生産スケジューラ</w:t>
      </w:r>
      <w:r w:rsidR="00EA2EA4" w:rsidRPr="004E5788">
        <w:rPr>
          <w:rFonts w:asciiTheme="minorEastAsia" w:eastAsiaTheme="minorEastAsia" w:hAnsiTheme="minorEastAsia" w:hint="eastAsia"/>
          <w:sz w:val="24"/>
          <w:u w:val="single"/>
        </w:rPr>
        <w:t>『</w:t>
      </w:r>
      <w:r w:rsidRPr="004E5788">
        <w:rPr>
          <w:rFonts w:asciiTheme="minorEastAsia" w:eastAsiaTheme="minorEastAsia" w:hAnsiTheme="min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333C" w:rsidRPr="004E5788">
              <w:rPr>
                <w:rFonts w:asciiTheme="minorEastAsia" w:eastAsiaTheme="minorEastAsia" w:hAnsiTheme="minorEastAsia" w:hint="eastAsia"/>
                <w:sz w:val="24"/>
                <w:u w:val="single"/>
              </w:rPr>
              <w:t>セイリュウ</w:t>
            </w:r>
          </w:rt>
          <w:rubyBase>
            <w:r w:rsidR="00B6333C" w:rsidRPr="004E5788">
              <w:rPr>
                <w:rFonts w:asciiTheme="minorEastAsia" w:eastAsiaTheme="minorEastAsia" w:hAnsiTheme="minorEastAsia" w:hint="eastAsia"/>
                <w:sz w:val="24"/>
                <w:u w:val="single"/>
              </w:rPr>
              <w:t>Seiryu</w:t>
            </w:r>
          </w:rubyBase>
        </w:ruby>
      </w:r>
      <w:r w:rsidR="00217D00">
        <w:rPr>
          <w:rFonts w:asciiTheme="minorEastAsia" w:eastAsiaTheme="minorEastAsia" w:hAnsiTheme="minorEastAsia" w:hint="eastAsia"/>
          <w:sz w:val="24"/>
          <w:u w:val="single"/>
        </w:rPr>
        <w:t>』</w:t>
      </w:r>
      <w:r w:rsidRPr="004E5788">
        <w:rPr>
          <w:rFonts w:asciiTheme="minorEastAsia" w:eastAsiaTheme="minorEastAsia" w:hAnsiTheme="minorEastAsia" w:hint="eastAsia"/>
          <w:sz w:val="24"/>
          <w:u w:val="single"/>
        </w:rPr>
        <w:t>新</w:t>
      </w:r>
      <w:r w:rsidR="00CD7A43" w:rsidRPr="004E5788">
        <w:rPr>
          <w:rFonts w:asciiTheme="minorEastAsia" w:eastAsiaTheme="minorEastAsia" w:hAnsiTheme="minorEastAsia" w:hint="eastAsia"/>
          <w:sz w:val="24"/>
          <w:u w:val="single"/>
        </w:rPr>
        <w:t>発売について</w:t>
      </w:r>
    </w:p>
    <w:p w:rsidR="00984350" w:rsidRPr="00217D00" w:rsidRDefault="00984350" w:rsidP="00B6333C">
      <w:pPr>
        <w:spacing w:line="400" w:lineRule="exact"/>
        <w:rPr>
          <w:rFonts w:asciiTheme="minorEastAsia" w:eastAsiaTheme="minorEastAsia" w:hAnsiTheme="minorEastAsia"/>
          <w:b/>
          <w:bCs/>
          <w:sz w:val="22"/>
        </w:rPr>
      </w:pPr>
    </w:p>
    <w:p w:rsidR="00984350" w:rsidRPr="004E5788" w:rsidRDefault="00984350" w:rsidP="00F53911">
      <w:pPr>
        <w:pStyle w:val="a7"/>
        <w:ind w:firstLine="220"/>
        <w:rPr>
          <w:rFonts w:asciiTheme="minorEastAsia" w:eastAsiaTheme="minorEastAsia" w:hAnsiTheme="minorEastAsia" w:cs="ＭＳ 明朝"/>
          <w:szCs w:val="22"/>
          <w:lang w:val="ja-JP"/>
        </w:rPr>
      </w:pPr>
      <w:r w:rsidRPr="004E5788">
        <w:rPr>
          <w:rFonts w:asciiTheme="minorEastAsia" w:eastAsiaTheme="minorEastAsia" w:hAnsiTheme="minorEastAsia" w:cs="ＭＳ 明朝"/>
          <w:szCs w:val="22"/>
          <w:lang w:val="ja-JP"/>
        </w:rPr>
        <w:t>株式会社テクノア（本社：岐阜県岐阜市、社長：山﨑 耕治）</w:t>
      </w:r>
      <w:r w:rsidR="00BF3CD3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は、</w:t>
      </w:r>
      <w:r w:rsidR="00BF3CD3" w:rsidRPr="004E5788">
        <w:rPr>
          <w:rFonts w:asciiTheme="minorEastAsia" w:eastAsiaTheme="minorEastAsia" w:hAnsiTheme="minorEastAsia" w:cs="ＭＳ 明朝" w:hint="eastAsia"/>
          <w:szCs w:val="22"/>
        </w:rPr>
        <w:t>多品種少量生産</w:t>
      </w:r>
      <w:r w:rsidR="00BE5C85" w:rsidRPr="004E5788">
        <w:rPr>
          <w:rFonts w:asciiTheme="minorEastAsia" w:eastAsiaTheme="minorEastAsia" w:hAnsiTheme="minorEastAsia" w:cs="ＭＳ 明朝" w:hint="eastAsia"/>
          <w:szCs w:val="22"/>
        </w:rPr>
        <w:t>の中小製造業様に対応した</w:t>
      </w:r>
      <w:r w:rsidR="00B6333C" w:rsidRPr="004E5788">
        <w:rPr>
          <w:rFonts w:asciiTheme="minorEastAsia" w:eastAsiaTheme="minorEastAsia" w:hAnsiTheme="minorEastAsia" w:cs="ＭＳ 明朝" w:hint="eastAsia"/>
          <w:szCs w:val="22"/>
        </w:rPr>
        <w:t>新型</w:t>
      </w:r>
      <w:r w:rsidR="00BE5C85" w:rsidRPr="004E5788">
        <w:rPr>
          <w:rFonts w:asciiTheme="minorEastAsia" w:eastAsiaTheme="minorEastAsia" w:hAnsiTheme="minorEastAsia" w:cs="ＭＳ 明朝" w:hint="eastAsia"/>
          <w:szCs w:val="22"/>
        </w:rPr>
        <w:t>生産スケジューラ</w:t>
      </w:r>
      <w:r w:rsidR="00EA2EA4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『</w:t>
      </w:r>
      <w:proofErr w:type="spellStart"/>
      <w:r w:rsidR="00BE5C85" w:rsidRPr="004E5788">
        <w:rPr>
          <w:rFonts w:asciiTheme="minorEastAsia" w:eastAsiaTheme="minorEastAsia" w:hAnsiTheme="minorEastAsia" w:hint="eastAsia"/>
          <w:szCs w:val="22"/>
        </w:rPr>
        <w:t>Seiryu</w:t>
      </w:r>
      <w:proofErr w:type="spellEnd"/>
      <w:r w:rsidR="00BE5C85" w:rsidRPr="004E5788">
        <w:rPr>
          <w:rFonts w:asciiTheme="minorEastAsia" w:eastAsiaTheme="minorEastAsia" w:hAnsiTheme="minorEastAsia" w:hint="eastAsia"/>
          <w:szCs w:val="22"/>
        </w:rPr>
        <w:t>（セイリュウ）</w:t>
      </w:r>
      <w:r w:rsidR="00EA2EA4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』</w:t>
      </w:r>
      <w:r w:rsidR="00CD7A43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を</w:t>
      </w:r>
      <w:r w:rsidR="00BE5C85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2019</w:t>
      </w:r>
      <w:r w:rsidR="00CD7A43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年</w:t>
      </w:r>
      <w:r w:rsidR="00BE5C85" w:rsidRPr="004E5788">
        <w:rPr>
          <w:rFonts w:asciiTheme="minorEastAsia" w:eastAsiaTheme="minorEastAsia" w:hAnsiTheme="minorEastAsia" w:cs="ＭＳ 明朝"/>
          <w:szCs w:val="22"/>
          <w:lang w:val="ja-JP"/>
        </w:rPr>
        <w:t>2</w:t>
      </w:r>
      <w:r w:rsidR="00CD7A43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月</w:t>
      </w:r>
      <w:r w:rsidR="00BE5C85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1</w:t>
      </w:r>
      <w:r w:rsidR="00CD7A43"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日</w:t>
      </w:r>
      <w:r w:rsidR="00BF3CD3" w:rsidRPr="004E5788">
        <w:rPr>
          <w:rFonts w:asciiTheme="minorEastAsia" w:eastAsiaTheme="minorEastAsia" w:hAnsiTheme="minorEastAsia" w:cs="ＭＳ 明朝" w:hint="eastAsia"/>
          <w:spacing w:val="-20"/>
          <w:szCs w:val="22"/>
          <w:lang w:val="ja-JP"/>
        </w:rPr>
        <w:t>より</w:t>
      </w:r>
      <w:r w:rsidRPr="004E5788">
        <w:rPr>
          <w:rFonts w:asciiTheme="minorEastAsia" w:eastAsiaTheme="minorEastAsia" w:hAnsiTheme="minorEastAsia" w:cs="ＭＳ 明朝"/>
          <w:szCs w:val="22"/>
          <w:lang w:val="ja-JP"/>
        </w:rPr>
        <w:t>販売開始</w:t>
      </w:r>
      <w:r w:rsidR="001A3D3B">
        <w:rPr>
          <w:rFonts w:asciiTheme="minorEastAsia" w:eastAsiaTheme="minorEastAsia" w:hAnsiTheme="minorEastAsia" w:cs="ＭＳ 明朝" w:hint="eastAsia"/>
          <w:szCs w:val="22"/>
          <w:lang w:val="ja-JP"/>
        </w:rPr>
        <w:t>いた</w:t>
      </w:r>
      <w:r w:rsidRPr="004E5788">
        <w:rPr>
          <w:rFonts w:asciiTheme="minorEastAsia" w:eastAsiaTheme="minorEastAsia" w:hAnsiTheme="minorEastAsia" w:cs="ＭＳ 明朝"/>
          <w:szCs w:val="22"/>
          <w:lang w:val="ja-JP"/>
        </w:rPr>
        <w:t>しま</w:t>
      </w:r>
      <w:r w:rsidRPr="004E5788">
        <w:rPr>
          <w:rFonts w:asciiTheme="minorEastAsia" w:eastAsiaTheme="minorEastAsia" w:hAnsiTheme="minorEastAsia" w:cs="ＭＳ 明朝" w:hint="eastAsia"/>
          <w:szCs w:val="22"/>
          <w:lang w:val="ja-JP"/>
        </w:rPr>
        <w:t>す</w:t>
      </w:r>
      <w:r w:rsidRPr="004E5788">
        <w:rPr>
          <w:rFonts w:asciiTheme="minorEastAsia" w:eastAsiaTheme="minorEastAsia" w:hAnsiTheme="minorEastAsia" w:cs="ＭＳ 明朝"/>
          <w:szCs w:val="22"/>
          <w:lang w:val="ja-JP"/>
        </w:rPr>
        <w:t xml:space="preserve">。　</w:t>
      </w:r>
    </w:p>
    <w:p w:rsidR="007213C6" w:rsidRDefault="00984350" w:rsidP="00EA2EA4">
      <w:pPr>
        <w:rPr>
          <w:rFonts w:asciiTheme="minorEastAsia" w:eastAsiaTheme="minorEastAsia" w:hAnsiTheme="minorEastAsia" w:cs="ＭＳ 明朝"/>
          <w:sz w:val="22"/>
        </w:rPr>
      </w:pPr>
      <w:r w:rsidRPr="004E5788">
        <w:rPr>
          <w:rFonts w:asciiTheme="minorEastAsia" w:eastAsiaTheme="minorEastAsia" w:hAnsiTheme="minorEastAsia" w:cs="ＭＳ 明朝"/>
          <w:sz w:val="22"/>
          <w:lang w:val="ja-JP"/>
        </w:rPr>
        <w:t xml:space="preserve">　</w:t>
      </w:r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『</w:t>
      </w:r>
      <w:proofErr w:type="spellStart"/>
      <w:r w:rsidR="00B6333C" w:rsidRPr="004E5788">
        <w:rPr>
          <w:rFonts w:asciiTheme="minorEastAsia" w:eastAsiaTheme="minorEastAsia" w:hAnsiTheme="minorEastAsia" w:hint="eastAsia"/>
          <w:sz w:val="22"/>
        </w:rPr>
        <w:t>Seiryu</w:t>
      </w:r>
      <w:proofErr w:type="spellEnd"/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』</w:t>
      </w:r>
      <w:r w:rsidRPr="004E5788">
        <w:rPr>
          <w:rFonts w:asciiTheme="minorEastAsia" w:eastAsiaTheme="minorEastAsia" w:hAnsiTheme="minorEastAsia" w:cs="ＭＳ 明朝" w:hint="eastAsia"/>
          <w:sz w:val="22"/>
        </w:rPr>
        <w:t>は</w:t>
      </w:r>
      <w:r w:rsidR="00B6333C" w:rsidRPr="004E5788">
        <w:rPr>
          <w:rFonts w:asciiTheme="minorEastAsia" w:eastAsiaTheme="minorEastAsia" w:hAnsiTheme="minorEastAsia" w:cs="ＭＳ 明朝" w:hint="eastAsia"/>
          <w:sz w:val="22"/>
        </w:rPr>
        <w:t>、多品種少量生産の製造業様が抱える「生産計画」の課題を解決</w:t>
      </w:r>
      <w:r w:rsidR="00C56FA8" w:rsidRPr="004E5788">
        <w:rPr>
          <w:rFonts w:asciiTheme="minorEastAsia" w:eastAsiaTheme="minorEastAsia" w:hAnsiTheme="minorEastAsia" w:cs="ＭＳ 明朝" w:hint="eastAsia"/>
          <w:sz w:val="22"/>
        </w:rPr>
        <w:t>します</w:t>
      </w:r>
      <w:r w:rsidR="00B6333C" w:rsidRPr="004E5788">
        <w:rPr>
          <w:rFonts w:asciiTheme="minorEastAsia" w:eastAsiaTheme="minorEastAsia" w:hAnsiTheme="minorEastAsia" w:cs="ＭＳ 明朝" w:hint="eastAsia"/>
          <w:sz w:val="22"/>
        </w:rPr>
        <w:t>。</w:t>
      </w:r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製造</w:t>
      </w:r>
      <w:r w:rsidR="00DD4090" w:rsidRPr="004E5788">
        <w:rPr>
          <w:rFonts w:asciiTheme="minorEastAsia" w:eastAsiaTheme="minorEastAsia" w:hAnsiTheme="minorEastAsia" w:cs="ＭＳ 明朝" w:hint="eastAsia"/>
          <w:sz w:val="22"/>
        </w:rPr>
        <w:t>現場の負荷状況</w:t>
      </w:r>
      <w:r w:rsidR="00217D00">
        <w:rPr>
          <w:rFonts w:asciiTheme="minorEastAsia" w:eastAsiaTheme="minorEastAsia" w:hAnsiTheme="minorEastAsia" w:cs="ＭＳ 明朝" w:hint="eastAsia"/>
          <w:sz w:val="22"/>
        </w:rPr>
        <w:t>の見える化を推進し、特急品など</w:t>
      </w:r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割り込みへの</w:t>
      </w:r>
      <w:r w:rsidR="00217D00">
        <w:rPr>
          <w:rFonts w:asciiTheme="minorEastAsia" w:eastAsiaTheme="minorEastAsia" w:hAnsiTheme="minorEastAsia" w:cs="ＭＳ 明朝" w:hint="eastAsia"/>
          <w:sz w:val="22"/>
        </w:rPr>
        <w:t>迅速な</w:t>
      </w:r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対応や</w:t>
      </w:r>
      <w:r w:rsidR="00A97E6D">
        <w:rPr>
          <w:rFonts w:asciiTheme="minorEastAsia" w:eastAsiaTheme="minorEastAsia" w:hAnsiTheme="minorEastAsia" w:cs="ＭＳ 明朝" w:hint="eastAsia"/>
          <w:sz w:val="22"/>
        </w:rPr>
        <w:t>、</w:t>
      </w:r>
      <w:r w:rsidR="00217D00">
        <w:rPr>
          <w:rFonts w:asciiTheme="minorEastAsia" w:eastAsiaTheme="minorEastAsia" w:hAnsiTheme="minorEastAsia" w:cs="ＭＳ 明朝" w:hint="eastAsia"/>
          <w:sz w:val="22"/>
        </w:rPr>
        <w:t>計画修正の属人化からの脱却を実現します</w:t>
      </w:r>
      <w:r w:rsidR="004E5788">
        <w:rPr>
          <w:rFonts w:asciiTheme="minorEastAsia" w:eastAsiaTheme="minorEastAsia" w:hAnsiTheme="minorEastAsia" w:cs="ＭＳ 明朝" w:hint="eastAsia"/>
          <w:sz w:val="22"/>
        </w:rPr>
        <w:t>。</w:t>
      </w:r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品質を維持しつつ、稼働率向上、割込判断の意思決定、正確な納期回答</w:t>
      </w:r>
      <w:r w:rsidR="00C56FA8" w:rsidRPr="004E5788">
        <w:rPr>
          <w:rFonts w:asciiTheme="minorEastAsia" w:eastAsiaTheme="minorEastAsia" w:hAnsiTheme="minorEastAsia" w:cs="ＭＳ 明朝" w:hint="eastAsia"/>
          <w:sz w:val="22"/>
        </w:rPr>
        <w:t>・</w:t>
      </w:r>
      <w:r w:rsidR="00EA2EA4" w:rsidRPr="004E5788">
        <w:rPr>
          <w:rFonts w:asciiTheme="minorEastAsia" w:eastAsiaTheme="minorEastAsia" w:hAnsiTheme="minorEastAsia" w:cs="ＭＳ 明朝" w:hint="eastAsia"/>
          <w:sz w:val="22"/>
        </w:rPr>
        <w:t>納期厳守を行う</w:t>
      </w:r>
      <w:r w:rsidR="007213C6">
        <w:rPr>
          <w:rFonts w:asciiTheme="minorEastAsia" w:eastAsiaTheme="minorEastAsia" w:hAnsiTheme="minorEastAsia" w:cs="ＭＳ 明朝" w:hint="eastAsia"/>
          <w:sz w:val="22"/>
        </w:rPr>
        <w:t>中小製造業様に特化した</w:t>
      </w:r>
      <w:r w:rsidR="00C56FA8" w:rsidRPr="004E5788">
        <w:rPr>
          <w:rFonts w:asciiTheme="minorEastAsia" w:eastAsiaTheme="minorEastAsia" w:hAnsiTheme="minorEastAsia" w:cs="ＭＳ 明朝" w:hint="eastAsia"/>
          <w:sz w:val="22"/>
        </w:rPr>
        <w:t>生産スケジューラです。</w:t>
      </w:r>
    </w:p>
    <w:p w:rsidR="008B711A" w:rsidRPr="004E5788" w:rsidRDefault="00D9047B" w:rsidP="000A5EC5">
      <w:pPr>
        <w:ind w:firstLineChars="100" w:firstLine="220"/>
        <w:rPr>
          <w:rFonts w:asciiTheme="minorEastAsia" w:eastAsiaTheme="minorEastAsia" w:hAnsiTheme="minorEastAsia" w:cs="ＭＳ 明朝"/>
          <w:sz w:val="22"/>
        </w:rPr>
      </w:pPr>
      <w:r>
        <w:rPr>
          <w:rFonts w:asciiTheme="minorEastAsia" w:eastAsiaTheme="minorEastAsia" w:hAnsiTheme="minorEastAsia" w:cs="ＭＳ 明朝" w:hint="eastAsia"/>
          <w:sz w:val="22"/>
        </w:rPr>
        <w:t>スケジューラ単体でのご利用の他、</w:t>
      </w:r>
      <w:r w:rsidR="008B711A" w:rsidRPr="004E5788">
        <w:rPr>
          <w:rFonts w:asciiTheme="minorEastAsia" w:eastAsiaTheme="minorEastAsia" w:hAnsiTheme="minorEastAsia" w:cs="ＭＳ 明朝" w:hint="eastAsia"/>
          <w:sz w:val="22"/>
        </w:rPr>
        <w:t>テクノアの提供する</w:t>
      </w:r>
      <w:r w:rsidR="004E5788" w:rsidRPr="00A53866">
        <w:rPr>
          <w:rFonts w:hint="eastAsia"/>
        </w:rPr>
        <w:t>多品種少量生産型</w:t>
      </w:r>
      <w:r w:rsidR="004E5788" w:rsidRPr="00A53866">
        <w:rPr>
          <w:rFonts w:hint="eastAsia"/>
        </w:rPr>
        <w:t xml:space="preserve"> </w:t>
      </w:r>
      <w:r w:rsidR="004E5788" w:rsidRPr="00A53866">
        <w:rPr>
          <w:rFonts w:hint="eastAsia"/>
        </w:rPr>
        <w:t>部品加工業向け生産管理システム</w:t>
      </w:r>
      <w:r w:rsidR="008B711A" w:rsidRPr="004E5788">
        <w:rPr>
          <w:rFonts w:asciiTheme="minorEastAsia" w:eastAsiaTheme="minorEastAsia" w:hAnsiTheme="minorEastAsia" w:cs="ＭＳ 明朝" w:hint="eastAsia"/>
          <w:sz w:val="22"/>
        </w:rPr>
        <w:t>『TECHS-BK』と連携してご利用いただけ</w:t>
      </w:r>
      <w:r w:rsidR="004E5788">
        <w:rPr>
          <w:rFonts w:asciiTheme="minorEastAsia" w:eastAsiaTheme="minorEastAsia" w:hAnsiTheme="minorEastAsia" w:cs="ＭＳ 明朝" w:hint="eastAsia"/>
          <w:sz w:val="22"/>
        </w:rPr>
        <w:t>ます。また、</w:t>
      </w:r>
      <w:r w:rsidR="001E721D">
        <w:rPr>
          <w:rFonts w:asciiTheme="minorEastAsia" w:eastAsiaTheme="minorEastAsia" w:hAnsiTheme="minorEastAsia" w:cs="ＭＳ 明朝" w:hint="eastAsia"/>
          <w:sz w:val="22"/>
        </w:rPr>
        <w:t>他社</w:t>
      </w:r>
      <w:r w:rsidR="00167E0B">
        <w:rPr>
          <w:rFonts w:asciiTheme="minorEastAsia" w:eastAsiaTheme="minorEastAsia" w:hAnsiTheme="minorEastAsia" w:cs="ＭＳ 明朝" w:hint="eastAsia"/>
          <w:sz w:val="22"/>
        </w:rPr>
        <w:t>の</w:t>
      </w:r>
      <w:r w:rsidR="008B711A" w:rsidRPr="004E5788">
        <w:rPr>
          <w:rFonts w:asciiTheme="minorEastAsia" w:eastAsiaTheme="minorEastAsia" w:hAnsiTheme="minorEastAsia" w:cs="ＭＳ 明朝" w:hint="eastAsia"/>
          <w:sz w:val="22"/>
        </w:rPr>
        <w:t>生産管理システム</w:t>
      </w:r>
      <w:r w:rsidR="00A97E6D">
        <w:rPr>
          <w:rFonts w:asciiTheme="minorEastAsia" w:eastAsiaTheme="minorEastAsia" w:hAnsiTheme="minorEastAsia" w:cs="ＭＳ 明朝" w:hint="eastAsia"/>
          <w:sz w:val="22"/>
        </w:rPr>
        <w:t>や</w:t>
      </w:r>
      <w:r w:rsidR="008B711A" w:rsidRPr="004E5788">
        <w:rPr>
          <w:rFonts w:asciiTheme="minorEastAsia" w:eastAsiaTheme="minorEastAsia" w:hAnsiTheme="minorEastAsia" w:cs="ＭＳ 明朝" w:hint="eastAsia"/>
          <w:sz w:val="22"/>
        </w:rPr>
        <w:t>、販売管理システムとの連携も可能です（※</w:t>
      </w:r>
      <w:r w:rsidR="000A5EC5">
        <w:rPr>
          <w:rFonts w:asciiTheme="minorEastAsia" w:eastAsiaTheme="minorEastAsia" w:hAnsiTheme="minorEastAsia" w:cs="ＭＳ 明朝" w:hint="eastAsia"/>
          <w:sz w:val="22"/>
        </w:rPr>
        <w:t>1</w:t>
      </w:r>
      <w:r w:rsidR="008B711A" w:rsidRPr="004E5788">
        <w:rPr>
          <w:rFonts w:asciiTheme="minorEastAsia" w:eastAsiaTheme="minorEastAsia" w:hAnsiTheme="minorEastAsia" w:cs="ＭＳ 明朝" w:hint="eastAsia"/>
          <w:sz w:val="22"/>
        </w:rPr>
        <w:t>）。</w:t>
      </w:r>
    </w:p>
    <w:p w:rsidR="00A97E6D" w:rsidRDefault="004E5788" w:rsidP="00EA2EA4">
      <w:pPr>
        <w:rPr>
          <w:rFonts w:asciiTheme="minorEastAsia" w:eastAsiaTheme="minorEastAsia" w:hAnsiTheme="minorEastAsia" w:cs="ＭＳ 明朝"/>
          <w:sz w:val="22"/>
        </w:rPr>
      </w:pPr>
      <w:r>
        <w:rPr>
          <w:rFonts w:asciiTheme="minorEastAsia" w:eastAsiaTheme="minorEastAsia" w:hAnsiTheme="minorEastAsia" w:cs="ＭＳ 明朝" w:hint="eastAsia"/>
          <w:sz w:val="22"/>
        </w:rPr>
        <w:t xml:space="preserve">　『</w:t>
      </w:r>
      <w:proofErr w:type="spellStart"/>
      <w:r>
        <w:rPr>
          <w:rFonts w:asciiTheme="minorEastAsia" w:eastAsiaTheme="minorEastAsia" w:hAnsiTheme="minorEastAsia" w:cs="ＭＳ 明朝" w:hint="eastAsia"/>
          <w:sz w:val="22"/>
        </w:rPr>
        <w:t>Seiryu</w:t>
      </w:r>
      <w:proofErr w:type="spellEnd"/>
      <w:r w:rsidR="00A97E6D">
        <w:rPr>
          <w:rFonts w:asciiTheme="minorEastAsia" w:eastAsiaTheme="minorEastAsia" w:hAnsiTheme="minorEastAsia" w:cs="ＭＳ 明朝" w:hint="eastAsia"/>
          <w:sz w:val="22"/>
        </w:rPr>
        <w:t>』は</w:t>
      </w:r>
      <w:r w:rsidR="00411822">
        <w:rPr>
          <w:rFonts w:asciiTheme="minorEastAsia" w:eastAsiaTheme="minorEastAsia" w:hAnsiTheme="minorEastAsia" w:cs="ＭＳ 明朝" w:hint="eastAsia"/>
          <w:sz w:val="22"/>
        </w:rPr>
        <w:t>現場を見える化し、生産計画を最適化し、社内</w:t>
      </w:r>
      <w:r w:rsidR="00A97E6D">
        <w:rPr>
          <w:rFonts w:asciiTheme="minorEastAsia" w:eastAsiaTheme="minorEastAsia" w:hAnsiTheme="minorEastAsia" w:cs="ＭＳ 明朝" w:hint="eastAsia"/>
          <w:sz w:val="22"/>
        </w:rPr>
        <w:t>フロー</w:t>
      </w:r>
      <w:r w:rsidR="00411822">
        <w:rPr>
          <w:rFonts w:asciiTheme="minorEastAsia" w:eastAsiaTheme="minorEastAsia" w:hAnsiTheme="minorEastAsia" w:cs="ＭＳ 明朝" w:hint="eastAsia"/>
          <w:sz w:val="22"/>
        </w:rPr>
        <w:t>の整流化に貢献し</w:t>
      </w:r>
      <w:r w:rsidR="00A97E6D">
        <w:rPr>
          <w:rFonts w:asciiTheme="minorEastAsia" w:eastAsiaTheme="minorEastAsia" w:hAnsiTheme="minorEastAsia" w:cs="ＭＳ 明朝" w:hint="eastAsia"/>
          <w:sz w:val="22"/>
        </w:rPr>
        <w:t>ま</w:t>
      </w:r>
      <w:r w:rsidR="00411822">
        <w:rPr>
          <w:rFonts w:asciiTheme="minorEastAsia" w:eastAsiaTheme="minorEastAsia" w:hAnsiTheme="minorEastAsia" w:cs="ＭＳ 明朝" w:hint="eastAsia"/>
          <w:sz w:val="22"/>
        </w:rPr>
        <w:t>す</w:t>
      </w:r>
      <w:r w:rsidR="00A97E6D">
        <w:rPr>
          <w:rFonts w:asciiTheme="minorEastAsia" w:eastAsiaTheme="minorEastAsia" w:hAnsiTheme="minorEastAsia" w:cs="ＭＳ 明朝" w:hint="eastAsia"/>
          <w:sz w:val="22"/>
        </w:rPr>
        <w:t>。</w:t>
      </w:r>
    </w:p>
    <w:p w:rsidR="00A97E6D" w:rsidRPr="00A97E6D" w:rsidRDefault="00A97E6D" w:rsidP="00EA2EA4">
      <w:pPr>
        <w:rPr>
          <w:rFonts w:asciiTheme="minorEastAsia" w:eastAsiaTheme="minorEastAsia" w:hAnsiTheme="minorEastAsia" w:cs="ＭＳ 明朝"/>
          <w:sz w:val="22"/>
        </w:rPr>
      </w:pPr>
    </w:p>
    <w:p w:rsidR="00CD7A43" w:rsidRPr="004E5788" w:rsidRDefault="00EA2EA4" w:rsidP="00F53911">
      <w:pPr>
        <w:ind w:firstLineChars="100" w:firstLine="220"/>
        <w:rPr>
          <w:rFonts w:asciiTheme="minorEastAsia" w:eastAsiaTheme="minorEastAsia" w:hAnsiTheme="minorEastAsia" w:cs="ＭＳ 明朝"/>
          <w:sz w:val="22"/>
        </w:rPr>
      </w:pPr>
      <w:r w:rsidRPr="004E5788">
        <w:rPr>
          <w:rFonts w:asciiTheme="minorEastAsia" w:eastAsiaTheme="minorEastAsia" w:hAnsiTheme="minorEastAsia" w:cs="ＭＳ 明朝" w:hint="eastAsia"/>
          <w:sz w:val="22"/>
        </w:rPr>
        <w:t>なお、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201</w:t>
      </w:r>
      <w:r w:rsidRPr="004E5788">
        <w:rPr>
          <w:rFonts w:asciiTheme="minorEastAsia" w:eastAsiaTheme="minorEastAsia" w:hAnsiTheme="minorEastAsia" w:cs="ＭＳ 明朝"/>
          <w:sz w:val="22"/>
        </w:rPr>
        <w:t>9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年</w:t>
      </w:r>
      <w:r w:rsidRPr="004E5788">
        <w:rPr>
          <w:rFonts w:asciiTheme="minorEastAsia" w:eastAsiaTheme="minorEastAsia" w:hAnsiTheme="minorEastAsia" w:cs="ＭＳ 明朝" w:hint="eastAsia"/>
          <w:sz w:val="22"/>
        </w:rPr>
        <w:t>2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月</w:t>
      </w:r>
      <w:r w:rsidRPr="004E5788">
        <w:rPr>
          <w:rFonts w:asciiTheme="minorEastAsia" w:eastAsiaTheme="minorEastAsia" w:hAnsiTheme="minorEastAsia" w:cs="ＭＳ 明朝" w:hint="eastAsia"/>
          <w:sz w:val="22"/>
        </w:rPr>
        <w:t>6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日（水）から</w:t>
      </w:r>
      <w:r w:rsidRPr="004E5788">
        <w:rPr>
          <w:rFonts w:asciiTheme="minorEastAsia" w:eastAsiaTheme="minorEastAsia" w:hAnsiTheme="minorEastAsia" w:cs="ＭＳ 明朝" w:hint="eastAsia"/>
          <w:sz w:val="22"/>
        </w:rPr>
        <w:t>8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日（金）まで</w:t>
      </w:r>
      <w:r w:rsidRPr="004E5788">
        <w:rPr>
          <w:rFonts w:asciiTheme="minorEastAsia" w:eastAsiaTheme="minorEastAsia" w:hAnsiTheme="minorEastAsia" w:cs="ＭＳ 明朝" w:hint="eastAsia"/>
          <w:sz w:val="22"/>
        </w:rPr>
        <w:t>東京ビッグサイト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で開催されます「</w:t>
      </w:r>
      <w:r w:rsidRPr="004E5788">
        <w:rPr>
          <w:rFonts w:asciiTheme="minorEastAsia" w:eastAsiaTheme="minorEastAsia" w:hAnsiTheme="minorEastAsia" w:cs="ＭＳ 明朝" w:hint="eastAsia"/>
          <w:sz w:val="22"/>
        </w:rPr>
        <w:t>日本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ものづくりワールド</w:t>
      </w:r>
      <w:r w:rsidRPr="004E5788">
        <w:rPr>
          <w:rFonts w:asciiTheme="minorEastAsia" w:eastAsiaTheme="minorEastAsia" w:hAnsiTheme="minorEastAsia" w:cs="ＭＳ 明朝" w:hint="eastAsia"/>
          <w:sz w:val="22"/>
        </w:rPr>
        <w:t>201</w:t>
      </w:r>
      <w:r w:rsidRPr="004E5788">
        <w:rPr>
          <w:rFonts w:asciiTheme="minorEastAsia" w:eastAsiaTheme="minorEastAsia" w:hAnsiTheme="minorEastAsia" w:cs="ＭＳ 明朝"/>
          <w:sz w:val="22"/>
        </w:rPr>
        <w:t>9</w:t>
      </w:r>
      <w:r w:rsidR="0065761A" w:rsidRPr="004E5788">
        <w:rPr>
          <w:rFonts w:asciiTheme="minorEastAsia" w:eastAsiaTheme="minorEastAsia" w:hAnsiTheme="minorEastAsia" w:cs="ＭＳ 明朝" w:hint="eastAsia"/>
          <w:sz w:val="22"/>
        </w:rPr>
        <w:t xml:space="preserve">内　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第</w:t>
      </w:r>
      <w:r w:rsidR="00865348" w:rsidRPr="004E5788">
        <w:rPr>
          <w:rFonts w:asciiTheme="minorEastAsia" w:eastAsiaTheme="minorEastAsia" w:hAnsiTheme="minorEastAsia" w:cs="ＭＳ 明朝" w:hint="eastAsia"/>
          <w:sz w:val="22"/>
        </w:rPr>
        <w:t>3</w:t>
      </w:r>
      <w:r w:rsidR="00C56FA8" w:rsidRPr="004E5788">
        <w:rPr>
          <w:rFonts w:asciiTheme="minorEastAsia" w:eastAsiaTheme="minorEastAsia" w:hAnsiTheme="minorEastAsia" w:cs="ＭＳ 明朝" w:hint="eastAsia"/>
          <w:sz w:val="22"/>
        </w:rPr>
        <w:t>0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回 設計・製造ソリューション展（DMS）」のテクノアブース</w:t>
      </w:r>
      <w:r w:rsidR="00E550D1">
        <w:rPr>
          <w:rFonts w:asciiTheme="minorEastAsia" w:eastAsiaTheme="minorEastAsia" w:hAnsiTheme="minorEastAsia" w:cs="ＭＳ 明朝" w:hint="eastAsia"/>
          <w:sz w:val="22"/>
        </w:rPr>
        <w:t>（西展示棟1階 6-39）</w:t>
      </w:r>
      <w:r w:rsidR="00CD7A43" w:rsidRPr="004E5788">
        <w:rPr>
          <w:rFonts w:asciiTheme="minorEastAsia" w:eastAsiaTheme="minorEastAsia" w:hAnsiTheme="minorEastAsia" w:cs="ＭＳ 明朝" w:hint="eastAsia"/>
          <w:sz w:val="22"/>
        </w:rPr>
        <w:t>にて出展いたします。</w:t>
      </w:r>
    </w:p>
    <w:p w:rsidR="00984350" w:rsidRDefault="00984350" w:rsidP="00984350">
      <w:pPr>
        <w:rPr>
          <w:rFonts w:asciiTheme="minorEastAsia" w:eastAsiaTheme="minorEastAsia" w:hAnsiTheme="minorEastAsia" w:cs="ＭＳ 明朝"/>
          <w:sz w:val="22"/>
        </w:rPr>
      </w:pPr>
    </w:p>
    <w:p w:rsidR="00E550D1" w:rsidRPr="004E5788" w:rsidRDefault="00E550D1" w:rsidP="00984350">
      <w:pPr>
        <w:rPr>
          <w:rFonts w:asciiTheme="minorEastAsia" w:eastAsiaTheme="minorEastAsia" w:hAnsiTheme="minorEastAsia" w:cs="ＭＳ 明朝" w:hint="eastAsia"/>
          <w:sz w:val="22"/>
        </w:rPr>
      </w:pPr>
    </w:p>
    <w:p w:rsidR="00984350" w:rsidRPr="004E5788" w:rsidRDefault="00984350" w:rsidP="00984350">
      <w:pPr>
        <w:ind w:firstLine="34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/>
          <w:sz w:val="22"/>
        </w:rPr>
        <w:t xml:space="preserve">■ 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>主な</w:t>
      </w:r>
      <w:r w:rsidR="00C56FA8" w:rsidRPr="004E5788">
        <w:rPr>
          <w:rFonts w:asciiTheme="minorEastAsia" w:eastAsiaTheme="minorEastAsia" w:hAnsiTheme="minorEastAsia" w:cs="ＭＳ 明朝" w:hint="eastAsia"/>
          <w:sz w:val="22"/>
          <w:lang w:val="ja-JP"/>
        </w:rPr>
        <w:t>ポイント</w:t>
      </w:r>
    </w:p>
    <w:p w:rsidR="000C7055" w:rsidRPr="004E5788" w:rsidRDefault="00984350" w:rsidP="00984350">
      <w:pPr>
        <w:rPr>
          <w:rFonts w:asciiTheme="minorEastAsia" w:eastAsiaTheme="minorEastAsia" w:hAnsiTheme="minorEastAsia" w:cs="ＭＳ Ｐゴシック"/>
          <w:b/>
          <w:sz w:val="22"/>
        </w:rPr>
      </w:pPr>
      <w:r w:rsidRPr="004E5788">
        <w:rPr>
          <w:rFonts w:asciiTheme="minorEastAsia" w:eastAsiaTheme="minorEastAsia" w:hAnsiTheme="minorEastAsia" w:cs="ＭＳ Ｐゴシック" w:hint="eastAsia"/>
          <w:b/>
          <w:sz w:val="22"/>
        </w:rPr>
        <w:t xml:space="preserve">①　</w:t>
      </w:r>
      <w:r w:rsidR="00C14D84" w:rsidRPr="004E5788">
        <w:rPr>
          <w:rFonts w:asciiTheme="minorEastAsia" w:eastAsiaTheme="minorEastAsia" w:hAnsiTheme="minorEastAsia" w:cs="ＭＳ Ｐゴシック" w:hint="eastAsia"/>
          <w:b/>
          <w:sz w:val="22"/>
        </w:rPr>
        <w:t>多品種少量生産の中小製造業様に特化しています</w:t>
      </w:r>
      <w:r w:rsidR="009F52DC" w:rsidRPr="004E5788">
        <w:rPr>
          <w:rFonts w:asciiTheme="minorEastAsia" w:eastAsiaTheme="minorEastAsia" w:hAnsiTheme="minorEastAsia" w:cs="ＭＳ Ｐゴシック" w:hint="eastAsia"/>
          <w:b/>
          <w:sz w:val="22"/>
        </w:rPr>
        <w:t>。</w:t>
      </w:r>
    </w:p>
    <w:p w:rsidR="00671E07" w:rsidRDefault="004E5788" w:rsidP="00671E07">
      <w:pPr>
        <w:pStyle w:val="a7"/>
        <w:ind w:leftChars="100" w:left="210"/>
        <w:rPr>
          <w:rFonts w:asciiTheme="minorEastAsia" w:eastAsiaTheme="minorEastAsia" w:hAnsiTheme="minorEastAsia" w:cs="ＭＳ Ｐゴシック"/>
          <w:szCs w:val="22"/>
        </w:rPr>
      </w:pPr>
      <w:r>
        <w:rPr>
          <w:rFonts w:asciiTheme="minorEastAsia" w:eastAsiaTheme="minorEastAsia" w:hAnsiTheme="minorEastAsia" w:cs="ＭＳ Ｐゴシック" w:hint="eastAsia"/>
          <w:szCs w:val="22"/>
        </w:rPr>
        <w:t>導入実績3,400社超の生産管理システム『TECHSシリーズ』で培った、</w:t>
      </w:r>
      <w:r w:rsidR="00C95D2B">
        <w:rPr>
          <w:rFonts w:asciiTheme="minorEastAsia" w:eastAsiaTheme="minorEastAsia" w:hAnsiTheme="minorEastAsia" w:cs="ＭＳ Ｐゴシック" w:hint="eastAsia"/>
          <w:szCs w:val="22"/>
        </w:rPr>
        <w:t>多品種少量生産の</w:t>
      </w:r>
      <w:r>
        <w:rPr>
          <w:rFonts w:asciiTheme="minorEastAsia" w:eastAsiaTheme="minorEastAsia" w:hAnsiTheme="minorEastAsia" w:cs="ＭＳ Ｐゴシック" w:hint="eastAsia"/>
          <w:szCs w:val="22"/>
        </w:rPr>
        <w:t>中小製造業様</w:t>
      </w:r>
      <w:r w:rsidR="002472E5">
        <w:rPr>
          <w:rFonts w:asciiTheme="minorEastAsia" w:eastAsiaTheme="minorEastAsia" w:hAnsiTheme="minorEastAsia" w:cs="ＭＳ Ｐゴシック" w:hint="eastAsia"/>
          <w:szCs w:val="22"/>
        </w:rPr>
        <w:t>で</w:t>
      </w:r>
      <w:r>
        <w:rPr>
          <w:rFonts w:asciiTheme="minorEastAsia" w:eastAsiaTheme="minorEastAsia" w:hAnsiTheme="minorEastAsia" w:cs="ＭＳ Ｐゴシック" w:hint="eastAsia"/>
          <w:szCs w:val="22"/>
        </w:rPr>
        <w:t>の</w:t>
      </w:r>
      <w:r w:rsidR="002472E5">
        <w:rPr>
          <w:rFonts w:asciiTheme="minorEastAsia" w:eastAsiaTheme="minorEastAsia" w:hAnsiTheme="minorEastAsia" w:cs="ＭＳ Ｐゴシック" w:hint="eastAsia"/>
          <w:szCs w:val="22"/>
        </w:rPr>
        <w:t>運用と</w:t>
      </w:r>
      <w:r>
        <w:rPr>
          <w:rFonts w:asciiTheme="minorEastAsia" w:eastAsiaTheme="minorEastAsia" w:hAnsiTheme="minorEastAsia" w:cs="ＭＳ Ｐゴシック" w:hint="eastAsia"/>
          <w:szCs w:val="22"/>
        </w:rPr>
        <w:t>生産性向上ノウハウが詰ま</w:t>
      </w:r>
      <w:r w:rsidR="00167E0B">
        <w:rPr>
          <w:rFonts w:asciiTheme="minorEastAsia" w:eastAsiaTheme="minorEastAsia" w:hAnsiTheme="minorEastAsia" w:cs="ＭＳ Ｐゴシック" w:hint="eastAsia"/>
          <w:szCs w:val="22"/>
        </w:rPr>
        <w:t>っていま</w:t>
      </w:r>
      <w:r>
        <w:rPr>
          <w:rFonts w:asciiTheme="minorEastAsia" w:eastAsiaTheme="minorEastAsia" w:hAnsiTheme="minorEastAsia" w:cs="ＭＳ Ｐゴシック" w:hint="eastAsia"/>
          <w:szCs w:val="22"/>
        </w:rPr>
        <w:t>す。</w:t>
      </w:r>
      <w:r w:rsidR="00F54FAC">
        <w:rPr>
          <w:rFonts w:asciiTheme="minorEastAsia" w:eastAsiaTheme="minorEastAsia" w:hAnsiTheme="minorEastAsia" w:cs="ＭＳ Ｐゴシック" w:hint="eastAsia"/>
          <w:szCs w:val="22"/>
        </w:rPr>
        <w:t>マスタ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設定など</w:t>
      </w:r>
      <w:r w:rsidR="001B3ACB">
        <w:rPr>
          <w:rFonts w:asciiTheme="minorEastAsia" w:eastAsiaTheme="minorEastAsia" w:hAnsiTheme="minorEastAsia" w:cs="ＭＳ Ｐゴシック" w:hint="eastAsia"/>
          <w:szCs w:val="22"/>
        </w:rPr>
        <w:t>稼働準備</w:t>
      </w:r>
      <w:r w:rsidR="00F54FAC">
        <w:rPr>
          <w:rFonts w:asciiTheme="minorEastAsia" w:eastAsiaTheme="minorEastAsia" w:hAnsiTheme="minorEastAsia" w:cs="ＭＳ Ｐゴシック" w:hint="eastAsia"/>
          <w:szCs w:val="22"/>
        </w:rPr>
        <w:t>にかかる作業の</w:t>
      </w:r>
      <w:r w:rsidR="00C95D2B">
        <w:rPr>
          <w:rFonts w:asciiTheme="minorEastAsia" w:eastAsiaTheme="minorEastAsia" w:hAnsiTheme="minorEastAsia" w:cs="ＭＳ Ｐゴシック" w:hint="eastAsia"/>
          <w:szCs w:val="22"/>
        </w:rPr>
        <w:t>手間</w:t>
      </w:r>
      <w:r w:rsidR="00F54FAC">
        <w:rPr>
          <w:rFonts w:asciiTheme="minorEastAsia" w:eastAsiaTheme="minorEastAsia" w:hAnsiTheme="minorEastAsia" w:cs="ＭＳ Ｐゴシック" w:hint="eastAsia"/>
          <w:szCs w:val="22"/>
        </w:rPr>
        <w:t>を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少な</w:t>
      </w:r>
      <w:r w:rsidR="00681352">
        <w:rPr>
          <w:rFonts w:asciiTheme="minorEastAsia" w:eastAsiaTheme="minorEastAsia" w:hAnsiTheme="minorEastAsia" w:cs="ＭＳ Ｐゴシック" w:hint="eastAsia"/>
          <w:szCs w:val="22"/>
        </w:rPr>
        <w:t>くしたことで</w:t>
      </w:r>
      <w:r w:rsidR="00C95D2B">
        <w:rPr>
          <w:rFonts w:asciiTheme="minorEastAsia" w:eastAsiaTheme="minorEastAsia" w:hAnsiTheme="minorEastAsia" w:cs="ＭＳ Ｐゴシック" w:hint="eastAsia"/>
          <w:szCs w:val="22"/>
        </w:rPr>
        <w:t>、</w:t>
      </w:r>
      <w:r w:rsidR="001B3ACB">
        <w:rPr>
          <w:rFonts w:asciiTheme="minorEastAsia" w:eastAsiaTheme="minorEastAsia" w:hAnsiTheme="minorEastAsia" w:cs="ＭＳ Ｐゴシック" w:hint="eastAsia"/>
          <w:szCs w:val="22"/>
        </w:rPr>
        <w:t>システム専任者を置けないお客様でも</w:t>
      </w:r>
      <w:r w:rsidR="00A97E6D">
        <w:rPr>
          <w:rFonts w:asciiTheme="minorEastAsia" w:eastAsiaTheme="minorEastAsia" w:hAnsiTheme="minorEastAsia" w:cs="ＭＳ Ｐゴシック" w:hint="eastAsia"/>
          <w:szCs w:val="22"/>
        </w:rPr>
        <w:t>短期間で稼働できま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す。複雑な操作性を排除しながらも</w:t>
      </w:r>
      <w:r w:rsidR="00671E07">
        <w:rPr>
          <w:rFonts w:asciiTheme="minorEastAsia" w:eastAsiaTheme="minorEastAsia" w:hAnsiTheme="minorEastAsia" w:cs="ＭＳ Ｐゴシック" w:hint="eastAsia"/>
          <w:szCs w:val="22"/>
        </w:rPr>
        <w:t>、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多彩</w:t>
      </w:r>
      <w:r w:rsidR="00A97E6D">
        <w:rPr>
          <w:rFonts w:asciiTheme="minorEastAsia" w:eastAsiaTheme="minorEastAsia" w:hAnsiTheme="minorEastAsia" w:cs="ＭＳ Ｐゴシック" w:hint="eastAsia"/>
          <w:szCs w:val="22"/>
        </w:rPr>
        <w:t>で分かりやすく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表示</w:t>
      </w:r>
      <w:r w:rsidR="00A97E6D">
        <w:rPr>
          <w:rFonts w:asciiTheme="minorEastAsia" w:eastAsiaTheme="minorEastAsia" w:hAnsiTheme="minorEastAsia" w:cs="ＭＳ Ｐゴシック" w:hint="eastAsia"/>
          <w:szCs w:val="22"/>
        </w:rPr>
        <w:t>し</w:t>
      </w:r>
      <w:r w:rsidR="00671E07">
        <w:rPr>
          <w:rFonts w:asciiTheme="minorEastAsia" w:eastAsiaTheme="minorEastAsia" w:hAnsiTheme="minorEastAsia" w:cs="ＭＳ Ｐゴシック" w:hint="eastAsia"/>
          <w:szCs w:val="22"/>
        </w:rPr>
        <w:t>ます。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自動スケジューリング</w:t>
      </w:r>
      <w:r w:rsidR="001B3ACB">
        <w:rPr>
          <w:rFonts w:asciiTheme="minorEastAsia" w:eastAsiaTheme="minorEastAsia" w:hAnsiTheme="minorEastAsia" w:cs="ＭＳ Ｐゴシック" w:hint="eastAsia"/>
          <w:szCs w:val="22"/>
        </w:rPr>
        <w:t>機能</w:t>
      </w:r>
      <w:r w:rsidR="00671E07">
        <w:rPr>
          <w:rFonts w:asciiTheme="minorEastAsia" w:eastAsiaTheme="minorEastAsia" w:hAnsiTheme="minorEastAsia" w:cs="ＭＳ Ｐゴシック" w:hint="eastAsia"/>
          <w:szCs w:val="22"/>
        </w:rPr>
        <w:t>や集計項目毎の単位設定機能</w:t>
      </w:r>
      <w:r w:rsidR="001B3ACB">
        <w:rPr>
          <w:rFonts w:asciiTheme="minorEastAsia" w:eastAsiaTheme="minorEastAsia" w:hAnsiTheme="minorEastAsia" w:cs="ＭＳ Ｐゴシック" w:hint="eastAsia"/>
          <w:szCs w:val="22"/>
        </w:rPr>
        <w:t>を搭載したことで、計画策定にかかる負担を低減し、</w:t>
      </w:r>
      <w:r w:rsidR="00A97E6D">
        <w:rPr>
          <w:rFonts w:asciiTheme="minorEastAsia" w:eastAsiaTheme="minorEastAsia" w:hAnsiTheme="minorEastAsia" w:cs="ＭＳ Ｐゴシック" w:hint="eastAsia"/>
          <w:szCs w:val="22"/>
        </w:rPr>
        <w:t>社内フロー</w:t>
      </w:r>
      <w:r w:rsidR="001A3D3B">
        <w:rPr>
          <w:rFonts w:asciiTheme="minorEastAsia" w:eastAsiaTheme="minorEastAsia" w:hAnsiTheme="minorEastAsia" w:cs="ＭＳ Ｐゴシック" w:hint="eastAsia"/>
          <w:szCs w:val="22"/>
        </w:rPr>
        <w:t>の</w:t>
      </w:r>
      <w:r w:rsidR="00BD59D6">
        <w:rPr>
          <w:rFonts w:asciiTheme="minorEastAsia" w:eastAsiaTheme="minorEastAsia" w:hAnsiTheme="minorEastAsia" w:cs="ＭＳ Ｐゴシック" w:hint="eastAsia"/>
          <w:szCs w:val="22"/>
        </w:rPr>
        <w:t>整流化をサポートします。</w:t>
      </w:r>
    </w:p>
    <w:p w:rsidR="00671E07" w:rsidRDefault="00671E07" w:rsidP="00671E07">
      <w:r>
        <w:rPr>
          <w:rFonts w:hint="eastAsia"/>
        </w:rPr>
        <w:t xml:space="preserve">　　（</w:t>
      </w:r>
      <w:r w:rsidR="001E721D">
        <w:rPr>
          <w:rFonts w:asciiTheme="minorEastAsia" w:eastAsiaTheme="minorEastAsia" w:hAnsiTheme="minorEastAsia" w:cs="ＭＳ Ｐゴシック" w:hint="eastAsia"/>
        </w:rPr>
        <w:t>集計項目毎の単位設定：担当者負荷</w:t>
      </w:r>
      <w:r>
        <w:rPr>
          <w:rFonts w:asciiTheme="minorEastAsia" w:eastAsiaTheme="minorEastAsia" w:hAnsiTheme="minorEastAsia" w:cs="ＭＳ Ｐゴシック" w:hint="eastAsia"/>
        </w:rPr>
        <w:t>は1日毎、工程負荷は8時間毎など個別に設定</w:t>
      </w:r>
      <w:r w:rsidR="001E721D">
        <w:rPr>
          <w:rFonts w:asciiTheme="minorEastAsia" w:eastAsiaTheme="minorEastAsia" w:hAnsiTheme="minorEastAsia" w:cs="ＭＳ Ｐゴシック" w:hint="eastAsia"/>
        </w:rPr>
        <w:t>可能</w:t>
      </w:r>
      <w:r>
        <w:rPr>
          <w:rFonts w:asciiTheme="minorEastAsia" w:eastAsiaTheme="minorEastAsia" w:hAnsiTheme="minorEastAsia" w:cs="ＭＳ Ｐゴシック" w:hint="eastAsia"/>
        </w:rPr>
        <w:t>）</w:t>
      </w:r>
    </w:p>
    <w:p w:rsidR="00671E07" w:rsidRPr="00671E07" w:rsidRDefault="00671E07" w:rsidP="00671E07"/>
    <w:p w:rsidR="00F83505" w:rsidRPr="004E5788" w:rsidRDefault="00F83505" w:rsidP="00F83505">
      <w:pPr>
        <w:rPr>
          <w:rFonts w:asciiTheme="minorEastAsia" w:eastAsiaTheme="minorEastAsia" w:hAnsiTheme="minorEastAsia" w:cs="ＭＳ Ｐゴシック"/>
          <w:b/>
          <w:sz w:val="22"/>
        </w:rPr>
      </w:pPr>
      <w:r w:rsidRPr="004E5788">
        <w:rPr>
          <w:rFonts w:asciiTheme="minorEastAsia" w:eastAsiaTheme="minorEastAsia" w:hAnsiTheme="minorEastAsia" w:cs="ＭＳ Ｐゴシック" w:hint="eastAsia"/>
          <w:b/>
          <w:sz w:val="22"/>
        </w:rPr>
        <w:t xml:space="preserve">②　</w:t>
      </w:r>
      <w:r w:rsidR="00F54FAC">
        <w:rPr>
          <w:rFonts w:asciiTheme="minorEastAsia" w:eastAsiaTheme="minorEastAsia" w:hAnsiTheme="minorEastAsia" w:cs="ＭＳ Ｐゴシック" w:hint="eastAsia"/>
          <w:b/>
          <w:sz w:val="22"/>
        </w:rPr>
        <w:t>現場の見える化で</w:t>
      </w:r>
      <w:r w:rsidR="00681352">
        <w:rPr>
          <w:rFonts w:asciiTheme="minorEastAsia" w:eastAsiaTheme="minorEastAsia" w:hAnsiTheme="minorEastAsia" w:cs="ＭＳ Ｐゴシック" w:hint="eastAsia"/>
          <w:b/>
          <w:sz w:val="22"/>
        </w:rPr>
        <w:t>生産計画の</w:t>
      </w:r>
      <w:r w:rsidR="001A3D3B">
        <w:rPr>
          <w:rFonts w:asciiTheme="minorEastAsia" w:eastAsiaTheme="minorEastAsia" w:hAnsiTheme="minorEastAsia" w:cs="ＭＳ Ｐゴシック" w:hint="eastAsia"/>
          <w:b/>
          <w:sz w:val="22"/>
        </w:rPr>
        <w:t>策定・</w:t>
      </w:r>
      <w:r w:rsidR="00681352">
        <w:rPr>
          <w:rFonts w:asciiTheme="minorEastAsia" w:eastAsiaTheme="minorEastAsia" w:hAnsiTheme="minorEastAsia" w:cs="ＭＳ Ｐゴシック" w:hint="eastAsia"/>
          <w:b/>
          <w:sz w:val="22"/>
        </w:rPr>
        <w:t>再調整が容易</w:t>
      </w:r>
      <w:r w:rsidR="002472E5">
        <w:rPr>
          <w:rFonts w:asciiTheme="minorEastAsia" w:eastAsiaTheme="minorEastAsia" w:hAnsiTheme="minorEastAsia" w:cs="ＭＳ Ｐゴシック" w:hint="eastAsia"/>
          <w:b/>
          <w:sz w:val="22"/>
        </w:rPr>
        <w:t>です</w:t>
      </w:r>
      <w:r w:rsidRPr="004E5788">
        <w:rPr>
          <w:rFonts w:asciiTheme="minorEastAsia" w:eastAsiaTheme="minorEastAsia" w:hAnsiTheme="minorEastAsia" w:cs="ＭＳ Ｐゴシック" w:hint="eastAsia"/>
          <w:b/>
          <w:sz w:val="22"/>
        </w:rPr>
        <w:t>。</w:t>
      </w:r>
    </w:p>
    <w:p w:rsidR="00F54FAC" w:rsidRDefault="00F54FAC" w:rsidP="00C7186D">
      <w:pPr>
        <w:ind w:leftChars="100" w:left="210"/>
        <w:rPr>
          <w:rFonts w:asciiTheme="minorEastAsia" w:eastAsiaTheme="minorEastAsia" w:hAnsiTheme="minorEastAsia" w:cs="ＭＳ Ｐゴシック"/>
          <w:sz w:val="22"/>
        </w:rPr>
      </w:pPr>
      <w:r>
        <w:rPr>
          <w:rFonts w:asciiTheme="minorEastAsia" w:eastAsiaTheme="minorEastAsia" w:hAnsiTheme="minorEastAsia" w:cs="ＭＳ Ｐゴシック" w:hint="eastAsia"/>
          <w:sz w:val="22"/>
        </w:rPr>
        <w:t>製造現場</w:t>
      </w:r>
      <w:r w:rsidR="00156516">
        <w:rPr>
          <w:rFonts w:asciiTheme="minorEastAsia" w:eastAsiaTheme="minorEastAsia" w:hAnsiTheme="minorEastAsia" w:cs="ＭＳ Ｐゴシック" w:hint="eastAsia"/>
          <w:sz w:val="22"/>
        </w:rPr>
        <w:t>の</w:t>
      </w:r>
      <w:r>
        <w:rPr>
          <w:rFonts w:asciiTheme="minorEastAsia" w:eastAsiaTheme="minorEastAsia" w:hAnsiTheme="minorEastAsia" w:cs="ＭＳ Ｐゴシック" w:hint="eastAsia"/>
          <w:sz w:val="22"/>
        </w:rPr>
        <w:t>見える化が</w:t>
      </w:r>
      <w:r w:rsidR="001A3D3B">
        <w:rPr>
          <w:rFonts w:asciiTheme="minorEastAsia" w:eastAsiaTheme="minorEastAsia" w:hAnsiTheme="minorEastAsia" w:cs="ＭＳ Ｐゴシック" w:hint="eastAsia"/>
          <w:sz w:val="22"/>
        </w:rPr>
        <w:t>実現され、</w:t>
      </w:r>
      <w:r w:rsidR="00156516">
        <w:rPr>
          <w:rFonts w:asciiTheme="minorEastAsia" w:eastAsiaTheme="minorEastAsia" w:hAnsiTheme="minorEastAsia" w:cs="ＭＳ Ｐゴシック" w:hint="eastAsia"/>
          <w:sz w:val="22"/>
        </w:rPr>
        <w:t>負荷確認、計画立案時の負荷分散ができる</w:t>
      </w:r>
      <w:r>
        <w:rPr>
          <w:rFonts w:asciiTheme="minorEastAsia" w:eastAsiaTheme="minorEastAsia" w:hAnsiTheme="minorEastAsia" w:cs="ＭＳ Ｐゴシック" w:hint="eastAsia"/>
          <w:sz w:val="22"/>
        </w:rPr>
        <w:t>ようになります</w:t>
      </w:r>
      <w:r w:rsidR="002472E5">
        <w:rPr>
          <w:rFonts w:asciiTheme="minorEastAsia" w:eastAsiaTheme="minorEastAsia" w:hAnsiTheme="minorEastAsia" w:cs="ＭＳ Ｐゴシック" w:hint="eastAsia"/>
          <w:sz w:val="22"/>
        </w:rPr>
        <w:t>。</w:t>
      </w:r>
      <w:r w:rsidR="00671E07">
        <w:rPr>
          <w:rFonts w:asciiTheme="minorEastAsia" w:eastAsiaTheme="minorEastAsia" w:hAnsiTheme="minorEastAsia" w:cs="ＭＳ Ｐゴシック" w:hint="eastAsia"/>
          <w:sz w:val="22"/>
        </w:rPr>
        <w:t>再調整時には</w:t>
      </w:r>
      <w:r w:rsidR="001A3D3B" w:rsidRPr="001A3D3B">
        <w:rPr>
          <w:rFonts w:asciiTheme="minorEastAsia" w:eastAsiaTheme="minorEastAsia" w:hAnsiTheme="minorEastAsia" w:hint="eastAsia"/>
          <w:sz w:val="22"/>
        </w:rPr>
        <w:t>前</w:t>
      </w:r>
      <w:r w:rsidR="001A3D3B">
        <w:rPr>
          <w:rFonts w:asciiTheme="minorEastAsia" w:eastAsiaTheme="minorEastAsia" w:hAnsiTheme="minorEastAsia" w:hint="eastAsia"/>
          <w:sz w:val="22"/>
        </w:rPr>
        <w:t>工程や後工程、他製番との繋がりを</w:t>
      </w:r>
      <w:r w:rsidR="00167E0B">
        <w:rPr>
          <w:rFonts w:asciiTheme="minorEastAsia" w:eastAsiaTheme="minorEastAsia" w:hAnsiTheme="minorEastAsia" w:hint="eastAsia"/>
          <w:sz w:val="22"/>
        </w:rPr>
        <w:t>『</w:t>
      </w:r>
      <w:proofErr w:type="spellStart"/>
      <w:r w:rsidR="00167E0B">
        <w:rPr>
          <w:rFonts w:asciiTheme="minorEastAsia" w:eastAsiaTheme="minorEastAsia" w:hAnsiTheme="minorEastAsia" w:hint="eastAsia"/>
          <w:sz w:val="22"/>
        </w:rPr>
        <w:t>Seiryu</w:t>
      </w:r>
      <w:proofErr w:type="spellEnd"/>
      <w:r w:rsidR="00167E0B">
        <w:rPr>
          <w:rFonts w:asciiTheme="minorEastAsia" w:eastAsiaTheme="minorEastAsia" w:hAnsiTheme="minorEastAsia" w:hint="eastAsia"/>
          <w:sz w:val="22"/>
        </w:rPr>
        <w:t>』が考慮する為、スムーズに</w:t>
      </w:r>
      <w:r w:rsidR="001A3D3B">
        <w:rPr>
          <w:rFonts w:asciiTheme="minorEastAsia" w:eastAsiaTheme="minorEastAsia" w:hAnsiTheme="minorEastAsia" w:hint="eastAsia"/>
          <w:sz w:val="22"/>
        </w:rPr>
        <w:t>修正</w:t>
      </w:r>
      <w:r w:rsidR="00167E0B">
        <w:rPr>
          <w:rFonts w:asciiTheme="minorEastAsia" w:eastAsiaTheme="minorEastAsia" w:hAnsiTheme="minorEastAsia" w:hint="eastAsia"/>
          <w:sz w:val="22"/>
        </w:rPr>
        <w:t>できま</w:t>
      </w:r>
      <w:r w:rsidR="001A3D3B">
        <w:rPr>
          <w:rFonts w:asciiTheme="minorEastAsia" w:eastAsiaTheme="minorEastAsia" w:hAnsiTheme="minorEastAsia" w:hint="eastAsia"/>
          <w:sz w:val="22"/>
        </w:rPr>
        <w:t>す。</w:t>
      </w:r>
      <w:r w:rsidR="00156516">
        <w:rPr>
          <w:rFonts w:asciiTheme="minorEastAsia" w:eastAsiaTheme="minorEastAsia" w:hAnsiTheme="minorEastAsia" w:cs="ＭＳ Ｐゴシック" w:hint="eastAsia"/>
          <w:sz w:val="22"/>
        </w:rPr>
        <w:t>「飛び込み案件」や「特急品」が発生し</w:t>
      </w:r>
      <w:r w:rsidR="002472E5">
        <w:rPr>
          <w:rFonts w:asciiTheme="minorEastAsia" w:eastAsiaTheme="minorEastAsia" w:hAnsiTheme="minorEastAsia" w:cs="ＭＳ Ｐゴシック" w:hint="eastAsia"/>
          <w:sz w:val="22"/>
        </w:rPr>
        <w:t>や</w:t>
      </w:r>
      <w:r>
        <w:rPr>
          <w:rFonts w:asciiTheme="minorEastAsia" w:eastAsiaTheme="minorEastAsia" w:hAnsiTheme="minorEastAsia" w:cs="ＭＳ Ｐゴシック" w:hint="eastAsia"/>
          <w:sz w:val="22"/>
        </w:rPr>
        <w:t>すい製造現場</w:t>
      </w:r>
      <w:r w:rsidR="002472E5">
        <w:rPr>
          <w:rFonts w:asciiTheme="minorEastAsia" w:eastAsiaTheme="minorEastAsia" w:hAnsiTheme="minorEastAsia" w:cs="ＭＳ Ｐゴシック" w:hint="eastAsia"/>
          <w:sz w:val="22"/>
        </w:rPr>
        <w:t>向けの</w:t>
      </w:r>
      <w:r w:rsidR="00167E0B">
        <w:rPr>
          <w:rFonts w:asciiTheme="minorEastAsia" w:eastAsiaTheme="minorEastAsia" w:hAnsiTheme="minorEastAsia" w:cs="ＭＳ Ｐゴシック" w:hint="eastAsia"/>
          <w:sz w:val="22"/>
        </w:rPr>
        <w:t>スケジューラ</w:t>
      </w:r>
      <w:r w:rsidR="002472E5">
        <w:rPr>
          <w:rFonts w:asciiTheme="minorEastAsia" w:eastAsiaTheme="minorEastAsia" w:hAnsiTheme="minorEastAsia" w:cs="ＭＳ Ｐゴシック" w:hint="eastAsia"/>
          <w:sz w:val="22"/>
        </w:rPr>
        <w:t>ですので、</w:t>
      </w:r>
      <w:r w:rsidR="00714FFE" w:rsidRPr="00714FFE">
        <w:rPr>
          <w:rFonts w:asciiTheme="minorEastAsia" w:eastAsiaTheme="minorEastAsia" w:hAnsiTheme="minorEastAsia" w:cs="ＭＳ Ｐゴシック" w:hint="eastAsia"/>
          <w:sz w:val="22"/>
        </w:rPr>
        <w:t>納期等の優先順位を考慮し</w:t>
      </w:r>
      <w:r w:rsidR="00714FFE">
        <w:rPr>
          <w:rFonts w:asciiTheme="minorEastAsia" w:eastAsiaTheme="minorEastAsia" w:hAnsiTheme="minorEastAsia" w:cs="ＭＳ Ｐゴシック" w:hint="eastAsia"/>
          <w:sz w:val="22"/>
        </w:rPr>
        <w:t>た</w:t>
      </w:r>
      <w:r w:rsidR="002472E5">
        <w:rPr>
          <w:rFonts w:asciiTheme="minorEastAsia" w:eastAsiaTheme="minorEastAsia" w:hAnsiTheme="minorEastAsia" w:cs="ＭＳ Ｐゴシック" w:hint="eastAsia"/>
          <w:sz w:val="22"/>
        </w:rPr>
        <w:t>再調整もストレス</w:t>
      </w:r>
      <w:r w:rsidR="00167E0B">
        <w:rPr>
          <w:rFonts w:asciiTheme="minorEastAsia" w:eastAsiaTheme="minorEastAsia" w:hAnsiTheme="minorEastAsia" w:cs="ＭＳ Ｐゴシック" w:hint="eastAsia"/>
          <w:sz w:val="22"/>
        </w:rPr>
        <w:t>な</w:t>
      </w:r>
      <w:r w:rsidR="002472E5">
        <w:rPr>
          <w:rFonts w:asciiTheme="minorEastAsia" w:eastAsiaTheme="minorEastAsia" w:hAnsiTheme="minorEastAsia" w:cs="ＭＳ Ｐゴシック" w:hint="eastAsia"/>
          <w:sz w:val="22"/>
        </w:rPr>
        <w:t>く行っていただけます。</w:t>
      </w:r>
    </w:p>
    <w:p w:rsidR="00984350" w:rsidRPr="00714FFE" w:rsidRDefault="00984350" w:rsidP="00984350">
      <w:pPr>
        <w:rPr>
          <w:rFonts w:asciiTheme="minorEastAsia" w:eastAsiaTheme="minorEastAsia" w:hAnsiTheme="minorEastAsia" w:cs="ＭＳ Ｐゴシック"/>
          <w:sz w:val="22"/>
        </w:rPr>
      </w:pPr>
    </w:p>
    <w:p w:rsidR="00984350" w:rsidRPr="004E5788" w:rsidRDefault="00B36173" w:rsidP="00984350">
      <w:pPr>
        <w:rPr>
          <w:rFonts w:asciiTheme="minorEastAsia" w:eastAsiaTheme="minorEastAsia" w:hAnsiTheme="minorEastAsia" w:cs="ＭＳ Ｐゴシック"/>
          <w:b/>
          <w:sz w:val="22"/>
        </w:rPr>
      </w:pPr>
      <w:r w:rsidRPr="004E5788">
        <w:rPr>
          <w:rFonts w:asciiTheme="minorEastAsia" w:eastAsiaTheme="minorEastAsia" w:hAnsiTheme="minorEastAsia" w:cs="ＭＳ Ｐゴシック" w:hint="eastAsia"/>
          <w:b/>
          <w:sz w:val="22"/>
        </w:rPr>
        <w:lastRenderedPageBreak/>
        <w:t xml:space="preserve">③　</w:t>
      </w:r>
      <w:r w:rsidR="002472E5">
        <w:rPr>
          <w:rFonts w:asciiTheme="minorEastAsia" w:eastAsiaTheme="minorEastAsia" w:hAnsiTheme="minorEastAsia" w:cs="ＭＳ Ｐゴシック" w:hint="eastAsia"/>
          <w:b/>
          <w:sz w:val="22"/>
        </w:rPr>
        <w:t>計画業務の属人化を解消し</w:t>
      </w:r>
      <w:r w:rsidR="00A97E6D">
        <w:rPr>
          <w:rFonts w:asciiTheme="minorEastAsia" w:eastAsiaTheme="minorEastAsia" w:hAnsiTheme="minorEastAsia" w:cs="ＭＳ Ｐゴシック" w:hint="eastAsia"/>
          <w:b/>
          <w:sz w:val="22"/>
        </w:rPr>
        <w:t>、『</w:t>
      </w:r>
      <w:proofErr w:type="spellStart"/>
      <w:r w:rsidR="00A97E6D">
        <w:rPr>
          <w:rFonts w:asciiTheme="minorEastAsia" w:eastAsiaTheme="minorEastAsia" w:hAnsiTheme="minorEastAsia" w:cs="ＭＳ Ｐゴシック" w:hint="eastAsia"/>
          <w:b/>
          <w:sz w:val="22"/>
        </w:rPr>
        <w:t>Seiryu</w:t>
      </w:r>
      <w:proofErr w:type="spellEnd"/>
      <w:r w:rsidR="00A97E6D">
        <w:rPr>
          <w:rFonts w:asciiTheme="minorEastAsia" w:eastAsiaTheme="minorEastAsia" w:hAnsiTheme="minorEastAsia" w:cs="ＭＳ Ｐゴシック" w:hint="eastAsia"/>
          <w:b/>
          <w:sz w:val="22"/>
        </w:rPr>
        <w:t>』</w:t>
      </w:r>
      <w:r w:rsidR="00167E0B">
        <w:rPr>
          <w:rFonts w:asciiTheme="minorEastAsia" w:eastAsiaTheme="minorEastAsia" w:hAnsiTheme="minorEastAsia" w:cs="ＭＳ Ｐゴシック" w:hint="eastAsia"/>
          <w:b/>
          <w:sz w:val="22"/>
        </w:rPr>
        <w:t>が最適なスケジュールを策定し</w:t>
      </w:r>
      <w:r w:rsidR="002472E5">
        <w:rPr>
          <w:rFonts w:asciiTheme="minorEastAsia" w:eastAsiaTheme="minorEastAsia" w:hAnsiTheme="minorEastAsia" w:cs="ＭＳ Ｐゴシック" w:hint="eastAsia"/>
          <w:b/>
          <w:sz w:val="22"/>
        </w:rPr>
        <w:t>ます</w:t>
      </w:r>
      <w:r w:rsidR="00984350" w:rsidRPr="004E5788">
        <w:rPr>
          <w:rFonts w:asciiTheme="minorEastAsia" w:eastAsiaTheme="minorEastAsia" w:hAnsiTheme="minorEastAsia" w:cs="ＭＳ Ｐゴシック" w:hint="eastAsia"/>
          <w:b/>
          <w:sz w:val="22"/>
        </w:rPr>
        <w:t>。</w:t>
      </w:r>
    </w:p>
    <w:p w:rsidR="001A3D3B" w:rsidRDefault="001A3D3B" w:rsidP="001A3D3B">
      <w:pPr>
        <w:ind w:leftChars="100" w:left="210"/>
        <w:rPr>
          <w:rFonts w:asciiTheme="minorEastAsia" w:eastAsiaTheme="minorEastAsia" w:hAnsiTheme="minorEastAsia"/>
          <w:sz w:val="22"/>
        </w:rPr>
      </w:pPr>
      <w:r w:rsidRPr="001A3D3B">
        <w:rPr>
          <w:rFonts w:asciiTheme="minorEastAsia" w:eastAsiaTheme="minorEastAsia" w:hAnsiTheme="minorEastAsia" w:cs="ＭＳ Ｐゴシック" w:hint="eastAsia"/>
          <w:sz w:val="22"/>
        </w:rPr>
        <w:t>計画立案の</w:t>
      </w:r>
      <w:r w:rsidR="00EF4C28">
        <w:rPr>
          <w:rFonts w:asciiTheme="minorEastAsia" w:eastAsiaTheme="minorEastAsia" w:hAnsiTheme="minorEastAsia" w:cs="ＭＳ Ｐゴシック" w:hint="eastAsia"/>
          <w:sz w:val="22"/>
        </w:rPr>
        <w:t>専任者個人が多様な</w:t>
      </w:r>
      <w:r w:rsidR="001E721D">
        <w:rPr>
          <w:rFonts w:asciiTheme="minorEastAsia" w:eastAsiaTheme="minorEastAsia" w:hAnsiTheme="minorEastAsia" w:cs="ＭＳ Ｐゴシック" w:hint="eastAsia"/>
          <w:sz w:val="22"/>
        </w:rPr>
        <w:t>ノウハウや条件を踏まえてスケジュール策定</w:t>
      </w:r>
      <w:r>
        <w:rPr>
          <w:rFonts w:asciiTheme="minorEastAsia" w:eastAsiaTheme="minorEastAsia" w:hAnsiTheme="minorEastAsia" w:cs="ＭＳ Ｐゴシック" w:hint="eastAsia"/>
          <w:sz w:val="22"/>
        </w:rPr>
        <w:t>を行っていた製造現場でも、</w:t>
      </w:r>
      <w:r w:rsidR="00167E0B">
        <w:rPr>
          <w:rFonts w:asciiTheme="minorEastAsia" w:eastAsiaTheme="minorEastAsia" w:hAnsiTheme="minorEastAsia" w:hint="eastAsia"/>
          <w:sz w:val="22"/>
        </w:rPr>
        <w:t>判断基準（計画立案の優先順位・制約事項）を『</w:t>
      </w:r>
      <w:proofErr w:type="spellStart"/>
      <w:r w:rsidR="00167E0B">
        <w:rPr>
          <w:rFonts w:asciiTheme="minorEastAsia" w:eastAsiaTheme="minorEastAsia" w:hAnsiTheme="minorEastAsia" w:hint="eastAsia"/>
          <w:sz w:val="22"/>
        </w:rPr>
        <w:t>Seiryu</w:t>
      </w:r>
      <w:proofErr w:type="spellEnd"/>
      <w:r w:rsidR="00167E0B">
        <w:rPr>
          <w:rFonts w:asciiTheme="minorEastAsia" w:eastAsiaTheme="minorEastAsia" w:hAnsiTheme="minorEastAsia" w:hint="eastAsia"/>
          <w:sz w:val="22"/>
        </w:rPr>
        <w:t>』</w:t>
      </w:r>
      <w:r w:rsidRPr="001A3D3B">
        <w:rPr>
          <w:rFonts w:asciiTheme="minorEastAsia" w:eastAsiaTheme="minorEastAsia" w:hAnsiTheme="minorEastAsia" w:hint="eastAsia"/>
          <w:sz w:val="22"/>
        </w:rPr>
        <w:t>に</w:t>
      </w:r>
      <w:r>
        <w:rPr>
          <w:rFonts w:asciiTheme="minorEastAsia" w:eastAsiaTheme="minorEastAsia" w:hAnsiTheme="minorEastAsia" w:hint="eastAsia"/>
          <w:sz w:val="22"/>
        </w:rPr>
        <w:t>持たせることで、</w:t>
      </w:r>
      <w:r w:rsidR="00714FFE">
        <w:rPr>
          <w:rFonts w:asciiTheme="minorEastAsia" w:eastAsiaTheme="minorEastAsia" w:hAnsiTheme="minorEastAsia" w:hint="eastAsia"/>
          <w:sz w:val="22"/>
        </w:rPr>
        <w:t>専任者</w:t>
      </w:r>
      <w:r>
        <w:rPr>
          <w:rFonts w:asciiTheme="minorEastAsia" w:eastAsiaTheme="minorEastAsia" w:hAnsiTheme="minorEastAsia" w:hint="eastAsia"/>
          <w:sz w:val="22"/>
        </w:rPr>
        <w:t>以外でも短時間で</w:t>
      </w:r>
      <w:r w:rsidR="00714FFE">
        <w:rPr>
          <w:rFonts w:asciiTheme="minorEastAsia" w:eastAsiaTheme="minorEastAsia" w:hAnsiTheme="minorEastAsia" w:hint="eastAsia"/>
          <w:sz w:val="22"/>
        </w:rPr>
        <w:t>最適な</w:t>
      </w:r>
      <w:r>
        <w:rPr>
          <w:rFonts w:asciiTheme="minorEastAsia" w:eastAsiaTheme="minorEastAsia" w:hAnsiTheme="minorEastAsia" w:hint="eastAsia"/>
          <w:sz w:val="22"/>
        </w:rPr>
        <w:t>計画立案が可能になります。</w:t>
      </w:r>
      <w:r w:rsidR="00714FFE">
        <w:rPr>
          <w:rFonts w:asciiTheme="minorEastAsia" w:eastAsiaTheme="minorEastAsia" w:hAnsiTheme="minorEastAsia" w:hint="eastAsia"/>
          <w:sz w:val="22"/>
        </w:rPr>
        <w:t>また、誰でも作業予定を確認できるので、正確な納期の徹底や回答も</w:t>
      </w:r>
      <w:r w:rsidR="00714FFE" w:rsidRPr="00714FFE">
        <w:rPr>
          <w:rFonts w:asciiTheme="minorEastAsia" w:eastAsiaTheme="minorEastAsia" w:hAnsiTheme="minorEastAsia" w:hint="eastAsia"/>
          <w:sz w:val="22"/>
        </w:rPr>
        <w:t>できるようになります。</w:t>
      </w:r>
    </w:p>
    <w:p w:rsidR="001A3D3B" w:rsidRDefault="001A3D3B" w:rsidP="001A3D3B">
      <w:pPr>
        <w:ind w:leftChars="100" w:left="210"/>
        <w:rPr>
          <w:rFonts w:asciiTheme="minorEastAsia" w:eastAsiaTheme="minorEastAsia" w:hAnsiTheme="minorEastAsia"/>
          <w:sz w:val="22"/>
        </w:rPr>
      </w:pPr>
    </w:p>
    <w:p w:rsidR="000A5EC5" w:rsidRPr="004E5788" w:rsidRDefault="00167E0B" w:rsidP="000A5EC5">
      <w:pPr>
        <w:rPr>
          <w:rFonts w:asciiTheme="minorEastAsia" w:eastAsiaTheme="minorEastAsia" w:hAnsiTheme="minorEastAsia" w:cs="ＭＳ Ｐゴシック"/>
          <w:b/>
          <w:sz w:val="22"/>
        </w:rPr>
      </w:pPr>
      <w:r>
        <w:rPr>
          <w:rFonts w:asciiTheme="minorEastAsia" w:eastAsiaTheme="minorEastAsia" w:hAnsiTheme="minorEastAsia" w:cs="ＭＳ Ｐゴシック" w:hint="eastAsia"/>
          <w:b/>
          <w:sz w:val="22"/>
        </w:rPr>
        <w:t>④</w:t>
      </w:r>
      <w:r w:rsidR="000A5EC5" w:rsidRPr="004E5788">
        <w:rPr>
          <w:rFonts w:asciiTheme="minorEastAsia" w:eastAsiaTheme="minorEastAsia" w:hAnsiTheme="minorEastAsia" w:cs="ＭＳ Ｐゴシック" w:hint="eastAsia"/>
          <w:b/>
          <w:sz w:val="22"/>
        </w:rPr>
        <w:t xml:space="preserve">　</w:t>
      </w:r>
      <w:r>
        <w:rPr>
          <w:rFonts w:asciiTheme="minorEastAsia" w:eastAsiaTheme="minorEastAsia" w:hAnsiTheme="minorEastAsia" w:cs="ＭＳ Ｐゴシック" w:hint="eastAsia"/>
          <w:b/>
          <w:sz w:val="22"/>
        </w:rPr>
        <w:t>システム連携で予算と実績の対比が行え、PDCAサイクルが回ります</w:t>
      </w:r>
      <w:r w:rsidR="000A5EC5" w:rsidRPr="004E5788">
        <w:rPr>
          <w:rFonts w:asciiTheme="minorEastAsia" w:eastAsiaTheme="minorEastAsia" w:hAnsiTheme="minorEastAsia" w:cs="ＭＳ Ｐゴシック" w:hint="eastAsia"/>
          <w:b/>
          <w:sz w:val="22"/>
        </w:rPr>
        <w:t>。</w:t>
      </w:r>
    </w:p>
    <w:p w:rsidR="000A5EC5" w:rsidRPr="00167E0B" w:rsidRDefault="00167E0B" w:rsidP="00D37CCA">
      <w:pPr>
        <w:ind w:leftChars="135" w:left="283"/>
        <w:rPr>
          <w:rFonts w:asciiTheme="minorEastAsia" w:eastAsiaTheme="minorEastAsia" w:hAnsiTheme="minorEastAsia" w:cs="ＭＳ Ｐゴシック"/>
          <w:sz w:val="22"/>
        </w:rPr>
      </w:pPr>
      <w:r>
        <w:rPr>
          <w:rFonts w:asciiTheme="minorEastAsia" w:eastAsiaTheme="minorEastAsia" w:hAnsiTheme="minorEastAsia" w:cs="ＭＳ Ｐゴシック" w:hint="eastAsia"/>
          <w:sz w:val="22"/>
        </w:rPr>
        <w:t>テクノア製生産管理システム『TECHS-BK</w:t>
      </w:r>
      <w:r w:rsidR="001E721D">
        <w:rPr>
          <w:rFonts w:asciiTheme="minorEastAsia" w:eastAsiaTheme="minorEastAsia" w:hAnsiTheme="minorEastAsia" w:cs="ＭＳ Ｐゴシック" w:hint="eastAsia"/>
          <w:sz w:val="22"/>
        </w:rPr>
        <w:t>』のほか、他社</w:t>
      </w:r>
      <w:r>
        <w:rPr>
          <w:rFonts w:asciiTheme="minorEastAsia" w:eastAsiaTheme="minorEastAsia" w:hAnsiTheme="minorEastAsia" w:cs="ＭＳ Ｐゴシック" w:hint="eastAsia"/>
          <w:sz w:val="22"/>
        </w:rPr>
        <w:t>の</w:t>
      </w:r>
      <w:r w:rsidRPr="004E5788">
        <w:rPr>
          <w:rFonts w:asciiTheme="minorEastAsia" w:eastAsiaTheme="minorEastAsia" w:hAnsiTheme="minorEastAsia" w:cs="ＭＳ 明朝" w:hint="eastAsia"/>
          <w:sz w:val="22"/>
        </w:rPr>
        <w:t>生産管理システム、販売管理システムとの連携も可能</w:t>
      </w:r>
      <w:r>
        <w:rPr>
          <w:rFonts w:asciiTheme="minorEastAsia" w:eastAsiaTheme="minorEastAsia" w:hAnsiTheme="minorEastAsia" w:cs="ＭＳ 明朝" w:hint="eastAsia"/>
          <w:sz w:val="22"/>
        </w:rPr>
        <w:t>です。連携により生産計画</w:t>
      </w:r>
      <w:r>
        <w:rPr>
          <w:rFonts w:asciiTheme="minorEastAsia" w:eastAsiaTheme="minorEastAsia" w:hAnsiTheme="minorEastAsia" w:cs="ＭＳ Ｐゴシック" w:hint="eastAsia"/>
          <w:sz w:val="22"/>
        </w:rPr>
        <w:t>立案時の予定時間</w:t>
      </w:r>
      <w:r w:rsidR="00D37CCA">
        <w:rPr>
          <w:rFonts w:asciiTheme="minorEastAsia" w:eastAsiaTheme="minorEastAsia" w:hAnsiTheme="minorEastAsia" w:cs="ＭＳ Ｐゴシック" w:hint="eastAsia"/>
          <w:sz w:val="22"/>
        </w:rPr>
        <w:t>データ</w:t>
      </w:r>
      <w:r>
        <w:rPr>
          <w:rFonts w:asciiTheme="minorEastAsia" w:eastAsiaTheme="minorEastAsia" w:hAnsiTheme="minorEastAsia" w:cs="ＭＳ Ｐゴシック" w:hint="eastAsia"/>
          <w:sz w:val="22"/>
        </w:rPr>
        <w:t>と</w:t>
      </w:r>
      <w:r w:rsidR="00D37CCA">
        <w:rPr>
          <w:rFonts w:asciiTheme="minorEastAsia" w:eastAsiaTheme="minorEastAsia" w:hAnsiTheme="minorEastAsia" w:cs="ＭＳ Ｐゴシック" w:hint="eastAsia"/>
          <w:sz w:val="22"/>
        </w:rPr>
        <w:t>、</w:t>
      </w:r>
      <w:r>
        <w:rPr>
          <w:rFonts w:asciiTheme="minorEastAsia" w:eastAsiaTheme="minorEastAsia" w:hAnsiTheme="minorEastAsia" w:cs="ＭＳ Ｐゴシック" w:hint="eastAsia"/>
          <w:sz w:val="22"/>
        </w:rPr>
        <w:t>連携システムから取得した実績データの対比が行えるので</w:t>
      </w:r>
      <w:r w:rsidR="00D37CCA">
        <w:rPr>
          <w:rFonts w:asciiTheme="minorEastAsia" w:eastAsiaTheme="minorEastAsia" w:hAnsiTheme="minorEastAsia" w:cs="ＭＳ Ｐゴシック" w:hint="eastAsia"/>
          <w:sz w:val="22"/>
        </w:rPr>
        <w:t>、</w:t>
      </w:r>
      <w:r>
        <w:rPr>
          <w:rFonts w:asciiTheme="minorEastAsia" w:eastAsiaTheme="minorEastAsia" w:hAnsiTheme="minorEastAsia" w:cs="ＭＳ Ｐゴシック" w:hint="eastAsia"/>
          <w:sz w:val="22"/>
        </w:rPr>
        <w:t>どこに差異があったのかを簡単に確認できます。差異が生じた物件</w:t>
      </w:r>
      <w:r w:rsidR="00D37CCA">
        <w:rPr>
          <w:rFonts w:asciiTheme="minorEastAsia" w:eastAsiaTheme="minorEastAsia" w:hAnsiTheme="minorEastAsia" w:cs="ＭＳ Ｐゴシック" w:hint="eastAsia"/>
          <w:sz w:val="22"/>
        </w:rPr>
        <w:t>については</w:t>
      </w:r>
      <w:r>
        <w:rPr>
          <w:rFonts w:asciiTheme="minorEastAsia" w:eastAsiaTheme="minorEastAsia" w:hAnsiTheme="minorEastAsia" w:cs="ＭＳ Ｐゴシック" w:hint="eastAsia"/>
          <w:sz w:val="22"/>
        </w:rPr>
        <w:t>原因を調査し、計画時の条件に追加することで生産計画の精度が高められます。</w:t>
      </w:r>
    </w:p>
    <w:p w:rsidR="000A5EC5" w:rsidRDefault="000A5EC5" w:rsidP="00984350">
      <w:pPr>
        <w:rPr>
          <w:rFonts w:asciiTheme="minorEastAsia" w:eastAsiaTheme="minorEastAsia" w:hAnsiTheme="minorEastAsia" w:cs="ＭＳ Ｐゴシック"/>
          <w:sz w:val="22"/>
        </w:rPr>
      </w:pPr>
    </w:p>
    <w:p w:rsidR="00816148" w:rsidRDefault="00816148" w:rsidP="00984350">
      <w:pPr>
        <w:rPr>
          <w:rFonts w:asciiTheme="minorEastAsia" w:eastAsiaTheme="minorEastAsia" w:hAnsiTheme="minorEastAsia" w:cs="ＭＳ Ｐゴシック"/>
          <w:sz w:val="22"/>
        </w:rPr>
      </w:pPr>
      <w:proofErr w:type="spellStart"/>
      <w:r>
        <w:rPr>
          <w:rFonts w:asciiTheme="minorEastAsia" w:eastAsiaTheme="minorEastAsia" w:hAnsiTheme="minorEastAsia" w:cs="ＭＳ Ｐゴシック" w:hint="eastAsia"/>
          <w:sz w:val="22"/>
        </w:rPr>
        <w:t>Seiryu</w:t>
      </w:r>
      <w:proofErr w:type="spellEnd"/>
      <w:r>
        <w:rPr>
          <w:rFonts w:asciiTheme="minorEastAsia" w:eastAsiaTheme="minorEastAsia" w:hAnsiTheme="minorEastAsia" w:cs="ＭＳ Ｐゴシック" w:hint="eastAsia"/>
          <w:sz w:val="22"/>
        </w:rPr>
        <w:t xml:space="preserve">　製品ロゴ</w:t>
      </w:r>
    </w:p>
    <w:p w:rsidR="00816148" w:rsidRDefault="00E550D1" w:rsidP="00984350">
      <w:pPr>
        <w:rPr>
          <w:rFonts w:asciiTheme="minorEastAsia" w:eastAsiaTheme="minorEastAsia" w:hAnsiTheme="minorEastAsia" w:cs="ＭＳ Ｐゴシック"/>
          <w:sz w:val="22"/>
        </w:rPr>
      </w:pPr>
      <w:r>
        <w:rPr>
          <w:rFonts w:asciiTheme="minorEastAsia" w:eastAsiaTheme="minorEastAsia" w:hAnsiTheme="minorEastAsia" w:cs="ＭＳ Ｐゴシック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1.65pt;height:156.55pt">
            <v:imagedata r:id="rId7" o:title="Seiryu_logo"/>
          </v:shape>
        </w:pict>
      </w:r>
    </w:p>
    <w:p w:rsidR="00816148" w:rsidRDefault="00816148" w:rsidP="00984350">
      <w:pPr>
        <w:rPr>
          <w:rFonts w:asciiTheme="minorEastAsia" w:eastAsiaTheme="minorEastAsia" w:hAnsiTheme="minorEastAsia" w:cs="ＭＳ Ｐゴシック"/>
          <w:sz w:val="22"/>
        </w:rPr>
      </w:pPr>
    </w:p>
    <w:p w:rsidR="00816148" w:rsidRDefault="00816148" w:rsidP="00411822">
      <w:pPr>
        <w:rPr>
          <w:rFonts w:asciiTheme="minorEastAsia" w:eastAsiaTheme="minorEastAsia" w:hAnsiTheme="minorEastAsia" w:cs="ＭＳ Ｐゴシック"/>
          <w:sz w:val="22"/>
        </w:rPr>
      </w:pPr>
    </w:p>
    <w:p w:rsidR="00D37CCA" w:rsidRDefault="00D37CCA" w:rsidP="00411822">
      <w:pPr>
        <w:rPr>
          <w:rFonts w:asciiTheme="minorEastAsia" w:eastAsiaTheme="minorEastAsia" w:hAnsiTheme="minorEastAsia" w:cs="ＭＳ Ｐゴシック"/>
          <w:sz w:val="22"/>
        </w:rPr>
      </w:pPr>
      <w:bookmarkStart w:id="0" w:name="_GoBack"/>
      <w:bookmarkEnd w:id="0"/>
      <w:r>
        <w:rPr>
          <w:rFonts w:asciiTheme="minorEastAsia" w:eastAsiaTheme="minorEastAsia" w:hAnsiTheme="minorEastAsia" w:cs="ＭＳ Ｐゴシック"/>
          <w:sz w:val="22"/>
        </w:rPr>
        <w:br w:type="page"/>
      </w:r>
    </w:p>
    <w:p w:rsidR="00984350" w:rsidRPr="004E5788" w:rsidRDefault="00984350" w:rsidP="00984350">
      <w:pPr>
        <w:rPr>
          <w:rFonts w:asciiTheme="minorEastAsia" w:eastAsiaTheme="minorEastAsia" w:hAnsiTheme="minorEastAsia" w:cs="ＭＳ Ｐゴシック"/>
          <w:sz w:val="22"/>
        </w:rPr>
      </w:pPr>
      <w:r w:rsidRPr="004E5788">
        <w:rPr>
          <w:rFonts w:asciiTheme="minorEastAsia" w:eastAsiaTheme="minorEastAsia" w:hAnsiTheme="minorEastAsia" w:cs="ＭＳ Ｐゴシック"/>
          <w:sz w:val="22"/>
        </w:rPr>
        <w:lastRenderedPageBreak/>
        <w:t xml:space="preserve">■ </w:t>
      </w:r>
      <w:r w:rsidRPr="004E5788">
        <w:rPr>
          <w:rFonts w:asciiTheme="minorEastAsia" w:eastAsiaTheme="minorEastAsia" w:hAnsiTheme="minorEastAsia" w:cs="ＭＳ 明朝"/>
          <w:b/>
          <w:bCs/>
          <w:sz w:val="22"/>
          <w:lang w:val="ja-JP"/>
        </w:rPr>
        <w:t>販売開始</w:t>
      </w:r>
    </w:p>
    <w:p w:rsidR="00984350" w:rsidRPr="004E5788" w:rsidRDefault="00984350" w:rsidP="00984350">
      <w:pPr>
        <w:ind w:left="225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cs="ＭＳ 明朝"/>
          <w:sz w:val="22"/>
          <w:lang w:val="ja-JP"/>
        </w:rPr>
        <w:t xml:space="preserve">　　</w:t>
      </w:r>
      <w:r w:rsidR="00EF4C28">
        <w:rPr>
          <w:rFonts w:asciiTheme="minorEastAsia" w:eastAsiaTheme="minorEastAsia" w:hAnsiTheme="minorEastAsia"/>
          <w:sz w:val="22"/>
        </w:rPr>
        <w:t>201</w:t>
      </w:r>
      <w:r w:rsidR="00EF4C28">
        <w:rPr>
          <w:rFonts w:asciiTheme="minorEastAsia" w:eastAsiaTheme="minorEastAsia" w:hAnsiTheme="minorEastAsia" w:hint="eastAsia"/>
          <w:sz w:val="22"/>
        </w:rPr>
        <w:t>9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>年</w:t>
      </w:r>
      <w:r w:rsidR="00714FFE">
        <w:rPr>
          <w:rFonts w:asciiTheme="minorEastAsia" w:eastAsiaTheme="minorEastAsia" w:hAnsiTheme="minorEastAsia" w:cs="ＭＳ 明朝" w:hint="eastAsia"/>
          <w:sz w:val="22"/>
        </w:rPr>
        <w:t>2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>月</w:t>
      </w:r>
      <w:r w:rsidR="00714FFE">
        <w:rPr>
          <w:rFonts w:asciiTheme="minorEastAsia" w:eastAsiaTheme="minorEastAsia" w:hAnsiTheme="minorEastAsia" w:cs="ＭＳ 明朝"/>
          <w:sz w:val="22"/>
        </w:rPr>
        <w:t>1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>日</w:t>
      </w:r>
      <w:r w:rsidRPr="004E5788">
        <w:rPr>
          <w:rFonts w:asciiTheme="minorEastAsia" w:eastAsiaTheme="minorEastAsia" w:hAnsiTheme="minorEastAsia" w:cs="ＭＳ 明朝"/>
          <w:sz w:val="22"/>
        </w:rPr>
        <w:t>（</w:t>
      </w:r>
      <w:r w:rsidR="00714FFE">
        <w:rPr>
          <w:rFonts w:asciiTheme="minorEastAsia" w:eastAsiaTheme="minorEastAsia" w:hAnsiTheme="minorEastAsia" w:cs="ＭＳ 明朝" w:hint="eastAsia"/>
          <w:sz w:val="22"/>
          <w:lang w:val="ja-JP"/>
        </w:rPr>
        <w:t>金</w:t>
      </w:r>
      <w:r w:rsidRPr="004E5788">
        <w:rPr>
          <w:rFonts w:asciiTheme="minorEastAsia" w:eastAsiaTheme="minorEastAsia" w:hAnsiTheme="minorEastAsia" w:cs="ＭＳ 明朝"/>
          <w:sz w:val="22"/>
        </w:rPr>
        <w:t>）</w:t>
      </w:r>
    </w:p>
    <w:p w:rsidR="00984350" w:rsidRPr="004E5788" w:rsidRDefault="00984350" w:rsidP="00984350">
      <w:pPr>
        <w:ind w:left="225"/>
        <w:rPr>
          <w:rFonts w:asciiTheme="minorEastAsia" w:eastAsiaTheme="minorEastAsia" w:hAnsiTheme="minorEastAsia"/>
          <w:sz w:val="22"/>
        </w:rPr>
      </w:pPr>
    </w:p>
    <w:p w:rsidR="00984350" w:rsidRPr="004E5788" w:rsidRDefault="00984350" w:rsidP="00984350">
      <w:pPr>
        <w:rPr>
          <w:rFonts w:asciiTheme="minorEastAsia" w:eastAsiaTheme="minorEastAsia" w:hAnsiTheme="minorEastAsia" w:cs="ＭＳ Ｐゴシック"/>
          <w:b/>
          <w:sz w:val="22"/>
        </w:rPr>
      </w:pPr>
      <w:r w:rsidRPr="004E5788">
        <w:rPr>
          <w:rFonts w:asciiTheme="minorEastAsia" w:eastAsiaTheme="minorEastAsia" w:hAnsiTheme="minorEastAsia" w:cs="ＭＳ Ｐゴシック"/>
          <w:sz w:val="22"/>
        </w:rPr>
        <w:t xml:space="preserve">■ </w:t>
      </w:r>
      <w:r w:rsidRPr="004E5788">
        <w:rPr>
          <w:rFonts w:asciiTheme="minorEastAsia" w:eastAsiaTheme="minorEastAsia" w:hAnsiTheme="minorEastAsia" w:cs="ＭＳ 明朝"/>
          <w:b/>
          <w:bCs/>
          <w:sz w:val="22"/>
          <w:lang w:val="ja-JP"/>
        </w:rPr>
        <w:t>価格</w:t>
      </w:r>
      <w:r w:rsidRPr="004E5788">
        <w:rPr>
          <w:rFonts w:asciiTheme="minorEastAsia" w:eastAsiaTheme="minorEastAsia" w:hAnsiTheme="minorEastAsia" w:cs="ＭＳ Ｐゴシック"/>
          <w:b/>
          <w:sz w:val="22"/>
          <w:lang w:val="ja-JP"/>
        </w:rPr>
        <w:t>と構成</w:t>
      </w:r>
    </w:p>
    <w:p w:rsidR="00C7186D" w:rsidRPr="004E5788" w:rsidRDefault="00C7186D" w:rsidP="00C7186D">
      <w:pPr>
        <w:ind w:firstLineChars="300" w:firstLine="660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TECHS-BK</w:t>
      </w:r>
      <w:r w:rsidR="00714FFE">
        <w:rPr>
          <w:rFonts w:asciiTheme="minorEastAsia" w:eastAsiaTheme="minorEastAsia" w:hAnsiTheme="minorEastAsia" w:hint="eastAsia"/>
          <w:sz w:val="22"/>
        </w:rPr>
        <w:t>用</w:t>
      </w:r>
      <w:r w:rsidRPr="004E5788">
        <w:rPr>
          <w:rFonts w:asciiTheme="minorEastAsia" w:eastAsiaTheme="minorEastAsia" w:hAnsiTheme="minorEastAsia" w:hint="eastAsia"/>
          <w:sz w:val="22"/>
        </w:rPr>
        <w:t xml:space="preserve">　価格： </w:t>
      </w:r>
      <w:r w:rsidR="00714FFE">
        <w:rPr>
          <w:rFonts w:asciiTheme="minorEastAsia" w:eastAsiaTheme="minorEastAsia" w:hAnsiTheme="minorEastAsia" w:hint="eastAsia"/>
          <w:sz w:val="22"/>
        </w:rPr>
        <w:t>250</w:t>
      </w:r>
      <w:r w:rsidRPr="004E5788">
        <w:rPr>
          <w:rFonts w:asciiTheme="minorEastAsia" w:eastAsiaTheme="minorEastAsia" w:hAnsiTheme="minorEastAsia" w:hint="eastAsia"/>
          <w:sz w:val="22"/>
        </w:rPr>
        <w:t>万円～（税別、</w:t>
      </w:r>
      <w:r w:rsidR="00865348" w:rsidRPr="004E5788">
        <w:rPr>
          <w:rFonts w:asciiTheme="minorEastAsia" w:eastAsiaTheme="minorEastAsia" w:hAnsiTheme="minorEastAsia" w:hint="eastAsia"/>
          <w:sz w:val="22"/>
        </w:rPr>
        <w:t>運用指導</w:t>
      </w:r>
      <w:r w:rsidRPr="004E5788">
        <w:rPr>
          <w:rFonts w:asciiTheme="minorEastAsia" w:eastAsiaTheme="minorEastAsia" w:hAnsiTheme="minorEastAsia" w:hint="eastAsia"/>
          <w:sz w:val="22"/>
        </w:rPr>
        <w:t>費・保守料別）</w:t>
      </w:r>
    </w:p>
    <w:p w:rsidR="00984350" w:rsidRDefault="00714FFE" w:rsidP="00714FF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他社システム連携用　</w:t>
      </w:r>
      <w:r w:rsidRPr="004E5788">
        <w:rPr>
          <w:rFonts w:asciiTheme="minorEastAsia" w:eastAsiaTheme="minorEastAsia" w:hAnsiTheme="minorEastAsia" w:hint="eastAsia"/>
          <w:sz w:val="22"/>
        </w:rPr>
        <w:t xml:space="preserve">価格： </w:t>
      </w:r>
      <w:r>
        <w:rPr>
          <w:rFonts w:asciiTheme="minorEastAsia" w:eastAsiaTheme="minorEastAsia" w:hAnsiTheme="minorEastAsia"/>
          <w:sz w:val="22"/>
        </w:rPr>
        <w:t>3</w:t>
      </w:r>
      <w:r>
        <w:rPr>
          <w:rFonts w:asciiTheme="minorEastAsia" w:eastAsiaTheme="minorEastAsia" w:hAnsiTheme="minorEastAsia" w:hint="eastAsia"/>
          <w:sz w:val="22"/>
        </w:rPr>
        <w:t>50</w:t>
      </w:r>
      <w:r w:rsidRPr="004E5788">
        <w:rPr>
          <w:rFonts w:asciiTheme="minorEastAsia" w:eastAsiaTheme="minorEastAsia" w:hAnsiTheme="minorEastAsia" w:hint="eastAsia"/>
          <w:sz w:val="22"/>
        </w:rPr>
        <w:t>万円～（税別、運用指導費・保守料別）</w:t>
      </w:r>
      <w:r>
        <w:rPr>
          <w:rFonts w:asciiTheme="minorEastAsia" w:eastAsiaTheme="minorEastAsia" w:hAnsiTheme="minorEastAsia" w:hint="eastAsia"/>
          <w:sz w:val="22"/>
        </w:rPr>
        <w:t>（※</w:t>
      </w:r>
      <w:r w:rsidR="000A5EC5">
        <w:rPr>
          <w:rFonts w:asciiTheme="minorEastAsia" w:eastAsiaTheme="minorEastAsia" w:hAnsiTheme="minorEastAsia" w:hint="eastAsia"/>
          <w:sz w:val="22"/>
        </w:rPr>
        <w:t>2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:rsidR="000A5EC5" w:rsidRDefault="000A5EC5" w:rsidP="00714FFE">
      <w:pPr>
        <w:rPr>
          <w:rFonts w:asciiTheme="minorEastAsia" w:eastAsiaTheme="minorEastAsia" w:hAnsiTheme="minorEastAsia"/>
          <w:sz w:val="22"/>
        </w:rPr>
      </w:pPr>
    </w:p>
    <w:p w:rsidR="000A5EC5" w:rsidRPr="004E5788" w:rsidRDefault="000A5EC5" w:rsidP="000A5EC5">
      <w:pPr>
        <w:rPr>
          <w:rFonts w:asciiTheme="minorEastAsia" w:eastAsiaTheme="minorEastAsia" w:hAnsiTheme="minorEastAsia" w:cs="ＭＳ Ｐゴシック"/>
          <w:sz w:val="22"/>
        </w:rPr>
      </w:pPr>
      <w:r w:rsidRPr="004E5788">
        <w:rPr>
          <w:rFonts w:asciiTheme="minorEastAsia" w:eastAsiaTheme="minorEastAsia" w:hAnsiTheme="minorEastAsia"/>
          <w:b/>
          <w:bCs/>
          <w:sz w:val="22"/>
        </w:rPr>
        <w:t>■</w:t>
      </w:r>
      <w:r w:rsidRPr="004E5788">
        <w:rPr>
          <w:rFonts w:asciiTheme="minorEastAsia" w:eastAsiaTheme="minorEastAsia" w:hAnsiTheme="minorEastAsia" w:cs="ＭＳ 明朝"/>
          <w:b/>
          <w:bCs/>
          <w:sz w:val="22"/>
          <w:lang w:val="ja-JP"/>
        </w:rPr>
        <w:t>販売目標</w:t>
      </w:r>
    </w:p>
    <w:p w:rsidR="000A5EC5" w:rsidRPr="004E5788" w:rsidRDefault="000A5EC5" w:rsidP="000A5EC5">
      <w:pPr>
        <w:ind w:firstLine="660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cs="ＭＳ 明朝"/>
          <w:sz w:val="22"/>
          <w:lang w:val="ja-JP"/>
        </w:rPr>
        <w:t>初年度</w:t>
      </w:r>
      <w:r>
        <w:rPr>
          <w:rFonts w:asciiTheme="minorEastAsia" w:eastAsiaTheme="minorEastAsia" w:hAnsiTheme="minorEastAsia" w:cs="ＭＳ 明朝" w:hint="eastAsia"/>
          <w:sz w:val="22"/>
          <w:lang w:val="ja-JP"/>
        </w:rPr>
        <w:t>5</w:t>
      </w:r>
      <w:r w:rsidRPr="004E5788">
        <w:rPr>
          <w:rFonts w:asciiTheme="minorEastAsia" w:eastAsiaTheme="minorEastAsia" w:hAnsiTheme="minorEastAsia" w:cs="ＭＳ 明朝"/>
          <w:sz w:val="22"/>
        </w:rPr>
        <w:t>0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>セット</w:t>
      </w:r>
    </w:p>
    <w:p w:rsidR="000A5EC5" w:rsidRDefault="000A5EC5" w:rsidP="00714FFE">
      <w:pPr>
        <w:rPr>
          <w:rFonts w:asciiTheme="minorEastAsia" w:eastAsiaTheme="minorEastAsia" w:hAnsiTheme="minorEastAsia"/>
          <w:sz w:val="22"/>
        </w:rPr>
      </w:pPr>
    </w:p>
    <w:p w:rsidR="00714FFE" w:rsidRDefault="00714FFE" w:rsidP="00714FFE">
      <w:pPr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■</w:t>
      </w:r>
      <w:r w:rsidRPr="00714FFE">
        <w:rPr>
          <w:rFonts w:asciiTheme="minorEastAsia" w:eastAsiaTheme="minorEastAsia" w:hAnsiTheme="minorEastAsia" w:hint="eastAsia"/>
          <w:b/>
          <w:sz w:val="22"/>
        </w:rPr>
        <w:t>備考</w:t>
      </w:r>
    </w:p>
    <w:p w:rsidR="000A5EC5" w:rsidRDefault="000A5EC5" w:rsidP="00714FF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="00714FFE">
        <w:rPr>
          <w:rFonts w:asciiTheme="minorEastAsia" w:eastAsiaTheme="minorEastAsia" w:hAnsiTheme="minorEastAsia" w:hint="eastAsia"/>
          <w:sz w:val="22"/>
        </w:rPr>
        <w:t>※</w:t>
      </w:r>
      <w:r>
        <w:rPr>
          <w:rFonts w:asciiTheme="minorEastAsia" w:eastAsiaTheme="minorEastAsia" w:hAnsiTheme="minorEastAsia" w:hint="eastAsia"/>
          <w:sz w:val="22"/>
        </w:rPr>
        <w:t>1</w:t>
      </w:r>
      <w:r w:rsidR="00714FFE">
        <w:rPr>
          <w:rFonts w:asciiTheme="minorEastAsia" w:eastAsiaTheme="minorEastAsia" w:hAnsiTheme="minorEastAsia" w:hint="eastAsia"/>
          <w:sz w:val="22"/>
        </w:rPr>
        <w:t xml:space="preserve">　</w:t>
      </w:r>
      <w:r w:rsidR="00D56DA7">
        <w:rPr>
          <w:rFonts w:asciiTheme="minorEastAsia" w:eastAsiaTheme="minorEastAsia" w:hAnsiTheme="minorEastAsia" w:hint="eastAsia"/>
          <w:sz w:val="22"/>
        </w:rPr>
        <w:t>連携を行うには、他社システムに別途費用が必要な</w:t>
      </w:r>
      <w:r>
        <w:rPr>
          <w:rFonts w:asciiTheme="minorEastAsia" w:eastAsiaTheme="minorEastAsia" w:hAnsiTheme="minorEastAsia" w:hint="eastAsia"/>
          <w:sz w:val="22"/>
        </w:rPr>
        <w:t>場合があります。</w:t>
      </w:r>
    </w:p>
    <w:p w:rsidR="00714FFE" w:rsidRPr="000A5EC5" w:rsidRDefault="000A5EC5" w:rsidP="00714FFE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※2　</w:t>
      </w:r>
      <w:r w:rsidR="00714FFE">
        <w:rPr>
          <w:rFonts w:asciiTheme="minorEastAsia" w:eastAsiaTheme="minorEastAsia" w:hAnsiTheme="minorEastAsia" w:hint="eastAsia"/>
          <w:sz w:val="22"/>
        </w:rPr>
        <w:t>他社システム側にかかる費用は含みませ</w:t>
      </w:r>
      <w:r>
        <w:rPr>
          <w:rFonts w:asciiTheme="minorEastAsia" w:eastAsiaTheme="minorEastAsia" w:hAnsiTheme="minorEastAsia" w:hint="eastAsia"/>
          <w:sz w:val="22"/>
        </w:rPr>
        <w:t>ん</w:t>
      </w:r>
      <w:r w:rsidR="00D56DA7">
        <w:rPr>
          <w:rFonts w:asciiTheme="minorEastAsia" w:eastAsiaTheme="minorEastAsia" w:hAnsiTheme="minorEastAsia" w:hint="eastAsia"/>
          <w:sz w:val="22"/>
        </w:rPr>
        <w:t>。</w:t>
      </w:r>
    </w:p>
    <w:p w:rsidR="00C56FA8" w:rsidRPr="004E5788" w:rsidRDefault="00C56FA8" w:rsidP="00984350">
      <w:pPr>
        <w:ind w:firstLine="720"/>
        <w:rPr>
          <w:rFonts w:asciiTheme="minorEastAsia" w:eastAsiaTheme="minorEastAsia" w:hAnsiTheme="minorEastAsia"/>
          <w:sz w:val="22"/>
        </w:rPr>
      </w:pPr>
    </w:p>
    <w:p w:rsidR="00C56FA8" w:rsidRPr="004E5788" w:rsidRDefault="00C56FA8" w:rsidP="00C56FA8">
      <w:pPr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■</w:t>
      </w:r>
      <w:r w:rsidRPr="000A5EC5">
        <w:rPr>
          <w:rFonts w:asciiTheme="minorEastAsia" w:eastAsiaTheme="minorEastAsia" w:hAnsiTheme="minorEastAsia" w:hint="eastAsia"/>
          <w:b/>
          <w:sz w:val="22"/>
        </w:rPr>
        <w:t>会社概要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株式会社テクノア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住所：〒500-8364　 岐阜県岐阜市本荘中ノ町八丁目8-8-1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事業所：東京本部、大阪支店、九州支店</w:t>
      </w:r>
    </w:p>
    <w:p w:rsidR="00C56FA8" w:rsidRPr="004E5788" w:rsidRDefault="00EF4C2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設立：1985</w:t>
      </w:r>
      <w:r w:rsidR="00C56FA8" w:rsidRPr="004E5788">
        <w:rPr>
          <w:rFonts w:asciiTheme="minorEastAsia" w:eastAsiaTheme="minorEastAsia" w:hAnsiTheme="minorEastAsia" w:hint="eastAsia"/>
          <w:sz w:val="22"/>
        </w:rPr>
        <w:t>年10月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資本金：7,280万円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代表者：山﨑 耕治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従業員数：277名</w:t>
      </w:r>
    </w:p>
    <w:p w:rsidR="00C56FA8" w:rsidRPr="004E5788" w:rsidRDefault="00C56FA8" w:rsidP="00C56FA8">
      <w:pPr>
        <w:ind w:firstLineChars="295" w:firstLine="649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hint="eastAsia"/>
          <w:sz w:val="22"/>
        </w:rPr>
        <w:t>事業内容：業務用パッケージソフト開発／販売</w:t>
      </w:r>
    </w:p>
    <w:p w:rsidR="000A5EC5" w:rsidRDefault="000A5EC5" w:rsidP="00984350">
      <w:pPr>
        <w:rPr>
          <w:rFonts w:asciiTheme="minorEastAsia" w:eastAsiaTheme="minorEastAsia" w:hAnsiTheme="minorEastAsia"/>
          <w:sz w:val="22"/>
        </w:rPr>
      </w:pPr>
    </w:p>
    <w:p w:rsidR="00984350" w:rsidRPr="004E5788" w:rsidRDefault="00984350" w:rsidP="00984350">
      <w:pPr>
        <w:rPr>
          <w:rFonts w:asciiTheme="minorEastAsia" w:eastAsiaTheme="minorEastAsia" w:hAnsiTheme="minorEastAsia" w:cs="ＭＳ Ｐゴシック"/>
          <w:sz w:val="22"/>
        </w:rPr>
      </w:pPr>
      <w:r w:rsidRPr="004E5788">
        <w:rPr>
          <w:rFonts w:asciiTheme="minorEastAsia" w:eastAsiaTheme="minorEastAsia" w:hAnsiTheme="minorEastAsia" w:cs="ＭＳ Ｐゴシック"/>
          <w:sz w:val="22"/>
        </w:rPr>
        <w:t xml:space="preserve">■ </w:t>
      </w:r>
      <w:r w:rsidRPr="004E5788">
        <w:rPr>
          <w:rFonts w:asciiTheme="minorEastAsia" w:eastAsiaTheme="minorEastAsia" w:hAnsiTheme="minorEastAsia" w:cs="ＭＳ 明朝"/>
          <w:b/>
          <w:bCs/>
          <w:sz w:val="22"/>
          <w:lang w:val="ja-JP"/>
        </w:rPr>
        <w:t>お問い合わせ窓口</w:t>
      </w:r>
    </w:p>
    <w:p w:rsidR="00984350" w:rsidRPr="004E5788" w:rsidRDefault="00984350" w:rsidP="00984350">
      <w:pPr>
        <w:ind w:firstLine="660"/>
        <w:rPr>
          <w:rFonts w:asciiTheme="minorEastAsia" w:eastAsiaTheme="minorEastAsia" w:hAnsiTheme="minorEastAsia"/>
          <w:sz w:val="22"/>
          <w:lang w:val="ja-JP"/>
        </w:rPr>
      </w:pPr>
      <w:r w:rsidRPr="004E5788">
        <w:rPr>
          <w:rFonts w:asciiTheme="minorEastAsia" w:eastAsiaTheme="minorEastAsia" w:hAnsiTheme="minorEastAsia" w:cs="ＭＳ 明朝"/>
          <w:sz w:val="22"/>
          <w:lang w:val="ja-JP"/>
        </w:rPr>
        <w:t xml:space="preserve">株式会社テクノア　</w:t>
      </w:r>
      <w:r w:rsidR="000A5EC5">
        <w:rPr>
          <w:rFonts w:asciiTheme="minorEastAsia" w:eastAsiaTheme="minorEastAsia" w:hAnsiTheme="minorEastAsia" w:cs="ＭＳ 明朝" w:hint="eastAsia"/>
          <w:sz w:val="22"/>
          <w:lang w:val="ja-JP"/>
        </w:rPr>
        <w:t xml:space="preserve">本社　</w:t>
      </w:r>
      <w:r w:rsidR="00EF4C28">
        <w:rPr>
          <w:rFonts w:asciiTheme="minorEastAsia" w:eastAsiaTheme="minorEastAsia" w:hAnsiTheme="minorEastAsia" w:cs="ＭＳ 明朝"/>
          <w:sz w:val="22"/>
          <w:lang w:val="ja-JP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F4C28" w:rsidRPr="00EF4C28">
              <w:rPr>
                <w:rFonts w:ascii="ＭＳ 明朝" w:hAnsi="ＭＳ 明朝" w:cs="ＭＳ 明朝"/>
                <w:sz w:val="11"/>
                <w:lang w:val="ja-JP"/>
              </w:rPr>
              <w:t>エスアイ</w:t>
            </w:r>
          </w:rt>
          <w:rubyBase>
            <w:r w:rsidR="00EF4C28">
              <w:rPr>
                <w:rFonts w:asciiTheme="minorEastAsia" w:eastAsiaTheme="minorEastAsia" w:hAnsiTheme="minorEastAsia" w:cs="ＭＳ 明朝"/>
                <w:sz w:val="22"/>
                <w:lang w:val="ja-JP"/>
              </w:rPr>
              <w:t>SI</w:t>
            </w:r>
          </w:rubyBase>
        </w:ruby>
      </w:r>
      <w:r w:rsidR="000A5EC5">
        <w:rPr>
          <w:rFonts w:asciiTheme="minorEastAsia" w:eastAsiaTheme="minorEastAsia" w:hAnsiTheme="minorEastAsia" w:cs="ＭＳ 明朝" w:hint="eastAsia"/>
          <w:sz w:val="22"/>
          <w:lang w:val="ja-JP"/>
        </w:rPr>
        <w:t>事業部　Seiryu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>販促課</w:t>
      </w:r>
    </w:p>
    <w:p w:rsidR="00EF4C28" w:rsidRDefault="00984350" w:rsidP="00984350">
      <w:pPr>
        <w:ind w:firstLine="660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/>
          <w:sz w:val="22"/>
        </w:rPr>
        <w:t>TEL</w:t>
      </w:r>
      <w:r w:rsidRPr="004E5788">
        <w:rPr>
          <w:rFonts w:asciiTheme="minorEastAsia" w:eastAsiaTheme="minorEastAsia" w:hAnsiTheme="minorEastAsia" w:cs="ＭＳ 明朝" w:hint="eastAsia"/>
          <w:sz w:val="22"/>
        </w:rPr>
        <w:t xml:space="preserve"> </w:t>
      </w:r>
      <w:r w:rsidR="00EF4C28">
        <w:rPr>
          <w:rFonts w:asciiTheme="minorEastAsia" w:eastAsiaTheme="minorEastAsia" w:hAnsiTheme="minorEastAsia"/>
          <w:sz w:val="22"/>
        </w:rPr>
        <w:t>058-273-1445</w:t>
      </w:r>
    </w:p>
    <w:p w:rsidR="00984350" w:rsidRPr="004E5788" w:rsidRDefault="00984350" w:rsidP="00984350">
      <w:pPr>
        <w:ind w:firstLine="660"/>
        <w:rPr>
          <w:rFonts w:asciiTheme="minorEastAsia" w:eastAsiaTheme="minorEastAsia" w:hAnsiTheme="minorEastAsia"/>
          <w:sz w:val="22"/>
        </w:rPr>
      </w:pPr>
      <w:r w:rsidRPr="004E5788">
        <w:rPr>
          <w:rFonts w:asciiTheme="minorEastAsia" w:eastAsiaTheme="minorEastAsia" w:hAnsiTheme="minorEastAsia" w:cs="ＭＳ 明朝"/>
          <w:sz w:val="22"/>
          <w:lang w:val="ja-JP"/>
        </w:rPr>
        <w:t>製品</w:t>
      </w:r>
      <w:r w:rsidRPr="004E5788">
        <w:rPr>
          <w:rFonts w:asciiTheme="minorEastAsia" w:eastAsiaTheme="minorEastAsia" w:hAnsiTheme="minorEastAsia"/>
          <w:sz w:val="22"/>
        </w:rPr>
        <w:t>HP</w:t>
      </w:r>
      <w:r w:rsidRPr="004E5788">
        <w:rPr>
          <w:rFonts w:asciiTheme="minorEastAsia" w:eastAsiaTheme="minorEastAsia" w:hAnsiTheme="minorEastAsia" w:cs="ＭＳ 明朝"/>
          <w:sz w:val="22"/>
        </w:rPr>
        <w:t>：</w:t>
      </w:r>
      <w:r w:rsidRPr="004E5788">
        <w:rPr>
          <w:rFonts w:asciiTheme="minorEastAsia" w:eastAsiaTheme="minorEastAsia" w:hAnsiTheme="minorEastAsia" w:cs="ＭＳ 明朝"/>
          <w:sz w:val="22"/>
          <w:lang w:val="ja-JP"/>
        </w:rPr>
        <w:t xml:space="preserve">　</w:t>
      </w:r>
      <w:r w:rsidR="000A5EC5" w:rsidRPr="000A5EC5">
        <w:rPr>
          <w:rStyle w:val="Hyperlink0"/>
          <w:rFonts w:asciiTheme="minorEastAsia" w:eastAsiaTheme="minorEastAsia" w:hAnsiTheme="minorEastAsia"/>
          <w:lang w:val="en-US"/>
        </w:rPr>
        <w:t>https://www.technoa.jp/scheduler</w:t>
      </w:r>
      <w:r w:rsidR="000A5EC5">
        <w:rPr>
          <w:rStyle w:val="Hyperlink0"/>
          <w:rFonts w:asciiTheme="minorEastAsia" w:eastAsiaTheme="minorEastAsia" w:hAnsiTheme="minorEastAsia"/>
          <w:lang w:val="en-US"/>
        </w:rPr>
        <w:t>/</w:t>
      </w:r>
      <w:r w:rsidRPr="004E5788">
        <w:rPr>
          <w:rStyle w:val="ac"/>
          <w:rFonts w:asciiTheme="minorEastAsia" w:eastAsiaTheme="minorEastAsia" w:hAnsiTheme="minorEastAsia"/>
          <w:sz w:val="22"/>
        </w:rPr>
        <w:tab/>
      </w:r>
    </w:p>
    <w:p w:rsidR="00514E18" w:rsidRPr="004E5788" w:rsidRDefault="00984350" w:rsidP="00F53911">
      <w:pPr>
        <w:ind w:firstLine="660"/>
        <w:rPr>
          <w:rFonts w:asciiTheme="minorEastAsia" w:eastAsiaTheme="minorEastAsia" w:hAnsiTheme="minorEastAsia"/>
          <w:sz w:val="22"/>
        </w:rPr>
      </w:pPr>
      <w:r w:rsidRPr="004E5788">
        <w:rPr>
          <w:rStyle w:val="Hyperlink0"/>
          <w:rFonts w:asciiTheme="minorEastAsia" w:eastAsiaTheme="minorEastAsia" w:hAnsiTheme="minorEastAsia"/>
        </w:rPr>
        <w:t>会社</w:t>
      </w:r>
      <w:r w:rsidRPr="004E5788">
        <w:rPr>
          <w:rStyle w:val="ac"/>
          <w:rFonts w:asciiTheme="minorEastAsia" w:eastAsiaTheme="minorEastAsia" w:hAnsiTheme="minorEastAsia"/>
          <w:sz w:val="22"/>
        </w:rPr>
        <w:t>HP</w:t>
      </w:r>
      <w:r w:rsidRPr="004E5788">
        <w:rPr>
          <w:rStyle w:val="Hyperlink0"/>
          <w:rFonts w:asciiTheme="minorEastAsia" w:eastAsiaTheme="minorEastAsia" w:hAnsiTheme="minorEastAsia"/>
          <w:lang w:val="en-US"/>
        </w:rPr>
        <w:t>：</w:t>
      </w:r>
      <w:r w:rsidRPr="004E5788">
        <w:rPr>
          <w:rStyle w:val="Hyperlink0"/>
          <w:rFonts w:asciiTheme="minorEastAsia" w:eastAsiaTheme="minorEastAsia" w:hAnsiTheme="minorEastAsia"/>
        </w:rPr>
        <w:t xml:space="preserve">　</w:t>
      </w:r>
      <w:r w:rsidRPr="004E5788">
        <w:rPr>
          <w:rStyle w:val="ac"/>
          <w:rFonts w:asciiTheme="minorEastAsia" w:eastAsiaTheme="minorEastAsia" w:hAnsiTheme="minorEastAsia"/>
          <w:sz w:val="22"/>
        </w:rPr>
        <w:t xml:space="preserve">https://www.technoa.co.jp/ </w:t>
      </w:r>
    </w:p>
    <w:sectPr w:rsidR="00514E18" w:rsidRPr="004E5788" w:rsidSect="00984350">
      <w:headerReference w:type="default" r:id="rId8"/>
      <w:pgSz w:w="11906" w:h="16838" w:code="9"/>
      <w:pgMar w:top="1701" w:right="1418" w:bottom="1134" w:left="1418" w:header="851" w:footer="992" w:gutter="0"/>
      <w:cols w:space="425"/>
      <w:formProt w:val="0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D3" w:rsidRDefault="00BF3CD3" w:rsidP="00076B5E">
      <w:r>
        <w:separator/>
      </w:r>
    </w:p>
  </w:endnote>
  <w:endnote w:type="continuationSeparator" w:id="0">
    <w:p w:rsidR="00BF3CD3" w:rsidRDefault="00BF3CD3" w:rsidP="00076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D3" w:rsidRDefault="00BF3CD3" w:rsidP="00076B5E">
      <w:r>
        <w:separator/>
      </w:r>
    </w:p>
  </w:footnote>
  <w:footnote w:type="continuationSeparator" w:id="0">
    <w:p w:rsidR="00BF3CD3" w:rsidRDefault="00BF3CD3" w:rsidP="00076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D3" w:rsidRDefault="00BF3CD3" w:rsidP="000F30EC">
    <w:pPr>
      <w:pStyle w:val="a3"/>
      <w:tabs>
        <w:tab w:val="clear" w:pos="4252"/>
        <w:tab w:val="clear" w:pos="8504"/>
        <w:tab w:val="left" w:pos="39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ocumentProtection w:edit="forms" w:enforcement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FB9"/>
    <w:rsid w:val="00010718"/>
    <w:rsid w:val="00022DC9"/>
    <w:rsid w:val="00035236"/>
    <w:rsid w:val="00065DC3"/>
    <w:rsid w:val="00071F3C"/>
    <w:rsid w:val="00076B5E"/>
    <w:rsid w:val="00084F97"/>
    <w:rsid w:val="000A5EC5"/>
    <w:rsid w:val="000C7055"/>
    <w:rsid w:val="000D2C63"/>
    <w:rsid w:val="000D61F6"/>
    <w:rsid w:val="000F30EC"/>
    <w:rsid w:val="00132D0B"/>
    <w:rsid w:val="00136D7A"/>
    <w:rsid w:val="00145AF9"/>
    <w:rsid w:val="00156516"/>
    <w:rsid w:val="00167E0B"/>
    <w:rsid w:val="001808DF"/>
    <w:rsid w:val="001A0192"/>
    <w:rsid w:val="001A3D3B"/>
    <w:rsid w:val="001B3ACB"/>
    <w:rsid w:val="001B7B68"/>
    <w:rsid w:val="001D5408"/>
    <w:rsid w:val="001E721D"/>
    <w:rsid w:val="00217024"/>
    <w:rsid w:val="00217D00"/>
    <w:rsid w:val="002472E5"/>
    <w:rsid w:val="002474F9"/>
    <w:rsid w:val="002B7E14"/>
    <w:rsid w:val="002C7D60"/>
    <w:rsid w:val="002F78DB"/>
    <w:rsid w:val="00387C45"/>
    <w:rsid w:val="00411822"/>
    <w:rsid w:val="0041735B"/>
    <w:rsid w:val="00424334"/>
    <w:rsid w:val="00475D6F"/>
    <w:rsid w:val="004A59F0"/>
    <w:rsid w:val="004B4BE3"/>
    <w:rsid w:val="004E027F"/>
    <w:rsid w:val="004E2518"/>
    <w:rsid w:val="004E5788"/>
    <w:rsid w:val="00514E18"/>
    <w:rsid w:val="00525060"/>
    <w:rsid w:val="0053476D"/>
    <w:rsid w:val="005927A1"/>
    <w:rsid w:val="005A3BAF"/>
    <w:rsid w:val="005A4052"/>
    <w:rsid w:val="005B1073"/>
    <w:rsid w:val="005F4F95"/>
    <w:rsid w:val="005F68F8"/>
    <w:rsid w:val="00603B56"/>
    <w:rsid w:val="006043A1"/>
    <w:rsid w:val="00637934"/>
    <w:rsid w:val="00656A44"/>
    <w:rsid w:val="0065761A"/>
    <w:rsid w:val="00671E07"/>
    <w:rsid w:val="00681352"/>
    <w:rsid w:val="006A33C3"/>
    <w:rsid w:val="006F128F"/>
    <w:rsid w:val="00714FFE"/>
    <w:rsid w:val="007213C6"/>
    <w:rsid w:val="007306E7"/>
    <w:rsid w:val="007A198D"/>
    <w:rsid w:val="007C5FB5"/>
    <w:rsid w:val="007E0C30"/>
    <w:rsid w:val="007E2AA6"/>
    <w:rsid w:val="00816148"/>
    <w:rsid w:val="00861EF2"/>
    <w:rsid w:val="00865348"/>
    <w:rsid w:val="008877E1"/>
    <w:rsid w:val="00895EE7"/>
    <w:rsid w:val="008B065E"/>
    <w:rsid w:val="008B711A"/>
    <w:rsid w:val="008C1405"/>
    <w:rsid w:val="009475BF"/>
    <w:rsid w:val="00957DC1"/>
    <w:rsid w:val="00971C42"/>
    <w:rsid w:val="00974FB9"/>
    <w:rsid w:val="00984350"/>
    <w:rsid w:val="009D017D"/>
    <w:rsid w:val="009D3672"/>
    <w:rsid w:val="009F52DC"/>
    <w:rsid w:val="00A052CA"/>
    <w:rsid w:val="00A44C25"/>
    <w:rsid w:val="00A5265C"/>
    <w:rsid w:val="00A535D4"/>
    <w:rsid w:val="00A670FD"/>
    <w:rsid w:val="00A97E6D"/>
    <w:rsid w:val="00AA4796"/>
    <w:rsid w:val="00AB578D"/>
    <w:rsid w:val="00AD3EB7"/>
    <w:rsid w:val="00AE0AB2"/>
    <w:rsid w:val="00AF7191"/>
    <w:rsid w:val="00AF7D8F"/>
    <w:rsid w:val="00B01CBA"/>
    <w:rsid w:val="00B2559B"/>
    <w:rsid w:val="00B318F8"/>
    <w:rsid w:val="00B33952"/>
    <w:rsid w:val="00B36173"/>
    <w:rsid w:val="00B362B6"/>
    <w:rsid w:val="00B6333C"/>
    <w:rsid w:val="00B6520F"/>
    <w:rsid w:val="00B74F65"/>
    <w:rsid w:val="00BD3335"/>
    <w:rsid w:val="00BD59D6"/>
    <w:rsid w:val="00BE5C85"/>
    <w:rsid w:val="00BF3CD3"/>
    <w:rsid w:val="00C07EC5"/>
    <w:rsid w:val="00C14D84"/>
    <w:rsid w:val="00C4675D"/>
    <w:rsid w:val="00C56AFA"/>
    <w:rsid w:val="00C56FA8"/>
    <w:rsid w:val="00C6184C"/>
    <w:rsid w:val="00C7186D"/>
    <w:rsid w:val="00C95D2B"/>
    <w:rsid w:val="00CB3F99"/>
    <w:rsid w:val="00CC508F"/>
    <w:rsid w:val="00CD2856"/>
    <w:rsid w:val="00CD7A43"/>
    <w:rsid w:val="00CE40F2"/>
    <w:rsid w:val="00D00FE3"/>
    <w:rsid w:val="00D01DA2"/>
    <w:rsid w:val="00D0255A"/>
    <w:rsid w:val="00D100D9"/>
    <w:rsid w:val="00D37CCA"/>
    <w:rsid w:val="00D56DA7"/>
    <w:rsid w:val="00D60343"/>
    <w:rsid w:val="00D62073"/>
    <w:rsid w:val="00D9047B"/>
    <w:rsid w:val="00D9568D"/>
    <w:rsid w:val="00DD13DE"/>
    <w:rsid w:val="00DD4090"/>
    <w:rsid w:val="00DE5DDF"/>
    <w:rsid w:val="00E117DE"/>
    <w:rsid w:val="00E21A3C"/>
    <w:rsid w:val="00E3625B"/>
    <w:rsid w:val="00E51029"/>
    <w:rsid w:val="00E550D1"/>
    <w:rsid w:val="00E84F54"/>
    <w:rsid w:val="00E95EE3"/>
    <w:rsid w:val="00EA2EA4"/>
    <w:rsid w:val="00ED7E3D"/>
    <w:rsid w:val="00EF4C28"/>
    <w:rsid w:val="00EF62CC"/>
    <w:rsid w:val="00F07892"/>
    <w:rsid w:val="00F1588D"/>
    <w:rsid w:val="00F26372"/>
    <w:rsid w:val="00F53911"/>
    <w:rsid w:val="00F54FAC"/>
    <w:rsid w:val="00F577DA"/>
    <w:rsid w:val="00F74039"/>
    <w:rsid w:val="00F83505"/>
    <w:rsid w:val="00F87B8E"/>
    <w:rsid w:val="00F909BF"/>
    <w:rsid w:val="00FB7596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CEC7AEBC-D91F-4B7F-9306-05AB54FB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76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5E"/>
  </w:style>
  <w:style w:type="paragraph" w:styleId="a5">
    <w:name w:val="footer"/>
    <w:basedOn w:val="a"/>
    <w:link w:val="a6"/>
    <w:uiPriority w:val="99"/>
    <w:unhideWhenUsed/>
    <w:rsid w:val="00076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5E"/>
  </w:style>
  <w:style w:type="paragraph" w:styleId="a7">
    <w:name w:val="Salutation"/>
    <w:basedOn w:val="a"/>
    <w:next w:val="a"/>
    <w:link w:val="a8"/>
    <w:rsid w:val="00514E18"/>
    <w:rPr>
      <w:sz w:val="22"/>
      <w:szCs w:val="20"/>
    </w:rPr>
  </w:style>
  <w:style w:type="character" w:customStyle="1" w:styleId="a8">
    <w:name w:val="挨拶文 (文字)"/>
    <w:link w:val="a7"/>
    <w:rsid w:val="00514E18"/>
    <w:rPr>
      <w:rFonts w:ascii="Century" w:eastAsia="ＭＳ 明朝" w:hAnsi="Century" w:cs="Times New Roman"/>
      <w:sz w:val="22"/>
      <w:szCs w:val="20"/>
    </w:rPr>
  </w:style>
  <w:style w:type="character" w:styleId="a9">
    <w:name w:val="Hyperlink"/>
    <w:rsid w:val="00514E1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14E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14E1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なし"/>
    <w:rsid w:val="00984350"/>
  </w:style>
  <w:style w:type="character" w:customStyle="1" w:styleId="Hyperlink0">
    <w:name w:val="Hyperlink.0"/>
    <w:rsid w:val="00984350"/>
    <w:rPr>
      <w:rFonts w:ascii="ＭＳ 明朝" w:eastAsia="ＭＳ 明朝" w:hAnsi="ＭＳ 明朝" w:cs="ＭＳ 明朝"/>
      <w:sz w:val="22"/>
      <w:szCs w:val="22"/>
      <w:lang w:val="ja-JP" w:eastAsia="ja-JP"/>
    </w:rPr>
  </w:style>
  <w:style w:type="paragraph" w:styleId="Web">
    <w:name w:val="Normal (Web)"/>
    <w:basedOn w:val="a"/>
    <w:uiPriority w:val="99"/>
    <w:semiHidden/>
    <w:unhideWhenUsed/>
    <w:rsid w:val="001A3D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5F89E-45C3-4AA4-8ADF-36280702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taro.anso</dc:creator>
  <cp:keywords/>
  <dc:description/>
  <cp:lastModifiedBy>taro.anso</cp:lastModifiedBy>
  <cp:revision>2</cp:revision>
  <cp:lastPrinted>2018-03-02T10:48:00Z</cp:lastPrinted>
  <dcterms:created xsi:type="dcterms:W3CDTF">2019-01-24T05:47:00Z</dcterms:created>
  <dcterms:modified xsi:type="dcterms:W3CDTF">2019-01-24T05:47:00Z</dcterms:modified>
</cp:coreProperties>
</file>