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6.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left"/>
        <w:rPr>
          <w:rFonts w:ascii="游ゴシック体 ミディアム" w:cs="游ゴシック体 ミディアム" w:hAnsi="游ゴシック体 ミディアム" w:eastAsia="游ゴシック体 ミディアム"/>
        </w:rPr>
      </w:pPr>
      <w:r>
        <w:rPr>
          <w:rFonts w:eastAsia="游ゴシック体 ミディアム" w:hint="eastAsia"/>
          <w:rtl w:val="0"/>
          <w:lang w:val="ja-JP" w:eastAsia="ja-JP"/>
        </w:rPr>
        <w:t>メディアご担当者　　　　　　　　　　　　　　　　　　　　　　　　　　　　　</w:t>
      </w:r>
      <w:r>
        <w:rPr>
          <w:rFonts w:ascii="游ゴシック体 ミディアム" w:hAnsi="游ゴシック体 ミディアム"/>
          <w:rtl w:val="0"/>
          <w:lang w:val="en-US"/>
        </w:rPr>
        <w:t>2019</w:t>
      </w:r>
      <w:r>
        <w:rPr>
          <w:rFonts w:eastAsia="游ゴシック体 ミディアム" w:hint="eastAsia"/>
          <w:rtl w:val="0"/>
          <w:lang w:val="ja-JP" w:eastAsia="ja-JP"/>
        </w:rPr>
        <w:t>年</w:t>
      </w:r>
      <w:r>
        <w:rPr>
          <w:rFonts w:ascii="游ゴシック体 ミディアム" w:hAnsi="游ゴシック体 ミディアム"/>
          <w:rtl w:val="0"/>
          <w:lang w:val="en-US"/>
        </w:rPr>
        <w:t>10</w:t>
      </w:r>
      <w:r>
        <w:rPr>
          <w:rFonts w:eastAsia="游ゴシック体 ミディアム" w:hint="eastAsia"/>
          <w:rtl w:val="0"/>
          <w:lang w:val="ja-JP" w:eastAsia="ja-JP"/>
        </w:rPr>
        <w:t>月</w:t>
      </w:r>
      <w:r>
        <w:rPr>
          <w:rFonts w:ascii="游ゴシック体 ミディアム" w:hAnsi="游ゴシック体 ミディアム"/>
          <w:rtl w:val="0"/>
          <w:lang w:val="en-US"/>
        </w:rPr>
        <w:t>2</w:t>
      </w:r>
      <w:r>
        <w:rPr>
          <w:rFonts w:eastAsia="游ゴシック体 ミディアム" w:hint="eastAsia"/>
          <w:rtl w:val="0"/>
          <w:lang w:val="ja-JP" w:eastAsia="ja-JP"/>
        </w:rPr>
        <w:t>日</w:t>
      </w:r>
    </w:p>
    <w:p>
      <w:pPr>
        <w:pStyle w:val="Normal.0"/>
        <w:jc w:val="left"/>
        <w:rPr>
          <w:rFonts w:ascii="游ゴシック体 ミディアム" w:cs="游ゴシック体 ミディアム" w:hAnsi="游ゴシック体 ミディアム" w:eastAsia="游ゴシック体 ミディアム"/>
          <w:lang w:val="ja-JP" w:eastAsia="ja-JP"/>
        </w:rPr>
      </w:pPr>
      <w:r>
        <w:rPr>
          <w:rFonts w:eastAsia="游ゴシック体 ミディアム" w:hint="eastAsia"/>
          <w:rtl w:val="0"/>
          <w:lang w:val="ja-JP" w:eastAsia="ja-JP"/>
        </w:rPr>
        <w:t>報道ご担当者各位　　　　　　　　　　　　　　　　　</w:t>
      </w:r>
    </w:p>
    <w:p>
      <w:pPr>
        <w:pStyle w:val="Normal.0"/>
        <w:rPr>
          <w:rFonts w:ascii="游ゴシック体 ミディアム" w:cs="游ゴシック体 ミディアム" w:hAnsi="游ゴシック体 ミディアム" w:eastAsia="游ゴシック体 ミディアム"/>
        </w:rPr>
      </w:pPr>
      <w:r>
        <w:rPr>
          <w:rFonts w:ascii="游ゴシック体 ミディアム" w:cs="游ゴシック体 ミディアム" w:hAnsi="游ゴシック体 ミディアム" w:eastAsia="游ゴシック体 ミディアム"/>
        </w:rPr>
        <mc:AlternateContent>
          <mc:Choice Requires="wps">
            <w:drawing>
              <wp:anchor distT="0" distB="0" distL="0" distR="0" simplePos="0" relativeHeight="251659264" behindDoc="0" locked="0" layoutInCell="1" allowOverlap="1">
                <wp:simplePos x="0" y="0"/>
                <wp:positionH relativeFrom="page">
                  <wp:posOffset>721359</wp:posOffset>
                </wp:positionH>
                <wp:positionV relativeFrom="line">
                  <wp:posOffset>27305</wp:posOffset>
                </wp:positionV>
                <wp:extent cx="6153150" cy="1981200"/>
                <wp:effectExtent l="0" t="0" r="0" b="0"/>
                <wp:wrapNone/>
                <wp:docPr id="1073741827" name="officeArt object" descr="正方形/長方形 3"/>
                <wp:cNvGraphicFramePr/>
                <a:graphic xmlns:a="http://schemas.openxmlformats.org/drawingml/2006/main">
                  <a:graphicData uri="http://schemas.microsoft.com/office/word/2010/wordprocessingShape">
                    <wps:wsp>
                      <wps:cNvSpPr/>
                      <wps:spPr>
                        <a:xfrm>
                          <a:off x="0" y="0"/>
                          <a:ext cx="6153150" cy="1981200"/>
                        </a:xfrm>
                        <a:prstGeom prst="rect">
                          <a:avLst/>
                        </a:prstGeom>
                        <a:solidFill>
                          <a:srgbClr val="FFFFFF"/>
                        </a:solidFill>
                        <a:ln w="28575" cap="flat">
                          <a:solidFill>
                            <a:srgbClr val="000000"/>
                          </a:solidFill>
                          <a:prstDash val="solid"/>
                          <a:miter lim="800000"/>
                        </a:ln>
                        <a:effectLst/>
                      </wps:spPr>
                      <wps:txbx>
                        <w:txbxContent>
                          <w:p>
                            <w:pPr>
                              <w:pStyle w:val="Normal.0"/>
                              <w:jc w:val="center"/>
                            </w:pPr>
                            <w:r>
                              <w:rPr>
                                <w:rFonts w:eastAsia="Arial" w:hint="eastAsia"/>
                                <w:b w:val="1"/>
                                <w:bCs w:val="1"/>
                                <w:sz w:val="35"/>
                                <w:szCs w:val="35"/>
                                <w:rtl w:val="0"/>
                                <w:lang w:val="ja-JP" w:eastAsia="ja-JP"/>
                              </w:rPr>
                              <w:t>【キャンピングカー比較ナビ】</w:t>
                            </w:r>
                            <w:r>
                              <w:rPr>
                                <w:rFonts w:ascii="Arial" w:hAnsi="Arial"/>
                                <w:b w:val="1"/>
                                <w:bCs w:val="1"/>
                                <w:sz w:val="35"/>
                                <w:szCs w:val="35"/>
                                <w:rtl w:val="0"/>
                              </w:rPr>
                              <w:t>2019</w:t>
                            </w:r>
                            <w:r>
                              <w:rPr>
                                <w:rFonts w:eastAsia="Arial" w:hint="eastAsia"/>
                                <w:b w:val="1"/>
                                <w:bCs w:val="1"/>
                                <w:sz w:val="35"/>
                                <w:szCs w:val="35"/>
                                <w:rtl w:val="0"/>
                              </w:rPr>
                              <w:t>年</w:t>
                            </w:r>
                            <w:r>
                              <w:rPr>
                                <w:rFonts w:ascii="Arial" w:hAnsi="Arial"/>
                                <w:b w:val="1"/>
                                <w:bCs w:val="1"/>
                                <w:sz w:val="35"/>
                                <w:szCs w:val="35"/>
                                <w:rtl w:val="0"/>
                              </w:rPr>
                              <w:t>9</w:t>
                            </w:r>
                            <w:r>
                              <w:rPr>
                                <w:rFonts w:eastAsia="Arial" w:hint="eastAsia"/>
                                <w:b w:val="1"/>
                                <w:bCs w:val="1"/>
                                <w:sz w:val="35"/>
                                <w:szCs w:val="35"/>
                                <w:rtl w:val="0"/>
                                <w:lang w:val="ja-JP" w:eastAsia="ja-JP"/>
                              </w:rPr>
                              <w:t>月の</w:t>
                            </w:r>
                            <w:r>
                              <w:rPr>
                                <w:b w:val="1"/>
                                <w:bCs w:val="1"/>
                                <w:sz w:val="35"/>
                                <w:szCs w:val="35"/>
                                <w:rtl w:val="0"/>
                                <w:lang w:val="ja-JP" w:eastAsia="ja-JP"/>
                              </w:rPr>
                              <w:t>『総合人気車両ランキング』と『第</w:t>
                            </w:r>
                            <w:r>
                              <w:rPr>
                                <w:b w:val="1"/>
                                <w:bCs w:val="1"/>
                                <w:sz w:val="35"/>
                                <w:szCs w:val="35"/>
                                <w:rtl w:val="0"/>
                              </w:rPr>
                              <w:t>2</w:t>
                            </w:r>
                            <w:r>
                              <w:rPr>
                                <w:b w:val="1"/>
                                <w:bCs w:val="1"/>
                                <w:sz w:val="35"/>
                                <w:szCs w:val="35"/>
                                <w:rtl w:val="0"/>
                                <w:lang w:val="ja-JP" w:eastAsia="ja-JP"/>
                              </w:rPr>
                              <w:t>弾・第</w:t>
                            </w:r>
                            <w:r>
                              <w:rPr>
                                <w:b w:val="1"/>
                                <w:bCs w:val="1"/>
                                <w:sz w:val="35"/>
                                <w:szCs w:val="35"/>
                                <w:rtl w:val="0"/>
                              </w:rPr>
                              <w:t>3</w:t>
                            </w:r>
                            <w:r>
                              <w:rPr>
                                <w:b w:val="1"/>
                                <w:bCs w:val="1"/>
                                <w:sz w:val="35"/>
                                <w:szCs w:val="35"/>
                                <w:rtl w:val="0"/>
                                <w:lang w:val="ja-JP" w:eastAsia="ja-JP"/>
                              </w:rPr>
                              <w:t>弾認定中古車情報』を発表！</w:t>
                            </w:r>
                          </w:p>
                        </w:txbxContent>
                      </wps:txbx>
                      <wps:bodyPr wrap="square" lIns="45719" tIns="45719" rIns="45719" bIns="45719" numCol="1" anchor="ctr">
                        <a:noAutofit/>
                      </wps:bodyPr>
                    </wps:wsp>
                  </a:graphicData>
                </a:graphic>
              </wp:anchor>
            </w:drawing>
          </mc:Choice>
          <mc:Fallback>
            <w:pict>
              <v:rect id="_x0000_s1026" style="visibility:visible;position:absolute;margin-left:56.8pt;margin-top:2.2pt;width:484.5pt;height:156.0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2.2pt" dashstyle="solid" endcap="flat" miterlimit="800.0%" joinstyle="miter" linestyle="single" startarrow="none" startarrowwidth="medium" startarrowlength="medium" endarrow="none" endarrowwidth="medium" endarrowlength="medium"/>
                <v:textbox>
                  <w:txbxContent>
                    <w:p>
                      <w:pPr>
                        <w:pStyle w:val="Normal.0"/>
                        <w:jc w:val="center"/>
                      </w:pPr>
                      <w:r>
                        <w:rPr>
                          <w:rFonts w:eastAsia="Arial" w:hint="eastAsia"/>
                          <w:b w:val="1"/>
                          <w:bCs w:val="1"/>
                          <w:sz w:val="35"/>
                          <w:szCs w:val="35"/>
                          <w:rtl w:val="0"/>
                          <w:lang w:val="ja-JP" w:eastAsia="ja-JP"/>
                        </w:rPr>
                        <w:t>【キャンピングカー比較ナビ】</w:t>
                      </w:r>
                      <w:r>
                        <w:rPr>
                          <w:rFonts w:ascii="Arial" w:hAnsi="Arial"/>
                          <w:b w:val="1"/>
                          <w:bCs w:val="1"/>
                          <w:sz w:val="35"/>
                          <w:szCs w:val="35"/>
                          <w:rtl w:val="0"/>
                        </w:rPr>
                        <w:t>2019</w:t>
                      </w:r>
                      <w:r>
                        <w:rPr>
                          <w:rFonts w:eastAsia="Arial" w:hint="eastAsia"/>
                          <w:b w:val="1"/>
                          <w:bCs w:val="1"/>
                          <w:sz w:val="35"/>
                          <w:szCs w:val="35"/>
                          <w:rtl w:val="0"/>
                        </w:rPr>
                        <w:t>年</w:t>
                      </w:r>
                      <w:r>
                        <w:rPr>
                          <w:rFonts w:ascii="Arial" w:hAnsi="Arial"/>
                          <w:b w:val="1"/>
                          <w:bCs w:val="1"/>
                          <w:sz w:val="35"/>
                          <w:szCs w:val="35"/>
                          <w:rtl w:val="0"/>
                        </w:rPr>
                        <w:t>9</w:t>
                      </w:r>
                      <w:r>
                        <w:rPr>
                          <w:rFonts w:eastAsia="Arial" w:hint="eastAsia"/>
                          <w:b w:val="1"/>
                          <w:bCs w:val="1"/>
                          <w:sz w:val="35"/>
                          <w:szCs w:val="35"/>
                          <w:rtl w:val="0"/>
                          <w:lang w:val="ja-JP" w:eastAsia="ja-JP"/>
                        </w:rPr>
                        <w:t>月の</w:t>
                      </w:r>
                      <w:r>
                        <w:rPr>
                          <w:b w:val="1"/>
                          <w:bCs w:val="1"/>
                          <w:sz w:val="35"/>
                          <w:szCs w:val="35"/>
                          <w:rtl w:val="0"/>
                          <w:lang w:val="ja-JP" w:eastAsia="ja-JP"/>
                        </w:rPr>
                        <w:t>『総合人気車両ランキング』と『第</w:t>
                      </w:r>
                      <w:r>
                        <w:rPr>
                          <w:b w:val="1"/>
                          <w:bCs w:val="1"/>
                          <w:sz w:val="35"/>
                          <w:szCs w:val="35"/>
                          <w:rtl w:val="0"/>
                        </w:rPr>
                        <w:t>2</w:t>
                      </w:r>
                      <w:r>
                        <w:rPr>
                          <w:b w:val="1"/>
                          <w:bCs w:val="1"/>
                          <w:sz w:val="35"/>
                          <w:szCs w:val="35"/>
                          <w:rtl w:val="0"/>
                          <w:lang w:val="ja-JP" w:eastAsia="ja-JP"/>
                        </w:rPr>
                        <w:t>弾・第</w:t>
                      </w:r>
                      <w:r>
                        <w:rPr>
                          <w:b w:val="1"/>
                          <w:bCs w:val="1"/>
                          <w:sz w:val="35"/>
                          <w:szCs w:val="35"/>
                          <w:rtl w:val="0"/>
                        </w:rPr>
                        <w:t>3</w:t>
                      </w:r>
                      <w:r>
                        <w:rPr>
                          <w:b w:val="1"/>
                          <w:bCs w:val="1"/>
                          <w:sz w:val="35"/>
                          <w:szCs w:val="35"/>
                          <w:rtl w:val="0"/>
                          <w:lang w:val="ja-JP" w:eastAsia="ja-JP"/>
                        </w:rPr>
                        <w:t>弾認定中古車情報』を発表！</w:t>
                      </w:r>
                    </w:p>
                  </w:txbxContent>
                </v:textbox>
                <w10:wrap type="none" side="bothSides" anchorx="page"/>
              </v:rect>
            </w:pict>
          </mc:Fallback>
        </mc:AlternateContent>
      </w:r>
    </w:p>
    <w:p>
      <w:pPr>
        <w:pStyle w:val="Normal.0"/>
        <w:rPr>
          <w:rFonts w:ascii="游ゴシック体 ミディアム" w:cs="游ゴシック体 ミディアム" w:hAnsi="游ゴシック体 ミディアム" w:eastAsia="游ゴシック体 ミディアム"/>
        </w:rPr>
      </w:pPr>
    </w:p>
    <w:p>
      <w:pPr>
        <w:pStyle w:val="Normal.0"/>
        <w:rPr>
          <w:rFonts w:ascii="游ゴシック体 ミディアム" w:cs="游ゴシック体 ミディアム" w:hAnsi="游ゴシック体 ミディアム" w:eastAsia="游ゴシック体 ミディアム"/>
        </w:rPr>
      </w:pPr>
    </w:p>
    <w:p>
      <w:pPr>
        <w:pStyle w:val="Normal.0"/>
        <w:rPr>
          <w:rFonts w:ascii="游ゴシック体 ミディアム" w:cs="游ゴシック体 ミディアム" w:hAnsi="游ゴシック体 ミディアム" w:eastAsia="游ゴシック体 ミディアム"/>
        </w:rPr>
      </w:pPr>
    </w:p>
    <w:p>
      <w:pPr>
        <w:pStyle w:val="Normal.0"/>
        <w:rPr>
          <w:rFonts w:ascii="游ゴシック体 ミディアム" w:cs="游ゴシック体 ミディアム" w:hAnsi="游ゴシック体 ミディアム" w:eastAsia="游ゴシック体 ミディアム"/>
        </w:rPr>
      </w:pPr>
    </w:p>
    <w:p>
      <w:pPr>
        <w:pStyle w:val="Normal.0"/>
        <w:jc w:val="left"/>
        <w:rPr>
          <w:rFonts w:ascii="游ゴシック体 ミディアム" w:cs="游ゴシック体 ミディアム" w:hAnsi="游ゴシック体 ミディアム" w:eastAsia="游ゴシック体 ミディアム"/>
        </w:rPr>
      </w:pPr>
    </w:p>
    <w:p>
      <w:pPr>
        <w:pStyle w:val="Normal.0"/>
        <w:jc w:val="left"/>
        <w:rPr>
          <w:rFonts w:ascii="游ゴシック体 ミディアム" w:cs="游ゴシック体 ミディアム" w:hAnsi="游ゴシック体 ミディアム" w:eastAsia="游ゴシック体 ミディアム"/>
        </w:rPr>
      </w:pPr>
    </w:p>
    <w:p>
      <w:pPr>
        <w:pStyle w:val="Normal.0"/>
        <w:ind w:firstLine="280"/>
        <w:jc w:val="right"/>
        <w:rPr>
          <w:rFonts w:ascii="游ゴシック体 ミディアム" w:cs="游ゴシック体 ミディアム" w:hAnsi="游ゴシック体 ミディアム" w:eastAsia="游ゴシック体 ミディアム"/>
          <w:outline w:val="0"/>
          <w:color w:val="000000"/>
          <w:kern w:val="0"/>
          <w:sz w:val="18"/>
          <w:szCs w:val="18"/>
          <w:u w:color="000000"/>
          <w14:textFill>
            <w14:solidFill>
              <w14:srgbClr w14:val="000000"/>
            </w14:solidFill>
          </w14:textFill>
        </w:rPr>
      </w:pPr>
      <w:r>
        <w:rPr>
          <w:rFonts w:ascii="游ゴシック体 ボールド" w:hAnsi="游ゴシック体 ボールド"/>
          <w:sz w:val="28"/>
          <w:szCs w:val="28"/>
          <w:rtl w:val="0"/>
          <w:lang w:val="en-US"/>
        </w:rPr>
        <w:t xml:space="preserve">  </w:t>
      </w: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r>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211111</wp:posOffset>
            </wp:positionV>
            <wp:extent cx="6184900" cy="1494685"/>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headimage.jpg"/>
                    <pic:cNvPicPr>
                      <a:picLocks noChangeAspect="1"/>
                    </pic:cNvPicPr>
                  </pic:nvPicPr>
                  <pic:blipFill>
                    <a:blip r:embed="rId4">
                      <a:extLst/>
                    </a:blip>
                    <a:stretch>
                      <a:fillRect/>
                    </a:stretch>
                  </pic:blipFill>
                  <pic:spPr>
                    <a:xfrm>
                      <a:off x="0" y="0"/>
                      <a:ext cx="6184900" cy="1494685"/>
                    </a:xfrm>
                    <a:prstGeom prst="rect">
                      <a:avLst/>
                    </a:prstGeom>
                    <a:ln w="12700" cap="flat">
                      <a:noFill/>
                      <a:miter lim="400000"/>
                    </a:ln>
                    <a:effectLst/>
                  </pic:spPr>
                </pic:pic>
              </a:graphicData>
            </a:graphic>
          </wp:anchor>
        </w:drawing>
      </w: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p>
    <w:p>
      <w:pPr>
        <w:pStyle w:val="Normal.0"/>
        <w:jc w:val="left"/>
        <w:rPr>
          <w:rFonts w:ascii="ＭＳ Ｐゴシック" w:cs="ＭＳ Ｐゴシック" w:hAnsi="ＭＳ Ｐゴシック" w:eastAsia="ＭＳ Ｐゴシック"/>
          <w:b w:val="1"/>
          <w:bCs w:val="1"/>
          <w:outline w:val="0"/>
          <w:color w:val="000000"/>
          <w:kern w:val="0"/>
          <w:u w:color="000000"/>
          <w14:textFill>
            <w14:solidFill>
              <w14:srgbClr w14:val="000000"/>
            </w14:solidFill>
          </w14:textFill>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国内で販売されているキャンピングカーのスペックやオーナーなどによるクチコミ評価を比較できる情報サイト「キャンピングカー比較ナビ」を運営するキャンピングカー株式会社（本社：東京都千代田区、代表取締役：頼定</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誠）は</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2019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年</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10</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月</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1</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日、「キャンピングカー比較ナビ」内で人気のあるキャンピングカーの閲覧数ランキングを発表いたしましたので、お知らせいたします。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Times" w:cs="Times" w:hAnsi="Times" w:eastAsia="Times"/>
          <w:b w:val="1"/>
          <w:bCs w:val="1"/>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w:hAnsi="Arial" w:hint="default"/>
          <w:b w:val="1"/>
          <w:bCs w:val="1"/>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b w:val="1"/>
          <w:bCs w:val="1"/>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2019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年</w:t>
      </w:r>
      <w:r>
        <w:rPr>
          <w:rFonts w:ascii="Arial" w:hAnsi="Arial"/>
          <w:b w:val="1"/>
          <w:bCs w:val="1"/>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9</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月キャンピングカー閲覧総合ランキングトップ</w:t>
      </w:r>
      <w:r>
        <w:rPr>
          <w:rFonts w:ascii="Arial" w:hAnsi="Arial"/>
          <w:b w:val="1"/>
          <w:bCs w:val="1"/>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10 </w:t>
      </w:r>
      <w:r>
        <w:rPr>
          <w:rFonts w:ascii="Arial" w:hAnsi="Arial" w:hint="default"/>
          <w:b w:val="1"/>
          <w:bCs w:val="1"/>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1</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lang w:val="de-DE"/>
          <w14:textOutline w14:w="0" w14:cap="flat">
            <w14:solidFill>
              <w14:srgbClr w14:val="0C0C0C"/>
            </w14:solidFill>
            <w14:prstDash w14:val="solid"/>
            <w14:miter w14:lim="400000"/>
          </w14:textOutline>
          <w14:textFill>
            <w14:solidFill>
              <w14:srgbClr w14:val="0C0C0C"/>
            </w14:solidFill>
          </w14:textFill>
        </w:rPr>
        <w:t xml:space="preserve">N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ボックス</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キャンパー</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Neo</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　（ホワイトハウス）　軽キャン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オフタイムトラベラー</w:t>
      </w:r>
      <w:r>
        <w:rPr>
          <w:rFonts w:ascii="Arial Unicode MS" w:cs="Arial Unicode MS" w:hAnsi="Arial Unicode MS" w:eastAsia="Arial Unicode MS" w:hint="default"/>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Ⅱ</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フルパック　（スマイルファクトリー）　軽キャン</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3</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D</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（でっかい）テントむし</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lang w:val="en-US"/>
          <w14:textOutline w14:w="0" w14:cap="flat">
            <w14:solidFill>
              <w14:srgbClr w14:val="0C0C0C"/>
            </w14:solidFill>
            <w14:prstDash w14:val="solid"/>
            <w14:miter w14:lim="400000"/>
          </w14:textOutline>
          <w14:textFill>
            <w14:solidFill>
              <w14:srgbClr w14:val="0C0C0C"/>
            </w14:solidFill>
          </w14:textFill>
        </w:rPr>
        <w:t>W</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タイプ</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lang w:val="de-DE"/>
          <w14:textOutline w14:w="0" w14:cap="flat">
            <w14:solidFill>
              <w14:srgbClr w14:val="0C0C0C"/>
            </w14:solidFill>
            <w14:prstDash w14:val="solid"/>
            <w14:miter w14:lim="400000"/>
          </w14:textOutline>
          <w14:textFill>
            <w14:solidFill>
              <w14:srgbClr w14:val="0C0C0C"/>
            </w14:solidFill>
          </w14:textFill>
        </w:rPr>
        <w:t>VAN SHOP MIKAMI</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キャブコン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4</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クレア</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5.3X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エボリューション　（ナッツ</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RV</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　キャブコン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5</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トム</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200</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　（セキソーボディ）　キャブコン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6</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ヴォクシー</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DAYS POP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（ホワイトハウス）バンコン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7</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D</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（でっかい）テントむし</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N</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タイプ</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lang w:val="de-DE"/>
          <w14:textOutline w14:w="0" w14:cap="flat">
            <w14:solidFill>
              <w14:srgbClr w14:val="0C0C0C"/>
            </w14:solidFill>
            <w14:prstDash w14:val="solid"/>
            <w14:miter w14:lim="400000"/>
          </w14:textOutline>
          <w14:textFill>
            <w14:solidFill>
              <w14:srgbClr w14:val="0C0C0C"/>
            </w14:solidFill>
          </w14:textFill>
        </w:rPr>
        <w:t>VAN SHOP MIKAMI</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キャブコン</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8</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アレン</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タイプ</w:t>
      </w:r>
      <w:r>
        <w:rPr>
          <w:rFonts w:ascii="Arial" w:hAnsi="Arial"/>
          <w:outline w:val="0"/>
          <w:color w:val="0c0c0c"/>
          <w:shd w:val="clear" w:color="auto" w:fill="ffffff"/>
          <w:rtl w:val="0"/>
          <w:lang w:val="ru-RU"/>
          <w14:textOutline w14:w="0" w14:cap="flat">
            <w14:solidFill>
              <w14:srgbClr w14:val="0C0C0C"/>
            </w14:solidFill>
            <w14:prstDash w14:val="solid"/>
            <w14:miter w14:lim="400000"/>
          </w14:textOutline>
          <w14:textFill>
            <w14:solidFill>
              <w14:srgbClr w14:val="0C0C0C"/>
            </w14:solidFill>
          </w14:textFill>
        </w:rPr>
        <w:t xml:space="preserve">1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（エートゥーゼット）キャブコン</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セレンゲティ　（ファンルーチェ）　キャブコン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10</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位］</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レガードネオプラス　（エルティーキャンパーズ）　キャブコン</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default"/>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括弧内表記は製造メーカー</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20" w:lineRule="atLeast"/>
        <w:ind w:left="0" w:right="0" w:firstLine="0"/>
        <w:jc w:val="left"/>
        <w:rPr>
          <w:rFonts w:ascii="Times" w:cs="Times" w:hAnsi="Times" w:eastAsia="Times"/>
          <w:shd w:val="clear" w:color="auto" w:fill="ffffff"/>
          <w:rtl w:val="0"/>
          <w14:textOutline w14:w="0" w14:cap="flat">
            <w14:solidFill>
              <w14:srgbClr w14:val="000000"/>
            </w14:solidFill>
            <w14:prstDash w14:val="solid"/>
            <w14:miter w14:lim="400000"/>
          </w14:textOutline>
        </w:rPr>
      </w:pPr>
      <w:r>
        <w:rPr>
          <w:rFonts w:ascii="Times" w:hAnsi="Times" w:hint="default"/>
          <w:shd w:val="clear" w:color="auto" w:fill="ffffff"/>
          <w:rtl w:val="0"/>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キャンピングカー人気ランキング調査方法について</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キャンピングカー比較ナビ内に登録されている</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700</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車種を超える車両の中から個別の車両ページの閲覧ランキングのアクセス数をもとに算出。</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（アクセス数調査期間：</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2019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年</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月</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1</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日～</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2019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年</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9</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月</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30</w:t>
      </w:r>
      <w:r>
        <w:rPr>
          <w:rFonts w:ascii="Arial Unicode MS" w:cs="Arial Unicode MS" w:hAnsi="Arial Unicode MS" w:eastAsia="Arial Unicode MS" w:hint="eastAsia"/>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日）</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最新の総合ランキングはこちら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Style w:val="Hyperlink.0"/>
          <w:rFonts w:ascii="Arial" w:cs="Arial" w:hAnsi="Arial" w:eastAsia="Arial"/>
          <w:outline w:val="0"/>
          <w:color w:val="0563c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fldChar w:fldCharType="begin" w:fldLock="0"/>
      </w:r>
      <w:r>
        <w:rPr>
          <w:rStyle w:val="Hyperlink.0"/>
          <w:rFonts w:ascii="Arial" w:cs="Arial" w:hAnsi="Arial" w:eastAsia="Arial"/>
          <w:outline w:val="0"/>
          <w:color w:val="0563c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instrText xml:space="preserve"> HYPERLINK "https://japan-crc.com/ccn/viewrank/"</w:instrText>
      </w:r>
      <w:r>
        <w:rPr>
          <w:rStyle w:val="Hyperlink.0"/>
          <w:rFonts w:ascii="Arial" w:cs="Arial" w:hAnsi="Arial" w:eastAsia="Arial"/>
          <w:outline w:val="0"/>
          <w:color w:val="0563c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fldChar w:fldCharType="separate" w:fldLock="0"/>
      </w:r>
      <w:r>
        <w:rPr>
          <w:rStyle w:val="Hyperlink.0"/>
          <w:rFonts w:ascii="Arial" w:hAnsi="Arial"/>
          <w:outline w:val="0"/>
          <w:color w:val="0563c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t>https://japan-crc.com/ccn/viewrank/</w:t>
      </w:r>
      <w:r>
        <w:rPr>
          <w:rFonts w:ascii="Arial" w:cs="Arial" w:hAnsi="Arial" w:eastAsia="Arial"/>
          <w:outline w:val="1"/>
          <w:color w:val="666666"/>
          <w:shd w:val="clear" w:color="auto" w:fill="ffffff"/>
          <w:rtl w:val="0"/>
          <w14:textOutline w14:w="0" w14:cap="flat">
            <w14:solidFill>
              <w14:srgbClr w14:val="666666"/>
            </w14:solidFill>
            <w14:prstDash w14:val="solid"/>
            <w14:miter w14:lim="400000"/>
          </w14:textOutline>
          <w14:textFill>
            <w14:noFill/>
          </w14:textFill>
        </w:rPr>
        <w:fldChar w:fldCharType="end" w:fldLock="0"/>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outline w:val="0"/>
          <w:color w:val="000000"/>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Fonts w:ascii="Arial Unicode MS" w:cs="Arial Unicode MS" w:hAnsi="Arial Unicode MS" w:eastAsia="Arial Unicode MS" w:hint="default"/>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常に順位が変動いたします</w:t>
      </w:r>
      <w:r>
        <w:rPr>
          <w:rFonts w:ascii="Arial" w:hAnsi="Arial" w:hint="default"/>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20" w:lineRule="atLeast"/>
        <w:ind w:left="0" w:right="0" w:firstLine="0"/>
        <w:jc w:val="left"/>
        <w:rPr>
          <w:rFonts w:ascii="Times" w:cs="Times" w:hAnsi="Times" w:eastAsia="Times"/>
          <w:shd w:val="clear" w:color="auto" w:fill="ffffff"/>
          <w:rtl w:val="0"/>
          <w14:textOutline w14:w="0" w14:cap="flat">
            <w14:solidFill>
              <w14:srgbClr w14:val="000000"/>
            </w14:solidFill>
            <w14:prstDash w14:val="solid"/>
            <w14:miter w14:lim="400000"/>
          </w14:textOutline>
        </w:rPr>
      </w:pPr>
      <w:r>
        <w:rPr>
          <w:rFonts w:ascii="Times" w:hAnsi="Times" w:hint="default"/>
          <w:shd w:val="clear" w:color="auto" w:fill="ffffff"/>
          <w:rtl w:val="0"/>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280" w:lineRule="atLeast"/>
        <w:ind w:left="0" w:right="0" w:firstLine="0"/>
        <w:jc w:val="left"/>
        <w:rPr>
          <w:rFonts w:ascii="Times" w:cs="Times" w:hAnsi="Times" w:eastAsia="Times"/>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Times" w:cs="Times" w:hAnsi="Times" w:eastAsia="Times"/>
          <w:b w:val="1"/>
          <w:bCs w:val="1"/>
          <w:shd w:val="clear" w:color="auto" w:fill="ffffff"/>
          <w:rtl w:val="0"/>
          <w14:textOutline w14:w="0" w14:cap="flat">
            <w14:solidFill>
              <w14:srgbClr w14:val="000000"/>
            </w14:solidFill>
            <w14:prstDash w14:val="solid"/>
            <w14:miter w14:lim="400000"/>
          </w14:textOutline>
        </w:rPr>
      </w:pPr>
      <w:r>
        <w:rPr>
          <w:rFonts w:ascii="Arial" w:hAnsi="Arial" w:hint="default"/>
          <w:b w:val="1"/>
          <w:bCs w:val="1"/>
          <w:shd w:val="clear" w:color="auto" w:fill="ffffff"/>
          <w:rtl w:val="0"/>
          <w14:textOutline w14:w="0" w14:cap="flat">
            <w14:solidFill>
              <w14:srgbClr w14:val="000000"/>
            </w14:solidFill>
            <w14:prstDash w14:val="solid"/>
            <w14:miter w14:lim="400000"/>
          </w14:textOutline>
        </w:rPr>
        <w:t xml:space="preserve">■□ </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トピックス</w:t>
      </w:r>
      <w:r>
        <w:rPr>
          <w:rFonts w:ascii="Arial" w:hAnsi="Arial"/>
          <w:b w:val="1"/>
          <w:bCs w:val="1"/>
          <w:shd w:val="clear" w:color="auto" w:fill="ffffff"/>
          <w:rtl w:val="0"/>
          <w14:textOutline w14:w="0" w14:cap="flat">
            <w14:solidFill>
              <w14:srgbClr w14:val="000000"/>
            </w14:solidFill>
            <w14:prstDash w14:val="solid"/>
            <w14:miter w14:lim="400000"/>
          </w14:textOutline>
        </w:rPr>
        <w:t xml:space="preserve"> </w:t>
      </w:r>
      <w:r>
        <w:rPr>
          <w:rFonts w:ascii="Arial" w:hAnsi="Arial" w:hint="default"/>
          <w:b w:val="1"/>
          <w:bCs w:val="1"/>
          <w:shd w:val="clear" w:color="auto" w:fill="ffffff"/>
          <w:rtl w:val="0"/>
          <w14:textOutline w14:w="0" w14:cap="flat">
            <w14:solidFill>
              <w14:srgbClr w14:val="000000"/>
            </w14:solidFill>
            <w14:prstDash w14:val="solid"/>
            <w14:miter w14:lim="400000"/>
          </w14:textOutline>
        </w:rPr>
        <w:t>□■</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4"/>
          <w:szCs w:val="24"/>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「キャンピングカー比較ナビ」では、</w:t>
      </w:r>
      <w:r>
        <w:rPr>
          <w:rFonts w:ascii="Arial" w:hAnsi="Arial"/>
          <w:shd w:val="clear" w:color="auto" w:fill="ffffff"/>
          <w:rtl w:val="0"/>
          <w14:textOutline w14:w="0" w14:cap="flat">
            <w14:solidFill>
              <w14:srgbClr w14:val="000000"/>
            </w14:solidFill>
            <w14:prstDash w14:val="solid"/>
            <w14:miter w14:lim="400000"/>
          </w14:textOutline>
        </w:rPr>
        <w:t>700</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台以上のキャンピングカーが登録されています。同サービスにお</w:t>
      </w:r>
      <w:r>
        <w:drawing>
          <wp:anchor distT="152400" distB="152400" distL="152400" distR="152400" simplePos="0" relativeHeight="251662336" behindDoc="0" locked="0" layoutInCell="1" allowOverlap="1">
            <wp:simplePos x="0" y="0"/>
            <wp:positionH relativeFrom="page">
              <wp:posOffset>2484588</wp:posOffset>
            </wp:positionH>
            <wp:positionV relativeFrom="page">
              <wp:posOffset>5176620</wp:posOffset>
            </wp:positionV>
            <wp:extent cx="2555574" cy="449887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reShot Capture 007 - N ボックス + キャンパー Neo_N BOX + キャンパー Neo - キャンピングカー探しの決定版 【CCN】 - japan-crc.comのコピー.jpg"/>
                    <pic:cNvPicPr>
                      <a:picLocks noChangeAspect="1"/>
                    </pic:cNvPicPr>
                  </pic:nvPicPr>
                  <pic:blipFill>
                    <a:blip r:embed="rId5">
                      <a:extLst/>
                    </a:blip>
                    <a:stretch>
                      <a:fillRect/>
                    </a:stretch>
                  </pic:blipFill>
                  <pic:spPr>
                    <a:xfrm>
                      <a:off x="0" y="0"/>
                      <a:ext cx="2555574" cy="4498875"/>
                    </a:xfrm>
                    <a:prstGeom prst="rect">
                      <a:avLst/>
                    </a:prstGeom>
                    <a:ln w="12700" cap="flat">
                      <a:noFill/>
                      <a:miter lim="400000"/>
                    </a:ln>
                    <a:effectLst/>
                  </pic:spPr>
                </pic:pic>
              </a:graphicData>
            </a:graphic>
          </wp:anchor>
        </w:drawing>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いて、</w:t>
      </w:r>
      <w:r>
        <w:rPr>
          <w:rFonts w:ascii="Arial" w:hAnsi="Arial"/>
          <w:shd w:val="clear" w:color="auto" w:fill="ffffff"/>
          <w:rtl w:val="0"/>
          <w14:textOutline w14:w="0" w14:cap="flat">
            <w14:solidFill>
              <w14:srgbClr w14:val="000000"/>
            </w14:solidFill>
            <w14:prstDash w14:val="solid"/>
            <w14:miter w14:lim="400000"/>
          </w14:textOutline>
        </w:rPr>
        <w:t>2019</w:t>
      </w:r>
      <w:r>
        <w:rPr>
          <w:rFonts w:ascii="Arial Unicode MS" w:cs="Arial Unicode MS" w:hAnsi="Arial Unicode MS" w:eastAsia="Arial Unicode MS" w:hint="eastAsia"/>
          <w:b w:val="0"/>
          <w:bCs w:val="0"/>
          <w:i w:val="0"/>
          <w:iCs w:val="0"/>
          <w:shd w:val="clear" w:color="auto" w:fill="ffffff"/>
          <w:rtl w:val="0"/>
          <w14:textOutline w14:w="0" w14:cap="flat">
            <w14:solidFill>
              <w14:srgbClr w14:val="000000"/>
            </w14:solidFill>
            <w14:prstDash w14:val="solid"/>
            <w14:miter w14:lim="400000"/>
          </w14:textOutline>
        </w:rPr>
        <w:t>年</w:t>
      </w:r>
      <w:r>
        <w:rPr>
          <w:rFonts w:ascii="Arial" w:hAnsi="Arial"/>
          <w:shd w:val="clear" w:color="auto" w:fill="ffffff"/>
          <w:rtl w:val="0"/>
          <w14:textOutline w14:w="0" w14:cap="flat">
            <w14:solidFill>
              <w14:srgbClr w14:val="000000"/>
            </w14:solidFill>
            <w14:prstDash w14:val="solid"/>
            <w14:miter w14:lim="400000"/>
          </w14:textOutline>
        </w:rPr>
        <w:t>9</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月の閲覧ランキングを抽出したところ、</w:t>
      </w:r>
      <w:r>
        <w:rPr>
          <w:rFonts w:ascii="Arial" w:hAnsi="Arial"/>
          <w:shd w:val="clear" w:color="auto" w:fill="ffffff"/>
          <w:rtl w:val="0"/>
          <w14:textOutline w14:w="0" w14:cap="flat">
            <w14:solidFill>
              <w14:srgbClr w14:val="000000"/>
            </w14:solidFill>
            <w14:prstDash w14:val="solid"/>
            <w14:miter w14:lim="400000"/>
          </w14:textOutline>
        </w:rPr>
        <w:t>1</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位には</w:t>
      </w:r>
      <w:r>
        <w:rPr>
          <w:rFonts w:ascii="Arial" w:hAnsi="Arial"/>
          <w:shd w:val="clear" w:color="auto" w:fill="ffffff"/>
          <w:rtl w:val="0"/>
          <w:lang w:val="de-DE"/>
          <w14:textOutline w14:w="0" w14:cap="flat">
            <w14:solidFill>
              <w14:srgbClr w14:val="000000"/>
            </w14:solidFill>
            <w14:prstDash w14:val="solid"/>
            <w14:miter w14:lim="400000"/>
          </w14:textOutline>
        </w:rPr>
        <w:t xml:space="preserve">N </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ボックス</w:t>
      </w:r>
      <w:r>
        <w:rPr>
          <w:rFonts w:ascii="Arial" w:hAnsi="Arial"/>
          <w:shd w:val="clear" w:color="auto" w:fill="ffffff"/>
          <w:rtl w:val="0"/>
          <w14:textOutline w14:w="0" w14:cap="flat">
            <w14:solidFill>
              <w14:srgbClr w14:val="000000"/>
            </w14:solidFill>
            <w14:prstDash w14:val="solid"/>
            <w14:miter w14:lim="400000"/>
          </w14:textOutline>
        </w:rPr>
        <w:t xml:space="preserve"> </w:t>
      </w:r>
      <w:r>
        <w:rPr>
          <w:rFonts w:ascii="Arial" w:hAnsi="Arial"/>
          <w:shd w:val="clear" w:color="auto" w:fill="ffffff"/>
          <w:rtl w:val="0"/>
          <w14:textOutline w14:w="0" w14:cap="flat">
            <w14:solidFill>
              <w14:srgbClr w14:val="000000"/>
            </w14:solidFill>
            <w14:prstDash w14:val="solid"/>
            <w14:miter w14:lim="400000"/>
          </w14:textOutline>
        </w:rPr>
        <w:t xml:space="preserve">+ </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キャンパー</w:t>
      </w:r>
      <w:r>
        <w:rPr>
          <w:rFonts w:ascii="Arial" w:hAnsi="Arial"/>
          <w:shd w:val="clear" w:color="auto" w:fill="ffffff"/>
          <w:rtl w:val="0"/>
          <w14:textOutline w14:w="0" w14:cap="flat">
            <w14:solidFill>
              <w14:srgbClr w14:val="000000"/>
            </w14:solidFill>
            <w14:prstDash w14:val="solid"/>
            <w14:miter w14:lim="400000"/>
          </w14:textOutline>
        </w:rPr>
        <w:t xml:space="preserve"> </w:t>
      </w:r>
      <w:r>
        <w:rPr>
          <w:rFonts w:ascii="Arial" w:hAnsi="Arial"/>
          <w:shd w:val="clear" w:color="auto" w:fill="ffffff"/>
          <w:rtl w:val="0"/>
          <w14:textOutline w14:w="0" w14:cap="flat">
            <w14:solidFill>
              <w14:srgbClr w14:val="000000"/>
            </w14:solidFill>
            <w14:prstDash w14:val="solid"/>
            <w14:miter w14:lim="400000"/>
          </w14:textOutline>
        </w:rPr>
        <w:t>Neo</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、また</w:t>
      </w:r>
      <w:r>
        <w:rPr>
          <w:rFonts w:ascii="Arial" w:hAnsi="Arial"/>
          <w:shd w:val="clear" w:color="auto" w:fill="ffffff"/>
          <w:rtl w:val="0"/>
          <w14:textOutline w14:w="0" w14:cap="flat">
            <w14:solidFill>
              <w14:srgbClr w14:val="000000"/>
            </w14:solidFill>
            <w14:prstDash w14:val="solid"/>
            <w14:miter w14:lim="400000"/>
          </w14:textOutline>
        </w:rPr>
        <w:t>2</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位には同じく軽キャンパーの</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オフタイムトラベラー</w:t>
      </w:r>
      <w:r>
        <w:rPr>
          <w:rFonts w:ascii="Arial Unicode MS" w:cs="Arial Unicode MS" w:hAnsi="Arial Unicode MS" w:eastAsia="Arial Unicode MS" w:hint="default"/>
          <w:b w:val="0"/>
          <w:bCs w:val="0"/>
          <w:i w:val="0"/>
          <w:iCs w:val="0"/>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Ⅱ</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フルパックがランクインしました。</w:t>
      </w:r>
      <w:r>
        <w:rPr>
          <w:rFonts w:ascii="Arial" w:hAnsi="Arial"/>
          <w:shd w:val="clear" w:color="auto" w:fill="ffffff"/>
          <w:rtl w:val="0"/>
          <w14:textOutline w14:w="0" w14:cap="flat">
            <w14:solidFill>
              <w14:srgbClr w14:val="000000"/>
            </w14:solidFill>
            <w14:prstDash w14:val="solid"/>
            <w14:miter w14:lim="400000"/>
          </w14:textOutline>
        </w:rPr>
        <w:t>3</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位と</w:t>
      </w:r>
      <w:r>
        <w:rPr>
          <w:rFonts w:ascii="Arial" w:hAnsi="Arial"/>
          <w:shd w:val="clear" w:color="auto" w:fill="ffffff"/>
          <w:rtl w:val="0"/>
          <w14:textOutline w14:w="0" w14:cap="flat">
            <w14:solidFill>
              <w14:srgbClr w14:val="000000"/>
            </w14:solidFill>
            <w14:prstDash w14:val="solid"/>
            <w14:miter w14:lim="400000"/>
          </w14:textOutline>
        </w:rPr>
        <w:t>4</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位には</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D</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（でっかい）テントむし</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lang w:val="en-US"/>
          <w14:textOutline w14:w="0" w14:cap="flat">
            <w14:solidFill>
              <w14:srgbClr w14:val="0C0C0C"/>
            </w14:solidFill>
            <w14:prstDash w14:val="solid"/>
            <w14:miter w14:lim="400000"/>
          </w14:textOutline>
          <w14:textFill>
            <w14:solidFill>
              <w14:srgbClr w14:val="0C0C0C"/>
            </w14:solidFill>
          </w14:textFill>
        </w:rPr>
        <w:t>W</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タイプ</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と</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クレア</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 </w:t>
      </w:r>
      <w:r>
        <w:rPr>
          <w:rFonts w:ascii="Arial" w:hAnsi="Arial"/>
          <w:outline w:val="0"/>
          <w:color w:val="0c0c0c"/>
          <w:shd w:val="clear" w:color="auto" w:fill="ffffff"/>
          <w:rtl w:val="0"/>
          <w14:textOutline w14:w="0" w14:cap="flat">
            <w14:solidFill>
              <w14:srgbClr w14:val="0C0C0C"/>
            </w14:solidFill>
            <w14:prstDash w14:val="solid"/>
            <w14:miter w14:lim="400000"/>
          </w14:textOutline>
          <w14:textFill>
            <w14:solidFill>
              <w14:srgbClr w14:val="0C0C0C"/>
            </w14:solidFill>
          </w14:textFill>
        </w:rPr>
        <w:t xml:space="preserve">5.3X </w:t>
      </w:r>
      <w:r>
        <w:rPr>
          <w:rFonts w:ascii="Arial Unicode MS" w:cs="Arial Unicode MS" w:hAnsi="Arial Unicode MS" w:eastAsia="Arial Unicode MS" w:hint="eastAsia"/>
          <w:b w:val="0"/>
          <w:bCs w:val="0"/>
          <w:i w:val="0"/>
          <w:iCs w:val="0"/>
          <w:outline w:val="0"/>
          <w:color w:val="0c0c0c"/>
          <w:shd w:val="clear" w:color="auto" w:fill="ffffff"/>
          <w:rtl w:val="0"/>
          <w:lang w:val="ja-JP" w:eastAsia="ja-JP"/>
          <w14:textOutline w14:w="0" w14:cap="flat">
            <w14:solidFill>
              <w14:srgbClr w14:val="0C0C0C"/>
            </w14:solidFill>
            <w14:prstDash w14:val="solid"/>
            <w14:miter w14:lim="400000"/>
          </w14:textOutline>
          <w14:textFill>
            <w14:solidFill>
              <w14:srgbClr w14:val="0C0C0C"/>
            </w14:solidFill>
          </w14:textFill>
        </w:rPr>
        <w:t>エボリューションと本格派仕様のキャブコン</w:t>
      </w:r>
      <w:r>
        <w:rPr>
          <w:rFonts w:ascii="Arial Unicode MS" w:cs="Arial Unicode MS" w:hAnsi="Arial Unicode MS" w:eastAsia="Arial Unicode MS" w:hint="eastAsia"/>
          <w:b w:val="0"/>
          <w:bCs w:val="0"/>
          <w:i w:val="0"/>
          <w:iCs w:val="0"/>
          <w:shd w:val="clear" w:color="auto" w:fill="ffffff"/>
          <w:rtl w:val="0"/>
          <w:lang w:val="ja-JP" w:eastAsia="ja-JP"/>
          <w14:textOutline w14:w="0" w14:cap="flat">
            <w14:solidFill>
              <w14:srgbClr w14:val="000000"/>
            </w14:solidFill>
            <w14:prstDash w14:val="solid"/>
            <w14:miter w14:lim="400000"/>
          </w14:textOutline>
        </w:rPr>
        <w:t>が続けてランクインしました。キャンプシーズンに突入したことで、キャンピングカーの中でも実用性の高い軽自動車キャンパーが人気が急上昇している結果となりました。</w:t>
      </w: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kern w:val="2"/>
          <w:sz w:val="21"/>
          <w:szCs w:val="21"/>
        </w:rPr>
      </w:pP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kern w:val="2"/>
          <w:sz w:val="21"/>
          <w:szCs w:val="21"/>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40" w:lineRule="atLeast"/>
        <w:ind w:left="0" w:right="0" w:firstLine="0"/>
        <w:jc w:val="left"/>
        <w:rPr>
          <w:rFonts w:ascii="Arial" w:cs="Arial" w:hAnsi="Arial" w:eastAsia="Arial"/>
          <w:kern w:val="2"/>
          <w:sz w:val="21"/>
          <w:szCs w:val="21"/>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kern w:val="2"/>
          <w:sz w:val="21"/>
          <w:szCs w:val="21"/>
          <w:rtl w:val="0"/>
          <w:lang w:val="ja-JP" w:eastAsia="ja-JP"/>
          <w14:textOutline w14:w="0" w14:cap="flat">
            <w14:solidFill>
              <w14:srgbClr w14:val="000000"/>
            </w14:solidFill>
            <w14:prstDash w14:val="solid"/>
            <w14:miter w14:lim="400000"/>
          </w14:textOutline>
        </w:rPr>
        <w:t>また下位ランキングにおいても、実用的の高いバンコンベースの車両が複数ランクインしています。先日開催された「カートラジャパン</w:t>
      </w:r>
      <w:r>
        <w:rPr>
          <w:rFonts w:ascii="Arial" w:hAnsi="Arial"/>
          <w:kern w:val="2"/>
          <w:sz w:val="21"/>
          <w:szCs w:val="21"/>
          <w:rtl w:val="0"/>
          <w14:textOutline w14:w="0" w14:cap="flat">
            <w14:solidFill>
              <w14:srgbClr w14:val="000000"/>
            </w14:solidFill>
            <w14:prstDash w14:val="solid"/>
            <w14:miter w14:lim="400000"/>
          </w14:textOutline>
        </w:rPr>
        <w:t>2019</w:t>
      </w:r>
      <w:r>
        <w:rPr>
          <w:rFonts w:ascii="Arial Unicode MS" w:cs="Arial Unicode MS" w:hAnsi="Arial Unicode MS" w:eastAsia="Arial Unicode MS" w:hint="eastAsia"/>
          <w:b w:val="0"/>
          <w:bCs w:val="0"/>
          <w:i w:val="0"/>
          <w:iCs w:val="0"/>
          <w:kern w:val="2"/>
          <w:sz w:val="21"/>
          <w:szCs w:val="21"/>
          <w:rtl w:val="0"/>
          <w:lang w:val="ja-JP" w:eastAsia="ja-JP"/>
          <w14:textOutline w14:w="0" w14:cap="flat">
            <w14:solidFill>
              <w14:srgbClr w14:val="000000"/>
            </w14:solidFill>
            <w14:prstDash w14:val="solid"/>
            <w14:miter w14:lim="400000"/>
          </w14:textOutline>
        </w:rPr>
        <w:t>」や「神奈川キャンピングカーフェア」といったイベントでも、都会の生活と大自然での遊びを両立させる「アーバンアウトドア」というライフスタイルが注目を浴びており、普段使いできるキャンピングカーの人気が高まっているものと推測されます。</w:t>
      </w:r>
      <w:r>
        <w:rPr>
          <w:rFonts w:ascii="Arial" w:cs="Arial" w:hAnsi="Arial" w:eastAsia="Arial"/>
          <w:kern w:val="2"/>
          <w:sz w:val="21"/>
          <w:szCs w:val="21"/>
          <w:rtl w:val="0"/>
          <w14:textOutline w14:w="0" w14:cap="flat">
            <w14:solidFill>
              <w14:srgbClr w14:val="000000"/>
            </w14:solidFill>
            <w14:prstDash w14:val="solid"/>
            <w14:miter w14:lim="400000"/>
          </w14:textOutline>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256156</wp:posOffset>
            </wp:positionV>
            <wp:extent cx="6184900" cy="4123267"/>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8957-1.jpg"/>
                    <pic:cNvPicPr>
                      <a:picLocks noChangeAspect="1"/>
                    </pic:cNvPicPr>
                  </pic:nvPicPr>
                  <pic:blipFill>
                    <a:blip r:embed="rId6">
                      <a:extLst/>
                    </a:blip>
                    <a:stretch>
                      <a:fillRect/>
                    </a:stretch>
                  </pic:blipFill>
                  <pic:spPr>
                    <a:xfrm>
                      <a:off x="0" y="0"/>
                      <a:ext cx="6184900" cy="4123267"/>
                    </a:xfrm>
                    <a:prstGeom prst="rect">
                      <a:avLst/>
                    </a:prstGeom>
                    <a:ln w="12700" cap="flat">
                      <a:noFill/>
                      <a:miter lim="400000"/>
                    </a:ln>
                    <a:effectLst/>
                  </pic:spPr>
                </pic:pic>
              </a:graphicData>
            </a:graphic>
          </wp:anchor>
        </w:drawing>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kern w:val="2"/>
          <w:sz w:val="29"/>
          <w:szCs w:val="29"/>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Arial" w:cs="Arial" w:hAnsi="Arial" w:eastAsia="Arial"/>
          <w:b w:val="1"/>
          <w:bCs w:val="1"/>
          <w:kern w:val="2"/>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Times" w:cs="Times" w:hAnsi="Times" w:eastAsia="Times"/>
          <w:b w:val="1"/>
          <w:bCs w:val="1"/>
          <w:sz w:val="20"/>
          <w:szCs w:val="20"/>
          <w:shd w:val="clear" w:color="auto" w:fill="ffffff"/>
          <w:rtl w:val="0"/>
          <w14:textOutline w14:w="0" w14:cap="flat">
            <w14:solidFill>
              <w14:srgbClr w14:val="000000"/>
            </w14:solidFill>
            <w14:prstDash w14:val="solid"/>
            <w14:miter w14:lim="400000"/>
          </w14:textOutline>
        </w:rPr>
      </w:pPr>
      <w:r>
        <w:rPr>
          <w:rFonts w:ascii="Arial" w:hAnsi="Arial" w:hint="default"/>
          <w:b w:val="1"/>
          <w:bCs w:val="1"/>
          <w:sz w:val="20"/>
          <w:szCs w:val="20"/>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キャンピングカー比較ナビ認定中古車</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Arial" w:cs="Arial" w:hAnsi="Arial" w:eastAsia="Arial"/>
          <w:b w:val="1"/>
          <w:bCs w:val="1"/>
          <w:sz w:val="20"/>
          <w:szCs w:val="20"/>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「アミティ」「セレンゲティ」</w:t>
      </w:r>
      <w:r>
        <w:rPr>
          <w:rFonts w:ascii="Arial" w:hAnsi="Arial"/>
          <w:b w:val="1"/>
          <w:bCs w:val="1"/>
          <w:sz w:val="20"/>
          <w:szCs w:val="20"/>
          <w:shd w:val="clear" w:color="auto" w:fill="ffffff"/>
          <w:rtl w:val="0"/>
          <w:lang w:val="en-US"/>
          <w14:textOutline w14:w="0" w14:cap="flat">
            <w14:solidFill>
              <w14:srgbClr w14:val="000000"/>
            </w14:solidFill>
            <w14:prstDash w14:val="solid"/>
            <w14:miter w14:lim="400000"/>
          </w14:textOutline>
        </w:rPr>
        <w:t xml:space="preserve"> </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販売中！</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Times" w:cs="Times" w:hAnsi="Times" w:eastAsia="Times"/>
          <w:b w:val="1"/>
          <w:bCs w:val="1"/>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現在、キャンピングカー比較ナビでは認定中古車第</w:t>
      </w:r>
      <w:r>
        <w:rPr>
          <w:rFonts w:ascii="Arial" w:hAnsi="Arial"/>
          <w:sz w:val="20"/>
          <w:szCs w:val="20"/>
          <w:shd w:val="clear" w:color="auto" w:fill="ffffff"/>
          <w:rtl w:val="0"/>
          <w:lang w:val="en-US"/>
          <w14:textOutline w14:w="0" w14:cap="flat">
            <w14:solidFill>
              <w14:srgbClr w14:val="000000"/>
            </w14:solidFill>
            <w14:prstDash w14:val="solid"/>
            <w14:miter w14:lim="400000"/>
          </w14:textOutline>
        </w:rPr>
        <w:t>2</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弾、第</w:t>
      </w:r>
      <w:r>
        <w:rPr>
          <w:rFonts w:ascii="Arial" w:hAnsi="Arial"/>
          <w:sz w:val="20"/>
          <w:szCs w:val="20"/>
          <w:shd w:val="clear" w:color="auto" w:fill="ffffff"/>
          <w:rtl w:val="0"/>
          <w:lang w:val="en-US"/>
          <w14:textOutline w14:w="0" w14:cap="flat">
            <w14:solidFill>
              <w14:srgbClr w14:val="000000"/>
            </w14:solidFill>
            <w14:prstDash w14:val="solid"/>
            <w14:miter w14:lim="400000"/>
          </w14:textOutline>
        </w:rPr>
        <w:t>3</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弾となる「アミティ」「セレンゲティ」を販売中です。</w:t>
      </w:r>
      <w:r>
        <w:rPr>
          <w:rFonts w:ascii="Arial" w:cs="Arial" w:hAnsi="Arial" w:eastAsia="Arial"/>
          <w:sz w:val="20"/>
          <w:szCs w:val="20"/>
          <w:shd w:val="clear" w:color="auto" w:fill="ffffff"/>
          <w:rtl w:val="0"/>
          <w14:textOutline w14:w="0" w14:cap="flat">
            <w14:solidFill>
              <w14:srgbClr w14:val="000000"/>
            </w14:solidFill>
            <w14:prstDash w14:val="solid"/>
            <w14:miter w14:lim="400000"/>
          </w14:textOutline>
        </w:rPr>
        <w:drawing>
          <wp:anchor distT="152400" distB="152400" distL="152400" distR="152400" simplePos="0" relativeHeight="251664384" behindDoc="0" locked="0" layoutInCell="1" allowOverlap="1">
            <wp:simplePos x="0" y="0"/>
            <wp:positionH relativeFrom="margin">
              <wp:posOffset>-57150</wp:posOffset>
            </wp:positionH>
            <wp:positionV relativeFrom="line">
              <wp:posOffset>249713</wp:posOffset>
            </wp:positionV>
            <wp:extent cx="6184900" cy="3865563"/>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mity_header-1.jpg"/>
                    <pic:cNvPicPr>
                      <a:picLocks noChangeAspect="1"/>
                    </pic:cNvPicPr>
                  </pic:nvPicPr>
                  <pic:blipFill>
                    <a:blip r:embed="rId7">
                      <a:extLst/>
                    </a:blip>
                    <a:stretch>
                      <a:fillRect/>
                    </a:stretch>
                  </pic:blipFill>
                  <pic:spPr>
                    <a:xfrm>
                      <a:off x="0" y="0"/>
                      <a:ext cx="6184900" cy="3865563"/>
                    </a:xfrm>
                    <a:prstGeom prst="rect">
                      <a:avLst/>
                    </a:prstGeom>
                    <a:ln w="12700" cap="flat">
                      <a:noFill/>
                      <a:miter lim="400000"/>
                    </a:ln>
                    <a:effectLst/>
                  </pic:spPr>
                </pic:pic>
              </a:graphicData>
            </a:graphic>
          </wp:anchor>
        </w:drawing>
      </w:r>
      <w:r>
        <w:rPr>
          <w:rFonts w:ascii="Arial" w:cs="Arial" w:hAnsi="Arial" w:eastAsia="Arial"/>
          <w:sz w:val="20"/>
          <w:szCs w:val="20"/>
          <w:shd w:val="clear" w:color="auto" w:fill="ffffff"/>
          <w:rtl w:val="0"/>
          <w14:textOutline w14:w="0" w14:cap="flat">
            <w14:solidFill>
              <w14:srgbClr w14:val="000000"/>
            </w14:solidFill>
            <w14:prstDash w14:val="solid"/>
            <w14:miter w14:lim="400000"/>
          </w14:textOutline>
        </w:rPr>
        <w:drawing>
          <wp:anchor distT="152400" distB="152400" distL="152400" distR="152400" simplePos="0" relativeHeight="251665408" behindDoc="0" locked="0" layoutInCell="1" allowOverlap="1">
            <wp:simplePos x="0" y="0"/>
            <wp:positionH relativeFrom="margin">
              <wp:posOffset>-57150</wp:posOffset>
            </wp:positionH>
            <wp:positionV relativeFrom="line">
              <wp:posOffset>4275137</wp:posOffset>
            </wp:positionV>
            <wp:extent cx="6184900" cy="3865563"/>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erengeti_header.png"/>
                    <pic:cNvPicPr>
                      <a:picLocks noChangeAspect="1"/>
                    </pic:cNvPicPr>
                  </pic:nvPicPr>
                  <pic:blipFill>
                    <a:blip r:embed="rId8">
                      <a:extLst/>
                    </a:blip>
                    <a:stretch>
                      <a:fillRect/>
                    </a:stretch>
                  </pic:blipFill>
                  <pic:spPr>
                    <a:xfrm>
                      <a:off x="0" y="0"/>
                      <a:ext cx="6184900" cy="3865563"/>
                    </a:xfrm>
                    <a:prstGeom prst="rect">
                      <a:avLst/>
                    </a:prstGeom>
                    <a:ln w="12700" cap="flat">
                      <a:noFill/>
                      <a:miter lim="400000"/>
                    </a:ln>
                    <a:effectLst/>
                  </pic:spPr>
                </pic:pic>
              </a:graphicData>
            </a:graphic>
          </wp:anchor>
        </w:drawing>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なお、各車両は</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1</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台ずつ販売の限定商品となっております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2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Times" w:hAnsi="Times" w:hint="default"/>
          <w:sz w:val="21"/>
          <w:szCs w:val="21"/>
          <w:shd w:val="clear" w:color="auto" w:fill="ffffff"/>
          <w:rtl w:val="0"/>
          <w:lang w:val="en-US"/>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w:t>
      </w:r>
      <w:r>
        <w:rPr>
          <w:rFonts w:ascii="Arial" w:hAnsi="Arial"/>
          <w:outline w:val="0"/>
          <w:color w:val="0c0c0c"/>
          <w:sz w:val="21"/>
          <w:szCs w:val="21"/>
          <w:shd w:val="clear" w:color="auto" w:fill="ffffff"/>
          <w:rtl w:val="0"/>
          <w:lang w:val="en-US"/>
          <w14:textOutline w14:w="0" w14:cap="flat">
            <w14:solidFill>
              <w14:srgbClr w14:val="0C0C0C"/>
            </w14:solidFill>
            <w14:prstDash w14:val="solid"/>
            <w14:miter w14:lim="400000"/>
          </w14:textOutline>
          <w14:textFill>
            <w14:solidFill>
              <w14:srgbClr w14:val="0C0C0C"/>
            </w14:solidFill>
          </w14:textFill>
        </w:rPr>
        <w:t>AtoZ</w:t>
      </w:r>
      <w:r>
        <w:rPr>
          <w:rFonts w:ascii="Arial Unicode MS" w:cs="Arial Unicode MS" w:hAnsi="Arial Unicode MS" w:eastAsia="Arial Unicode MS" w:hint="eastAsia"/>
          <w:b w:val="0"/>
          <w:bCs w:val="0"/>
          <w:i w:val="0"/>
          <w:iCs w:val="0"/>
          <w:outline w:val="0"/>
          <w:color w:val="0c0c0c"/>
          <w:sz w:val="21"/>
          <w:szCs w:val="21"/>
          <w:shd w:val="clear" w:color="auto" w:fill="ffffff"/>
          <w:rtl w:val="0"/>
          <w:lang w:val="en-US"/>
          <w14:textOutline w14:w="0" w14:cap="flat">
            <w14:solidFill>
              <w14:srgbClr w14:val="0C0C0C"/>
            </w14:solidFill>
            <w14:prstDash w14:val="solid"/>
            <w14:miter w14:lim="400000"/>
          </w14:textOutline>
          <w14:textFill>
            <w14:solidFill>
              <w14:srgbClr w14:val="0C0C0C"/>
            </w14:solidFill>
          </w14:textFill>
        </w:rPr>
        <w:t>　</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アミティ　車両本体価格</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2,200,000</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円</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税別</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outline w:val="0"/>
          <w:color w:val="0c0c0c"/>
          <w:sz w:val="21"/>
          <w:szCs w:val="21"/>
          <w:shd w:val="clear" w:color="auto" w:fill="ffffff"/>
          <w:rtl w:val="0"/>
          <w:lang w:val="en-US"/>
          <w14:textOutline w14:w="0" w14:cap="flat">
            <w14:solidFill>
              <w14:srgbClr w14:val="0C0C0C"/>
            </w14:solidFill>
            <w14:prstDash w14:val="solid"/>
            <w14:miter w14:lim="400000"/>
          </w14:textOutline>
          <w14:textFill>
            <w14:solidFill>
              <w14:srgbClr w14:val="0C0C0C"/>
            </w14:solidFill>
          </w14:textFill>
        </w:rPr>
        <w:t>ファンルーチェ　</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セレンゲティ　車両本体価格</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4,200,000</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円</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税別</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2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Times" w:hAnsi="Times" w:hint="default"/>
          <w:sz w:val="21"/>
          <w:szCs w:val="21"/>
          <w:shd w:val="clear" w:color="auto" w:fill="ffffff"/>
          <w:rtl w:val="0"/>
          <w:lang w:val="en-US"/>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第</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4</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弾以降の認定中古車については現在準備中となっております。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販売が決定次第、キャンピングカー比較ナビ</w:t>
      </w:r>
      <w:r>
        <w:rPr>
          <w:rFonts w:ascii="Arial" w:hAnsi="Arial"/>
          <w:sz w:val="21"/>
          <w:szCs w:val="21"/>
          <w:shd w:val="clear" w:color="auto" w:fill="ffffff"/>
          <w:rtl w:val="0"/>
          <w:lang w:val="en-US"/>
          <w14:textOutline w14:w="0" w14:cap="flat">
            <w14:solidFill>
              <w14:srgbClr w14:val="000000"/>
            </w14:solidFill>
            <w14:prstDash w14:val="solid"/>
            <w14:miter w14:lim="400000"/>
          </w14:textOutline>
        </w:rPr>
        <w:t>WEB</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サイトにて告知させていただきます。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Arial" w:cs="Arial" w:hAnsi="Arial" w:eastAsia="Arial"/>
          <w:b w:val="1"/>
          <w:bCs w:val="1"/>
          <w:sz w:val="20"/>
          <w:szCs w:val="20"/>
          <w:shd w:val="clear" w:color="auto" w:fill="ffffff"/>
          <w:rtl w:val="0"/>
          <w14:textOutline w14:w="0" w14:cap="flat">
            <w14:solidFill>
              <w14:srgbClr w14:val="000000"/>
            </w14:solidFill>
            <w14:prstDash w14:val="solid"/>
            <w14:miter w14:lim="400000"/>
          </w14:textOutline>
        </w:rPr>
      </w:pPr>
      <w:r>
        <w:rPr>
          <w:rFonts w:ascii="Arial" w:hAnsi="Arial" w:hint="default"/>
          <w:b w:val="1"/>
          <w:bCs w:val="1"/>
          <w:sz w:val="20"/>
          <w:szCs w:val="20"/>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最新キャンピングカー販売情報を募集中</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80" w:lineRule="atLeast"/>
        <w:ind w:left="0" w:right="0" w:firstLine="0"/>
        <w:jc w:val="center"/>
        <w:rPr>
          <w:rFonts w:ascii="Times" w:cs="Times" w:hAnsi="Times" w:eastAsia="Times"/>
          <w:b w:val="1"/>
          <w:bCs w:val="1"/>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キャンピングカー</w:t>
      </w:r>
      <w:r>
        <w:rPr>
          <w:rFonts w:ascii="Arial" w:hAnsi="Arial"/>
          <w:sz w:val="20"/>
          <w:szCs w:val="20"/>
          <w:shd w:val="clear" w:color="auto" w:fill="ffffff"/>
          <w:rtl w:val="0"/>
          <w:lang w:val="en-US"/>
          <w14:textOutline w14:w="0" w14:cap="flat">
            <w14:solidFill>
              <w14:srgbClr w14:val="000000"/>
            </w14:solidFill>
            <w14:prstDash w14:val="solid"/>
            <w14:miter w14:lim="400000"/>
          </w14:textOutline>
        </w:rPr>
        <w:t xml:space="preserve"> </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比較ナビでは、最新のキャンピングカー販売情報を随時募集しております。また高い話題性を持つ車両につきましては、速報コンテンツとして別途配信させていただくことも可能です。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28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38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キャンピングカー比較ナビ編集部　連絡先：</w:t>
      </w:r>
      <w:r>
        <w:rPr>
          <w:rFonts w:ascii="Arial" w:hAnsi="Arial"/>
          <w:outline w:val="0"/>
          <w:color w:val="6a6a6a"/>
          <w:sz w:val="20"/>
          <w:szCs w:val="20"/>
          <w:shd w:val="clear" w:color="auto" w:fill="ffffff"/>
          <w:rtl w:val="0"/>
          <w:lang w:val="en-US"/>
          <w14:textOutline w14:w="0" w14:cap="flat">
            <w14:solidFill>
              <w14:srgbClr w14:val="6A6A6A"/>
            </w14:solidFill>
            <w14:prstDash w14:val="solid"/>
            <w14:miter w14:lim="400000"/>
          </w14:textOutline>
          <w14:textFill>
            <w14:solidFill>
              <w14:srgbClr w14:val="6A6A6A"/>
            </w14:solidFill>
          </w14:textFill>
        </w:rPr>
        <w:t>info</w:t>
      </w:r>
      <w:r>
        <w:rPr>
          <w:rFonts w:ascii="Arial" w:hAnsi="Arial"/>
          <w:outline w:val="0"/>
          <w:color w:val="545454"/>
          <w:sz w:val="20"/>
          <w:szCs w:val="20"/>
          <w:shd w:val="clear" w:color="auto" w:fill="ffffff"/>
          <w:rtl w:val="0"/>
          <w:lang w:val="en-US"/>
          <w14:textOutline w14:w="0" w14:cap="flat">
            <w14:solidFill>
              <w14:srgbClr w14:val="545454"/>
            </w14:solidFill>
            <w14:prstDash w14:val="solid"/>
            <w14:miter w14:lim="400000"/>
          </w14:textOutline>
          <w14:textFill>
            <w14:solidFill>
              <w14:srgbClr w14:val="545454"/>
            </w14:solidFill>
          </w14:textFill>
        </w:rPr>
        <w:t>.</w:t>
      </w:r>
      <w:r>
        <w:rPr>
          <w:rFonts w:ascii="Arial" w:hAnsi="Arial"/>
          <w:outline w:val="0"/>
          <w:color w:val="6a6a6a"/>
          <w:sz w:val="20"/>
          <w:szCs w:val="20"/>
          <w:shd w:val="clear" w:color="auto" w:fill="ffffff"/>
          <w:rtl w:val="0"/>
          <w:lang w:val="en-US"/>
          <w14:textOutline w14:w="0" w14:cap="flat">
            <w14:solidFill>
              <w14:srgbClr w14:val="6A6A6A"/>
            </w14:solidFill>
            <w14:prstDash w14:val="solid"/>
            <w14:miter w14:lim="400000"/>
          </w14:textOutline>
          <w14:textFill>
            <w14:solidFill>
              <w14:srgbClr w14:val="6A6A6A"/>
            </w14:solidFill>
          </w14:textFill>
        </w:rPr>
        <w:t>hikakunavi</w:t>
      </w:r>
      <w:r>
        <w:rPr>
          <w:rFonts w:ascii="Arial" w:hAnsi="Arial"/>
          <w:outline w:val="0"/>
          <w:color w:val="545454"/>
          <w:sz w:val="20"/>
          <w:szCs w:val="20"/>
          <w:shd w:val="clear" w:color="auto" w:fill="ffffff"/>
          <w:rtl w:val="0"/>
          <w:lang w:val="en-US"/>
          <w14:textOutline w14:w="0" w14:cap="flat">
            <w14:solidFill>
              <w14:srgbClr w14:val="545454"/>
            </w14:solidFill>
            <w14:prstDash w14:val="solid"/>
            <w14:miter w14:lim="400000"/>
          </w14:textOutline>
          <w14:textFill>
            <w14:solidFill>
              <w14:srgbClr w14:val="545454"/>
            </w14:solidFill>
          </w14:textFill>
        </w:rPr>
        <w:t>@japan-crc.com</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28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sz w:val="20"/>
          <w:szCs w:val="20"/>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また、今後はアーバンアウトドアやライフスタイルに特化したキャンピングカーの情報やキャンピングカー</w:t>
      </w:r>
      <w:r>
        <w:rPr>
          <w:rFonts w:ascii="Arial" w:hAnsi="Arial"/>
          <w:sz w:val="20"/>
          <w:szCs w:val="20"/>
          <w:shd w:val="clear" w:color="auto" w:fill="ffffff"/>
          <w:rtl w:val="0"/>
          <w:lang w:val="en-US"/>
          <w14:textOutline w14:w="0" w14:cap="flat">
            <w14:solidFill>
              <w14:srgbClr w14:val="000000"/>
            </w14:solidFill>
            <w14:prstDash w14:val="solid"/>
            <w14:miter w14:lim="400000"/>
          </w14:textOutline>
        </w:rPr>
        <w:t xml:space="preserve"> </w:t>
      </w:r>
      <w:r>
        <w:rPr>
          <w:rFonts w:ascii="Arial Unicode MS" w:cs="Arial Unicode MS" w:hAnsi="Arial Unicode MS" w:eastAsia="Arial Unicode MS" w:hint="eastAsia"/>
          <w:b w:val="0"/>
          <w:bCs w:val="0"/>
          <w:i w:val="0"/>
          <w:iCs w:val="0"/>
          <w:sz w:val="20"/>
          <w:szCs w:val="20"/>
          <w:shd w:val="clear" w:color="auto" w:fill="ffffff"/>
          <w:rtl w:val="0"/>
          <w:lang w:val="en-US"/>
          <w14:textOutline w14:w="0" w14:cap="flat">
            <w14:solidFill>
              <w14:srgbClr w14:val="000000"/>
            </w14:solidFill>
            <w14:prstDash w14:val="solid"/>
            <w14:miter w14:lim="400000"/>
          </w14:textOutline>
        </w:rPr>
        <w:t>初心者でも楽しめるアウトドア情報等を随時掲載させていただく予定です。</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0"/>
          <w:szCs w:val="20"/>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default"/>
          <w:b w:val="0"/>
          <w:bCs w:val="0"/>
          <w:i w:val="0"/>
          <w:iCs w:val="0"/>
          <w:sz w:val="21"/>
          <w:szCs w:val="21"/>
          <w:shd w:val="clear" w:color="auto" w:fill="ffffff"/>
          <w:rtl w:val="0"/>
          <w:lang w:val="en-US"/>
          <w14:textOutline w14:w="0" w14:cap="flat">
            <w14:solidFill>
              <w14:srgbClr w14:val="000000"/>
            </w14:solidFill>
            <w14:prstDash w14:val="solid"/>
            <w14:miter w14:lim="400000"/>
          </w14:textOutline>
        </w:rPr>
        <w:t>━━━━━━━━━━━━━━━━━</w:t>
      </w:r>
      <w:r>
        <w:rPr>
          <w:rFonts w:ascii="Arial" w:hAnsi="Arial" w:hint="default"/>
          <w:sz w:val="21"/>
          <w:szCs w:val="21"/>
          <w:shd w:val="clear" w:color="auto" w:fill="ffffff"/>
          <w:rtl w:val="0"/>
          <w:lang w:val="en-US"/>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1"/>
          <w:szCs w:val="21"/>
          <w:shd w:val="clear" w:color="auto" w:fill="ffffff"/>
          <w:rtl w:val="0"/>
          <w14:textOutline w14:w="0" w14:cap="flat">
            <w14:solidFill>
              <w14:srgbClr w14:val="000000"/>
            </w14:solidFill>
            <w14:prstDash w14:val="solid"/>
            <w14:miter w14:lim="400000"/>
          </w14:textOutline>
        </w:rPr>
      </w:pPr>
      <w:r>
        <w:rPr>
          <w:rFonts w:ascii="Arial" w:hAnsi="Arial" w:hint="default"/>
          <w:sz w:val="21"/>
          <w:szCs w:val="21"/>
          <w:shd w:val="clear" w:color="auto" w:fill="ffffff"/>
          <w:rtl w:val="0"/>
          <w:lang w:val="en-US"/>
          <w14:textOutline w14:w="0" w14:cap="flat">
            <w14:solidFill>
              <w14:srgbClr w14:val="000000"/>
            </w14:solidFill>
            <w14:prstDash w14:val="solid"/>
            <w14:miter w14:lim="400000"/>
          </w14:textOutline>
        </w:rPr>
        <w:t>■</w:t>
      </w:r>
      <w:r>
        <w:rPr>
          <w:rFonts w:ascii="Arial Unicode MS" w:cs="Arial Unicode MS" w:hAnsi="Arial Unicode MS" w:eastAsia="Arial Unicode MS" w:hint="eastAsia"/>
          <w:b w:val="0"/>
          <w:bCs w:val="0"/>
          <w:i w:val="0"/>
          <w:iCs w:val="0"/>
          <w:sz w:val="21"/>
          <w:szCs w:val="21"/>
          <w:shd w:val="clear" w:color="auto" w:fill="ffffff"/>
          <w:rtl w:val="0"/>
          <w:lang w:val="en-US"/>
          <w14:textOutline w14:w="0" w14:cap="flat">
            <w14:solidFill>
              <w14:srgbClr w14:val="000000"/>
            </w14:solidFill>
            <w14:prstDash w14:val="solid"/>
            <w14:miter w14:lim="400000"/>
          </w14:textOutline>
        </w:rPr>
        <w:t>キャンピングカー比較ナビ</w:t>
      </w:r>
      <w:r>
        <w:rPr>
          <w:rFonts w:ascii="Arial" w:hAnsi="Arial" w:hint="default"/>
          <w:sz w:val="21"/>
          <w:szCs w:val="21"/>
          <w:shd w:val="clear" w:color="auto" w:fill="ffffff"/>
          <w:rtl w:val="0"/>
          <w:lang w:val="en-US"/>
          <w14:textOutline w14:w="0" w14:cap="flat">
            <w14:solidFill>
              <w14:srgbClr w14:val="000000"/>
            </w14:solidFill>
            <w14:prstDash w14:val="solid"/>
            <w14:miter w14:lim="400000"/>
          </w14:textOutline>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outline w:val="0"/>
          <w:color w:val="000000"/>
          <w:sz w:val="21"/>
          <w:szCs w:val="21"/>
          <w:shd w:val="clear" w:color="auto" w:fill="ffffff"/>
          <w:rtl w:val="0"/>
          <w14:textOutline w14:w="0" w14:cap="flat">
            <w14:solidFill>
              <w14:srgbClr w14:val="000000"/>
            </w14:solidFill>
            <w14:prstDash w14:val="solid"/>
            <w14:miter w14:lim="400000"/>
          </w14:textOutline>
          <w14:textFill>
            <w14:solidFill>
              <w14:srgbClr w14:val="000000"/>
            </w14:solidFill>
          </w14:textFill>
        </w:rPr>
      </w:pPr>
      <w:r>
        <w:rPr>
          <w:rStyle w:val="Hyperlink.0"/>
          <w:rFonts w:ascii="Arial" w:cs="Arial" w:hAnsi="Arial" w:eastAsia="Arial"/>
          <w:outline w:val="0"/>
          <w:color w:val="0563c1"/>
          <w:sz w:val="21"/>
          <w:szCs w:val="2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fldChar w:fldCharType="begin" w:fldLock="0"/>
      </w:r>
      <w:r>
        <w:rPr>
          <w:rStyle w:val="Hyperlink.0"/>
          <w:rFonts w:ascii="Arial" w:cs="Arial" w:hAnsi="Arial" w:eastAsia="Arial"/>
          <w:outline w:val="0"/>
          <w:color w:val="0563c1"/>
          <w:sz w:val="21"/>
          <w:szCs w:val="2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instrText xml:space="preserve"> HYPERLINK "https://japan-crc.com/ccn/"</w:instrText>
      </w:r>
      <w:r>
        <w:rPr>
          <w:rStyle w:val="Hyperlink.0"/>
          <w:rFonts w:ascii="Arial" w:cs="Arial" w:hAnsi="Arial" w:eastAsia="Arial"/>
          <w:outline w:val="0"/>
          <w:color w:val="0563c1"/>
          <w:sz w:val="21"/>
          <w:szCs w:val="21"/>
          <w:u w:val="single" w:color="0563c1"/>
          <w:shd w:val="clear" w:color="auto" w:fill="ffffff"/>
          <w:rtl w:val="0"/>
          <w14:textOutline w14:w="0" w14:cap="flat">
            <w14:solidFill>
              <w14:srgbClr w14:val="666666"/>
            </w14:solidFill>
            <w14:prstDash w14:val="solid"/>
            <w14:miter w14:lim="400000"/>
          </w14:textOutline>
          <w14:textFill>
            <w14:solidFill>
              <w14:srgbClr w14:val="0563C1"/>
            </w14:solidFill>
          </w14:textFill>
        </w:rPr>
        <w:fldChar w:fldCharType="separate" w:fldLock="0"/>
      </w:r>
      <w:r>
        <w:rPr>
          <w:rStyle w:val="Hyperlink.0"/>
          <w:rFonts w:ascii="Arial" w:hAnsi="Arial"/>
          <w:outline w:val="0"/>
          <w:color w:val="0563c1"/>
          <w:sz w:val="21"/>
          <w:szCs w:val="21"/>
          <w:u w:val="single" w:color="0563c1"/>
          <w:shd w:val="clear" w:color="auto" w:fill="ffffff"/>
          <w:rtl w:val="0"/>
          <w:lang w:val="en-US"/>
          <w14:textOutline w14:w="0" w14:cap="flat">
            <w14:solidFill>
              <w14:srgbClr w14:val="666666"/>
            </w14:solidFill>
            <w14:prstDash w14:val="solid"/>
            <w14:miter w14:lim="400000"/>
          </w14:textOutline>
          <w14:textFill>
            <w14:solidFill>
              <w14:srgbClr w14:val="0563C1"/>
            </w14:solidFill>
          </w14:textFill>
        </w:rPr>
        <w:t>https://japan-crc.com/ccn/</w:t>
      </w:r>
      <w:r>
        <w:rPr>
          <w:rFonts w:ascii="Arial" w:cs="Arial" w:hAnsi="Arial" w:eastAsia="Arial"/>
          <w:outline w:val="1"/>
          <w:color w:val="666666"/>
          <w:sz w:val="21"/>
          <w:szCs w:val="21"/>
          <w:shd w:val="clear" w:color="auto" w:fill="ffffff"/>
          <w:rtl w:val="0"/>
          <w14:textOutline w14:w="0" w14:cap="flat">
            <w14:solidFill>
              <w14:srgbClr w14:val="666666"/>
            </w14:solidFill>
            <w14:prstDash w14:val="solid"/>
            <w14:miter w14:lim="400000"/>
          </w14:textOutline>
          <w14:textFill>
            <w14:noFill/>
          </w14:textFill>
        </w:rPr>
        <w:fldChar w:fldCharType="end" w:fldLock="0"/>
      </w:r>
      <w:r>
        <w:rPr>
          <w:rFonts w:ascii="Arial" w:hAnsi="Arial" w:hint="default"/>
          <w:outline w:val="0"/>
          <w:color w:val="000000"/>
          <w:sz w:val="21"/>
          <w:szCs w:val="21"/>
          <w:shd w:val="clear" w:color="auto" w:fill="ffffff"/>
          <w:rtl w:val="0"/>
          <w:lang w:val="en-US"/>
          <w14:textOutline w14:w="0" w14:cap="flat">
            <w14:solidFill>
              <w14:srgbClr w14:val="000000"/>
            </w14:solidFill>
            <w14:prstDash w14:val="solid"/>
            <w14:miter w14:lim="400000"/>
          </w14:textOutline>
          <w14:textFill>
            <w14:solidFill>
              <w14:srgbClr w14:val="000000"/>
            </w14:solidFill>
          </w14:textFill>
        </w:rPr>
        <w:t> </w:t>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4"/>
          <w:szCs w:val="24"/>
          <w:shd w:val="clear" w:color="auto" w:fill="ffffff"/>
          <w:rtl w:val="0"/>
          <w14:textOutline w14:w="0" w14:cap="flat">
            <w14:solidFill>
              <w14:srgbClr w14:val="000000"/>
            </w14:solidFill>
            <w14:prstDash w14:val="solid"/>
            <w14:miter w14:lim="400000"/>
          </w14:textOutline>
        </w:rPr>
      </w:pPr>
      <w:r>
        <w:rPr>
          <w:rFonts w:ascii="Arial Unicode MS" w:cs="Arial Unicode MS" w:hAnsi="Arial Unicode MS" w:eastAsia="Arial Unicode MS" w:hint="default"/>
          <w:b w:val="0"/>
          <w:bCs w:val="0"/>
          <w:i w:val="0"/>
          <w:iCs w:val="0"/>
          <w:sz w:val="21"/>
          <w:szCs w:val="21"/>
          <w:shd w:val="clear" w:color="auto" w:fill="ffffff"/>
          <w:rtl w:val="0"/>
          <w:lang w:val="en-US"/>
          <w14:textOutline w14:w="0" w14:cap="flat">
            <w14:solidFill>
              <w14:srgbClr w14:val="000000"/>
            </w14:solidFill>
            <w14:prstDash w14:val="solid"/>
            <w14:miter w14:lim="400000"/>
          </w14:textOutline>
        </w:rPr>
        <w:t>━━━━━━━━━━━━━━━━━</w:t>
      </w:r>
      <w:r>
        <w:rPr>
          <w:rFonts w:ascii="Arial" w:cs="Arial" w:hAnsi="Arial" w:eastAsia="Arial"/>
          <w:sz w:val="21"/>
          <w:szCs w:val="21"/>
          <w:shd w:val="clear" w:color="auto" w:fill="ffffff"/>
          <w:rtl w:val="0"/>
          <w14:textOutline w14:w="0" w14:cap="flat">
            <w14:solidFill>
              <w14:srgbClr w14:val="000000"/>
            </w14:solidFill>
            <w14:prstDash w14:val="solid"/>
            <w14:miter w14:lim="400000"/>
          </w14:textOutline>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255197</wp:posOffset>
            </wp:positionV>
            <wp:extent cx="6184900" cy="329301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NN.jpg"/>
                    <pic:cNvPicPr>
                      <a:picLocks noChangeAspect="1"/>
                    </pic:cNvPicPr>
                  </pic:nvPicPr>
                  <pic:blipFill>
                    <a:blip r:embed="rId9">
                      <a:extLst/>
                    </a:blip>
                    <a:stretch>
                      <a:fillRect/>
                    </a:stretch>
                  </pic:blipFill>
                  <pic:spPr>
                    <a:xfrm>
                      <a:off x="0" y="0"/>
                      <a:ext cx="6184900" cy="3293017"/>
                    </a:xfrm>
                    <a:prstGeom prst="rect">
                      <a:avLst/>
                    </a:prstGeom>
                    <a:ln w="12700" cap="flat">
                      <a:noFill/>
                      <a:miter lim="400000"/>
                    </a:ln>
                    <a:effectLst/>
                  </pic:spPr>
                </pic:pic>
              </a:graphicData>
            </a:graphic>
          </wp:anchor>
        </w:drawing>
      </w: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Times" w:cs="Times" w:hAnsi="Times" w:eastAsia="Times"/>
          <w:sz w:val="29"/>
          <w:szCs w:val="29"/>
          <w:shd w:val="clear" w:color="auto" w:fill="ffffff"/>
          <w:rtl w:val="0"/>
          <w14:textOutline w14:w="0" w14:cap="flat">
            <w14:solidFill>
              <w14:srgbClr w14:val="000000"/>
            </w14:solidFill>
            <w14:prstDash w14:val="solid"/>
            <w14:miter w14:lim="400000"/>
          </w14:textOutline>
        </w:rPr>
      </w:pPr>
    </w:p>
    <w:p>
      <w:pPr>
        <w:pStyle w:val="デフォルト"/>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bidi w:val="0"/>
        <w:spacing w:line="400" w:lineRule="atLeast"/>
        <w:ind w:left="0" w:right="0" w:firstLine="0"/>
        <w:jc w:val="left"/>
        <w:rPr>
          <w:rFonts w:ascii="Arial" w:cs="Arial" w:hAnsi="Arial" w:eastAsia="Arial"/>
          <w:sz w:val="29"/>
          <w:szCs w:val="29"/>
          <w:rtl w:val="0"/>
          <w14:textOutline w14:w="0" w14:cap="flat">
            <w14:solidFill>
              <w14:srgbClr w14:val="000000"/>
            </w14:solidFill>
            <w14:prstDash w14:val="solid"/>
            <w14:miter w14:lim="400000"/>
          </w14:textOutline>
        </w:rPr>
      </w:pPr>
    </w:p>
    <w:p>
      <w:pPr>
        <w:pStyle w:val="Normal.0"/>
        <w:jc w:val="left"/>
        <w:rPr>
          <w:rFonts w:ascii="ＭＳ Ｐゴシック" w:cs="ＭＳ Ｐゴシック" w:hAnsi="ＭＳ Ｐゴシック" w:eastAsia="ＭＳ Ｐゴシック"/>
          <w:b w:val="1"/>
          <w:bCs w:val="1"/>
        </w:rPr>
      </w:pPr>
    </w:p>
    <w:p>
      <w:pPr>
        <w:pStyle w:val="Normal.0"/>
        <w:jc w:val="left"/>
        <w:rPr>
          <w:rFonts w:ascii="ＭＳ Ｐゴシック" w:cs="ＭＳ Ｐゴシック" w:hAnsi="ＭＳ Ｐゴシック" w:eastAsia="ＭＳ Ｐゴシック"/>
        </w:rPr>
      </w:pPr>
      <w:r>
        <w:rPr>
          <w:rFonts w:ascii="ＭＳ Ｐゴシック" w:cs="ＭＳ Ｐゴシック" w:hAnsi="ＭＳ Ｐゴシック" w:eastAsia="ＭＳ Ｐゴシック"/>
          <w:b w:val="1"/>
          <w:bCs w:val="1"/>
          <w:shd w:val="clear" w:color="auto" w:fill="ffffff"/>
          <w:rtl w:val="0"/>
          <w:lang w:val="ja-JP" w:eastAsia="ja-JP"/>
        </w:rPr>
        <w:t>【キャンピングカー株式会社】　　　</w:t>
      </w:r>
      <w:r>
        <w:rPr>
          <w:rFonts w:ascii="ＭＳ Ｐゴシック" w:cs="ＭＳ Ｐゴシック" w:hAnsi="ＭＳ Ｐゴシック" w:eastAsia="ＭＳ Ｐゴシック"/>
          <w:rtl w:val="0"/>
          <w:lang w:val="ja-JP" w:eastAsia="ja-JP"/>
        </w:rPr>
        <w:t>ＵＲＬ：</w:t>
      </w:r>
      <w:r>
        <w:rPr>
          <w:rFonts w:ascii="ＭＳ Ｐゴシック" w:cs="ＭＳ Ｐゴシック" w:hAnsi="ＭＳ Ｐゴシック" w:eastAsia="ＭＳ Ｐゴシック"/>
          <w:rtl w:val="0"/>
          <w:lang w:val="en-US"/>
        </w:rPr>
        <w:t xml:space="preserve"> https://camping-car.co.jp/</w:t>
      </w:r>
    </w:p>
    <w:p>
      <w:pPr>
        <w:pStyle w:val="HTML Preformatted"/>
        <w:tabs>
          <w:tab w:val="left" w:pos="1829"/>
          <w:tab w:val="left" w:pos="2534"/>
          <w:tab w:val="left" w:pos="9240"/>
          <w:tab w:val="left" w:pos="9240"/>
          <w:tab w:val="left" w:pos="9240"/>
          <w:tab w:val="left" w:pos="9240"/>
          <w:tab w:val="left" w:pos="9240"/>
          <w:tab w:val="left" w:pos="9240"/>
          <w:tab w:val="clear" w:pos="916"/>
          <w:tab w:val="clear" w:pos="1832"/>
          <w:tab w:val="clear" w:pos="2748"/>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b w:val="1"/>
          <w:bCs w:val="1"/>
          <w:sz w:val="21"/>
          <w:szCs w:val="21"/>
          <w:shd w:val="clear" w:color="auto" w:fill="ffffff"/>
        </w:rPr>
      </w:pPr>
      <w:r>
        <w:rPr>
          <w:rFonts w:ascii="ＭＳ Ｐゴシック" w:cs="ＭＳ Ｐゴシック" w:hAnsi="ＭＳ Ｐゴシック" w:eastAsia="ＭＳ Ｐゴシック"/>
          <w:b w:val="1"/>
          <w:bCs w:val="1"/>
          <w:sz w:val="21"/>
          <w:szCs w:val="21"/>
          <w:shd w:val="clear" w:color="auto" w:fill="ffffff"/>
          <w:rtl w:val="0"/>
          <w:lang w:val="en-US"/>
        </w:rPr>
        <w:t>■</w:t>
      </w:r>
      <w:r>
        <w:rPr>
          <w:rFonts w:ascii="ＭＳ Ｐゴシック" w:cs="ＭＳ Ｐゴシック" w:hAnsi="ＭＳ Ｐゴシック" w:eastAsia="ＭＳ Ｐゴシック"/>
          <w:b w:val="1"/>
          <w:bCs w:val="1"/>
          <w:sz w:val="21"/>
          <w:szCs w:val="21"/>
          <w:shd w:val="clear" w:color="auto" w:fill="ffffff"/>
          <w:rtl w:val="0"/>
          <w:lang w:val="ja-JP" w:eastAsia="ja-JP"/>
        </w:rPr>
        <w:t>代表者</w:t>
      </w:r>
      <w:r>
        <w:rPr>
          <w:rFonts w:ascii="ＭＳ Ｐゴシック" w:cs="ＭＳ Ｐゴシック" w:hAnsi="ＭＳ Ｐゴシック" w:eastAsia="ＭＳ Ｐゴシック"/>
          <w:b w:val="1"/>
          <w:bCs w:val="1"/>
          <w:sz w:val="21"/>
          <w:szCs w:val="21"/>
          <w:shd w:val="clear" w:color="auto" w:fill="ffffff"/>
          <w:lang w:val="en-US"/>
        </w:rPr>
        <w:tab/>
        <w:tab/>
      </w:r>
      <w:r>
        <w:rPr>
          <w:rFonts w:ascii="ＭＳ Ｐゴシック" w:cs="ＭＳ Ｐゴシック" w:hAnsi="ＭＳ Ｐゴシック" w:eastAsia="ＭＳ Ｐゴシック"/>
          <w:b w:val="1"/>
          <w:bCs w:val="1"/>
          <w:sz w:val="21"/>
          <w:szCs w:val="21"/>
          <w:shd w:val="clear" w:color="auto" w:fill="ffffff"/>
          <w:rtl w:val="0"/>
          <w:lang w:val="ja-JP" w:eastAsia="ja-JP"/>
        </w:rPr>
        <w:t>代表取締役社長：頼定　誠</w:t>
      </w:r>
    </w:p>
    <w:p>
      <w:pPr>
        <w:pStyle w:val="HTML Preformatted"/>
        <w:tabs>
          <w:tab w:val="left" w:pos="2534"/>
          <w:tab w:val="left" w:pos="9240"/>
          <w:tab w:val="left" w:pos="9240"/>
          <w:tab w:val="left" w:pos="9240"/>
          <w:tab w:val="left" w:pos="9240"/>
          <w:tab w:val="left" w:pos="9240"/>
          <w:tab w:val="left" w:pos="9240"/>
          <w:tab w:val="clear" w:pos="2748"/>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b w:val="1"/>
          <w:bCs w:val="1"/>
          <w:sz w:val="21"/>
          <w:szCs w:val="21"/>
          <w:shd w:val="clear" w:color="auto" w:fill="ffffff"/>
        </w:rPr>
      </w:pPr>
      <w:r>
        <w:rPr>
          <w:rFonts w:ascii="ＭＳ Ｐゴシック" w:cs="ＭＳ Ｐゴシック" w:hAnsi="ＭＳ Ｐゴシック" w:eastAsia="ＭＳ Ｐゴシック"/>
          <w:b w:val="1"/>
          <w:bCs w:val="1"/>
          <w:sz w:val="21"/>
          <w:szCs w:val="21"/>
          <w:shd w:val="clear" w:color="auto" w:fill="ffffff"/>
          <w:rtl w:val="0"/>
          <w:lang w:val="en-US"/>
        </w:rPr>
        <w:t>■</w:t>
      </w:r>
      <w:r>
        <w:rPr>
          <w:rFonts w:ascii="ＭＳ Ｐゴシック" w:cs="ＭＳ Ｐゴシック" w:hAnsi="ＭＳ Ｐゴシック" w:eastAsia="ＭＳ Ｐゴシック"/>
          <w:b w:val="1"/>
          <w:bCs w:val="1"/>
          <w:sz w:val="21"/>
          <w:szCs w:val="21"/>
          <w:shd w:val="clear" w:color="auto" w:fill="ffffff"/>
          <w:rtl w:val="0"/>
          <w:lang w:val="ja-JP" w:eastAsia="ja-JP"/>
        </w:rPr>
        <w:t>本社</w:t>
      </w:r>
      <w:r>
        <w:rPr>
          <w:rFonts w:ascii="ＭＳ Ｐゴシック" w:cs="ＭＳ Ｐゴシック" w:hAnsi="ＭＳ Ｐゴシック" w:eastAsia="ＭＳ Ｐゴシック"/>
          <w:b w:val="1"/>
          <w:bCs w:val="1"/>
          <w:sz w:val="21"/>
          <w:szCs w:val="21"/>
          <w:shd w:val="clear" w:color="auto" w:fill="ffffff"/>
          <w:lang w:val="en-US"/>
        </w:rPr>
        <w:tab/>
        <w:tab/>
        <w:tab/>
      </w:r>
      <w:r>
        <w:rPr>
          <w:rFonts w:ascii="ＭＳ Ｐゴシック" w:cs="ＭＳ Ｐゴシック" w:hAnsi="ＭＳ Ｐゴシック" w:eastAsia="ＭＳ Ｐゴシック"/>
          <w:b w:val="1"/>
          <w:bCs w:val="1"/>
          <w:sz w:val="21"/>
          <w:szCs w:val="21"/>
          <w:shd w:val="clear" w:color="auto" w:fill="ffffff"/>
          <w:rtl w:val="0"/>
          <w:lang w:val="ja-JP" w:eastAsia="ja-JP"/>
        </w:rPr>
        <w:t>東京都千代田区神田神保町</w:t>
      </w:r>
      <w:r>
        <w:rPr>
          <w:rFonts w:ascii="ＭＳ Ｐゴシック" w:cs="ＭＳ Ｐゴシック" w:hAnsi="ＭＳ Ｐゴシック" w:eastAsia="ＭＳ Ｐゴシック"/>
          <w:b w:val="1"/>
          <w:bCs w:val="1"/>
          <w:sz w:val="21"/>
          <w:szCs w:val="21"/>
          <w:shd w:val="clear" w:color="auto" w:fill="ffffff"/>
          <w:rtl w:val="0"/>
          <w:lang w:val="en-US"/>
        </w:rPr>
        <w:t xml:space="preserve">1-24 </w:t>
      </w:r>
      <w:r>
        <w:rPr>
          <w:rFonts w:ascii="ＭＳ Ｐゴシック" w:cs="ＭＳ Ｐゴシック" w:hAnsi="ＭＳ Ｐゴシック" w:eastAsia="ＭＳ Ｐゴシック"/>
          <w:b w:val="1"/>
          <w:bCs w:val="1"/>
          <w:sz w:val="21"/>
          <w:szCs w:val="21"/>
          <w:shd w:val="clear" w:color="auto" w:fill="ffffff"/>
          <w:rtl w:val="0"/>
          <w:lang w:val="ja-JP" w:eastAsia="ja-JP"/>
        </w:rPr>
        <w:t>ハクバビル</w:t>
      </w:r>
      <w:r>
        <w:rPr>
          <w:rFonts w:ascii="ＭＳ Ｐゴシック" w:cs="ＭＳ Ｐゴシック" w:hAnsi="ＭＳ Ｐゴシック" w:eastAsia="ＭＳ Ｐゴシック"/>
          <w:b w:val="1"/>
          <w:bCs w:val="1"/>
          <w:sz w:val="21"/>
          <w:szCs w:val="21"/>
          <w:shd w:val="clear" w:color="auto" w:fill="ffffff"/>
          <w:rtl w:val="0"/>
          <w:lang w:val="en-US"/>
        </w:rPr>
        <w:t>3F</w:t>
      </w:r>
    </w:p>
    <w:p>
      <w:pPr>
        <w:pStyle w:val="HTML Preformatted"/>
        <w:tabs>
          <w:tab w:val="left" w:pos="2534"/>
          <w:tab w:val="left" w:pos="9240"/>
          <w:tab w:val="left" w:pos="9240"/>
          <w:tab w:val="left" w:pos="9240"/>
          <w:tab w:val="left" w:pos="9240"/>
          <w:tab w:val="left" w:pos="9240"/>
          <w:tab w:val="left" w:pos="9240"/>
          <w:tab w:val="clear" w:pos="2748"/>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b w:val="1"/>
          <w:bCs w:val="1"/>
          <w:sz w:val="21"/>
          <w:szCs w:val="21"/>
          <w:shd w:val="clear" w:color="auto" w:fill="ffffff"/>
        </w:rPr>
      </w:pPr>
      <w:r>
        <w:rPr>
          <w:rFonts w:ascii="ＭＳ Ｐゴシック" w:cs="ＭＳ Ｐゴシック" w:hAnsi="ＭＳ Ｐゴシック" w:eastAsia="ＭＳ Ｐゴシック"/>
          <w:b w:val="1"/>
          <w:bCs w:val="1"/>
          <w:sz w:val="21"/>
          <w:szCs w:val="21"/>
          <w:shd w:val="clear" w:color="auto" w:fill="ffffff"/>
          <w:rtl w:val="0"/>
          <w:lang w:val="en-US"/>
        </w:rPr>
        <w:t>■</w:t>
      </w:r>
      <w:r>
        <w:rPr>
          <w:rFonts w:ascii="ＭＳ Ｐゴシック" w:cs="ＭＳ Ｐゴシック" w:hAnsi="ＭＳ Ｐゴシック" w:eastAsia="ＭＳ Ｐゴシック"/>
          <w:b w:val="1"/>
          <w:bCs w:val="1"/>
          <w:sz w:val="21"/>
          <w:szCs w:val="21"/>
          <w:shd w:val="clear" w:color="auto" w:fill="ffffff"/>
          <w:rtl w:val="0"/>
          <w:lang w:val="ja-JP" w:eastAsia="ja-JP"/>
        </w:rPr>
        <w:t>設立　　　　　　　</w:t>
      </w:r>
      <w:r>
        <w:rPr>
          <w:rFonts w:ascii="ＭＳ Ｐゴシック" w:cs="ＭＳ Ｐゴシック" w:hAnsi="ＭＳ Ｐゴシック" w:eastAsia="ＭＳ Ｐゴシック"/>
          <w:b w:val="1"/>
          <w:bCs w:val="1"/>
          <w:sz w:val="21"/>
          <w:szCs w:val="21"/>
          <w:shd w:val="clear" w:color="auto" w:fill="ffffff"/>
          <w:rtl w:val="0"/>
          <w:lang w:val="en-US"/>
        </w:rPr>
        <w:t xml:space="preserve"> </w:t>
        <w:tab/>
        <w:tab/>
        <w:t>2009</w:t>
      </w:r>
      <w:r>
        <w:rPr>
          <w:rFonts w:ascii="ＭＳ Ｐゴシック" w:cs="ＭＳ Ｐゴシック" w:hAnsi="ＭＳ Ｐゴシック" w:eastAsia="ＭＳ Ｐゴシック"/>
          <w:b w:val="1"/>
          <w:bCs w:val="1"/>
          <w:sz w:val="21"/>
          <w:szCs w:val="21"/>
          <w:shd w:val="clear" w:color="auto" w:fill="ffffff"/>
          <w:rtl w:val="0"/>
          <w:lang w:val="ja-JP" w:eastAsia="ja-JP"/>
        </w:rPr>
        <w:t>年</w:t>
      </w:r>
      <w:r>
        <w:rPr>
          <w:rFonts w:ascii="ＭＳ Ｐゴシック" w:cs="ＭＳ Ｐゴシック" w:hAnsi="ＭＳ Ｐゴシック" w:eastAsia="ＭＳ Ｐゴシック"/>
          <w:b w:val="1"/>
          <w:bCs w:val="1"/>
          <w:sz w:val="21"/>
          <w:szCs w:val="21"/>
          <w:shd w:val="clear" w:color="auto" w:fill="ffffff"/>
          <w:rtl w:val="0"/>
          <w:lang w:val="en-US"/>
        </w:rPr>
        <w:t>10</w:t>
      </w:r>
      <w:r>
        <w:rPr>
          <w:rFonts w:ascii="ＭＳ Ｐゴシック" w:cs="ＭＳ Ｐゴシック" w:hAnsi="ＭＳ Ｐゴシック" w:eastAsia="ＭＳ Ｐゴシック"/>
          <w:b w:val="1"/>
          <w:bCs w:val="1"/>
          <w:sz w:val="21"/>
          <w:szCs w:val="21"/>
          <w:shd w:val="clear" w:color="auto" w:fill="ffffff"/>
          <w:rtl w:val="0"/>
          <w:lang w:val="ja-JP" w:eastAsia="ja-JP"/>
        </w:rPr>
        <w:t>月</w:t>
      </w:r>
      <w:r>
        <w:rPr>
          <w:rFonts w:ascii="ＭＳ Ｐゴシック" w:cs="ＭＳ Ｐゴシック" w:hAnsi="ＭＳ Ｐゴシック" w:eastAsia="ＭＳ Ｐゴシック"/>
          <w:b w:val="1"/>
          <w:bCs w:val="1"/>
          <w:sz w:val="21"/>
          <w:szCs w:val="21"/>
          <w:shd w:val="clear" w:color="auto" w:fill="ffffff"/>
          <w:rtl w:val="0"/>
          <w:lang w:val="en-US"/>
        </w:rPr>
        <w:t>30</w:t>
      </w:r>
      <w:r>
        <w:rPr>
          <w:rFonts w:ascii="ＭＳ Ｐゴシック" w:cs="ＭＳ Ｐゴシック" w:hAnsi="ＭＳ Ｐゴシック" w:eastAsia="ＭＳ Ｐゴシック"/>
          <w:b w:val="1"/>
          <w:bCs w:val="1"/>
          <w:sz w:val="21"/>
          <w:szCs w:val="21"/>
          <w:shd w:val="clear" w:color="auto" w:fill="ffffff"/>
          <w:rtl w:val="0"/>
          <w:lang w:val="ja-JP" w:eastAsia="ja-JP"/>
        </w:rPr>
        <w:t>日</w:t>
      </w:r>
    </w:p>
    <w:p>
      <w:pPr>
        <w:pStyle w:val="HTML Preformatted"/>
        <w:tabs>
          <w:tab w:val="left" w:pos="2534"/>
          <w:tab w:val="left" w:pos="9240"/>
          <w:tab w:val="left" w:pos="9240"/>
          <w:tab w:val="left" w:pos="9240"/>
          <w:tab w:val="left" w:pos="9240"/>
          <w:tab w:val="left" w:pos="9240"/>
          <w:tab w:val="left" w:pos="9240"/>
          <w:tab w:val="clear" w:pos="2748"/>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b w:val="1"/>
          <w:bCs w:val="1"/>
          <w:sz w:val="21"/>
          <w:szCs w:val="21"/>
          <w:shd w:val="clear" w:color="auto" w:fill="ffffff"/>
        </w:rPr>
      </w:pPr>
      <w:r>
        <w:rPr>
          <w:rFonts w:ascii="ＭＳ Ｐゴシック" w:cs="ＭＳ Ｐゴシック" w:hAnsi="ＭＳ Ｐゴシック" w:eastAsia="ＭＳ Ｐゴシック"/>
          <w:b w:val="1"/>
          <w:bCs w:val="1"/>
          <w:sz w:val="21"/>
          <w:szCs w:val="21"/>
          <w:shd w:val="clear" w:color="auto" w:fill="ffffff"/>
          <w:rtl w:val="0"/>
          <w:lang w:val="en-US"/>
        </w:rPr>
        <w:t>■</w:t>
      </w:r>
      <w:r>
        <w:rPr>
          <w:rFonts w:ascii="ＭＳ Ｐゴシック" w:cs="ＭＳ Ｐゴシック" w:hAnsi="ＭＳ Ｐゴシック" w:eastAsia="ＭＳ Ｐゴシック"/>
          <w:b w:val="1"/>
          <w:bCs w:val="1"/>
          <w:sz w:val="21"/>
          <w:szCs w:val="21"/>
          <w:shd w:val="clear" w:color="auto" w:fill="ffffff"/>
          <w:rtl w:val="0"/>
          <w:lang w:val="ja-JP" w:eastAsia="ja-JP"/>
        </w:rPr>
        <w:t>社員数　　　　　　　</w:t>
      </w:r>
      <w:r>
        <w:rPr>
          <w:rFonts w:ascii="ＭＳ Ｐゴシック" w:cs="ＭＳ Ｐゴシック" w:hAnsi="ＭＳ Ｐゴシック" w:eastAsia="ＭＳ Ｐゴシック"/>
          <w:b w:val="1"/>
          <w:bCs w:val="1"/>
          <w:sz w:val="21"/>
          <w:szCs w:val="21"/>
          <w:shd w:val="clear" w:color="auto" w:fill="ffffff"/>
          <w:rtl w:val="0"/>
          <w:lang w:val="en-US"/>
        </w:rPr>
        <w:tab/>
        <w:tab/>
        <w:t>12</w:t>
      </w:r>
      <w:r>
        <w:rPr>
          <w:rFonts w:ascii="ＭＳ Ｐゴシック" w:cs="ＭＳ Ｐゴシック" w:hAnsi="ＭＳ Ｐゴシック" w:eastAsia="ＭＳ Ｐゴシック"/>
          <w:b w:val="1"/>
          <w:bCs w:val="1"/>
          <w:sz w:val="21"/>
          <w:szCs w:val="21"/>
          <w:shd w:val="clear" w:color="auto" w:fill="ffffff"/>
          <w:rtl w:val="0"/>
          <w:lang w:val="ja-JP" w:eastAsia="ja-JP"/>
        </w:rPr>
        <w:t>人（</w:t>
      </w:r>
      <w:r>
        <w:rPr>
          <w:rFonts w:ascii="ＭＳ Ｐゴシック" w:cs="ＭＳ Ｐゴシック" w:hAnsi="ＭＳ Ｐゴシック" w:eastAsia="ＭＳ Ｐゴシック"/>
          <w:b w:val="1"/>
          <w:bCs w:val="1"/>
          <w:sz w:val="21"/>
          <w:szCs w:val="21"/>
          <w:shd w:val="clear" w:color="auto" w:fill="ffffff"/>
          <w:rtl w:val="0"/>
          <w:lang w:val="en-US"/>
        </w:rPr>
        <w:t>2019</w:t>
      </w:r>
      <w:r>
        <w:rPr>
          <w:rFonts w:ascii="ＭＳ Ｐゴシック" w:cs="ＭＳ Ｐゴシック" w:hAnsi="ＭＳ Ｐゴシック" w:eastAsia="ＭＳ Ｐゴシック"/>
          <w:b w:val="1"/>
          <w:bCs w:val="1"/>
          <w:sz w:val="21"/>
          <w:szCs w:val="21"/>
          <w:shd w:val="clear" w:color="auto" w:fill="ffffff"/>
          <w:rtl w:val="0"/>
          <w:lang w:val="ja-JP" w:eastAsia="ja-JP"/>
        </w:rPr>
        <w:t>年</w:t>
      </w:r>
      <w:r>
        <w:rPr>
          <w:rFonts w:ascii="ＭＳ Ｐゴシック" w:cs="ＭＳ Ｐゴシック" w:hAnsi="ＭＳ Ｐゴシック" w:eastAsia="ＭＳ Ｐゴシック"/>
          <w:b w:val="1"/>
          <w:bCs w:val="1"/>
          <w:sz w:val="21"/>
          <w:szCs w:val="21"/>
          <w:shd w:val="clear" w:color="auto" w:fill="ffffff"/>
          <w:rtl w:val="0"/>
          <w:lang w:val="en-US"/>
        </w:rPr>
        <w:t>8</w:t>
      </w:r>
      <w:r>
        <w:rPr>
          <w:rFonts w:ascii="ＭＳ Ｐゴシック" w:cs="ＭＳ Ｐゴシック" w:hAnsi="ＭＳ Ｐゴシック" w:eastAsia="ＭＳ Ｐゴシック"/>
          <w:b w:val="1"/>
          <w:bCs w:val="1"/>
          <w:sz w:val="21"/>
          <w:szCs w:val="21"/>
          <w:shd w:val="clear" w:color="auto" w:fill="ffffff"/>
          <w:rtl w:val="0"/>
          <w:lang w:val="ja-JP" w:eastAsia="ja-JP"/>
        </w:rPr>
        <w:t>月</w:t>
      </w:r>
      <w:r>
        <w:rPr>
          <w:rFonts w:ascii="ＭＳ Ｐゴシック" w:cs="ＭＳ Ｐゴシック" w:hAnsi="ＭＳ Ｐゴシック" w:eastAsia="ＭＳ Ｐゴシック"/>
          <w:b w:val="1"/>
          <w:bCs w:val="1"/>
          <w:sz w:val="21"/>
          <w:szCs w:val="21"/>
          <w:shd w:val="clear" w:color="auto" w:fill="ffffff"/>
          <w:rtl w:val="0"/>
          <w:lang w:val="en-US"/>
        </w:rPr>
        <w:t>1</w:t>
      </w:r>
      <w:r>
        <w:rPr>
          <w:rFonts w:ascii="ＭＳ Ｐゴシック" w:cs="ＭＳ Ｐゴシック" w:hAnsi="ＭＳ Ｐゴシック" w:eastAsia="ＭＳ Ｐゴシック"/>
          <w:b w:val="1"/>
          <w:bCs w:val="1"/>
          <w:sz w:val="21"/>
          <w:szCs w:val="21"/>
          <w:shd w:val="clear" w:color="auto" w:fill="ffffff"/>
          <w:rtl w:val="0"/>
          <w:lang w:val="ja-JP" w:eastAsia="ja-JP"/>
        </w:rPr>
        <w:t>日現在、契約社員含む）</w:t>
      </w:r>
    </w:p>
    <w:p>
      <w:pPr>
        <w:pStyle w:val="HTML Preformatted"/>
        <w:tabs>
          <w:tab w:val="left" w:pos="2534"/>
          <w:tab w:val="left" w:pos="9240"/>
          <w:tab w:val="left" w:pos="9240"/>
          <w:tab w:val="left" w:pos="9240"/>
          <w:tab w:val="left" w:pos="9240"/>
          <w:tab w:val="left" w:pos="9240"/>
          <w:tab w:val="left" w:pos="9240"/>
          <w:tab w:val="clear" w:pos="2748"/>
          <w:tab w:val="clear" w:pos="10076"/>
          <w:tab w:val="clear" w:pos="10992"/>
          <w:tab w:val="clear" w:pos="11908"/>
          <w:tab w:val="clear" w:pos="12824"/>
          <w:tab w:val="clear" w:pos="13740"/>
          <w:tab w:val="clear" w:pos="14656"/>
        </w:tabs>
        <w:rPr>
          <w:rFonts w:ascii="ＭＳ Ｐゴシック" w:cs="ＭＳ Ｐゴシック" w:hAnsi="ＭＳ Ｐゴシック" w:eastAsia="ＭＳ Ｐゴシック"/>
          <w:b w:val="1"/>
          <w:bCs w:val="1"/>
          <w:sz w:val="21"/>
          <w:szCs w:val="21"/>
          <w:shd w:val="clear" w:color="auto" w:fill="ffffff"/>
        </w:rPr>
      </w:pPr>
      <w:r>
        <w:rPr>
          <w:rFonts w:ascii="ＭＳ Ｐゴシック" w:cs="ＭＳ Ｐゴシック" w:hAnsi="ＭＳ Ｐゴシック" w:eastAsia="ＭＳ Ｐゴシック"/>
          <w:b w:val="1"/>
          <w:bCs w:val="1"/>
          <w:sz w:val="21"/>
          <w:szCs w:val="21"/>
          <w:shd w:val="clear" w:color="auto" w:fill="ffffff"/>
          <w:rtl w:val="0"/>
          <w:lang w:val="en-US"/>
        </w:rPr>
        <w:t>■</w:t>
      </w:r>
      <w:r>
        <w:rPr>
          <w:rFonts w:ascii="ＭＳ Ｐゴシック" w:cs="ＭＳ Ｐゴシック" w:hAnsi="ＭＳ Ｐゴシック" w:eastAsia="ＭＳ Ｐゴシック"/>
          <w:b w:val="1"/>
          <w:bCs w:val="1"/>
          <w:sz w:val="21"/>
          <w:szCs w:val="21"/>
          <w:shd w:val="clear" w:color="auto" w:fill="ffffff"/>
          <w:rtl w:val="0"/>
          <w:lang w:val="ja-JP" w:eastAsia="ja-JP"/>
        </w:rPr>
        <w:t>資本金</w:t>
      </w:r>
      <w:r>
        <w:rPr>
          <w:rFonts w:ascii="ＭＳ Ｐゴシック" w:cs="ＭＳ Ｐゴシック" w:hAnsi="ＭＳ Ｐゴシック" w:eastAsia="ＭＳ Ｐゴシック"/>
          <w:b w:val="1"/>
          <w:bCs w:val="1"/>
          <w:sz w:val="21"/>
          <w:szCs w:val="21"/>
          <w:shd w:val="clear" w:color="auto" w:fill="ffffff"/>
          <w:rtl w:val="0"/>
          <w:lang w:val="en-US"/>
        </w:rPr>
        <w:tab/>
        <w:tab/>
        <w:tab/>
        <w:t>5300</w:t>
      </w:r>
      <w:r>
        <w:rPr>
          <w:rFonts w:ascii="ＭＳ Ｐゴシック" w:cs="ＭＳ Ｐゴシック" w:hAnsi="ＭＳ Ｐゴシック" w:eastAsia="ＭＳ Ｐゴシック"/>
          <w:b w:val="1"/>
          <w:bCs w:val="1"/>
          <w:sz w:val="21"/>
          <w:szCs w:val="21"/>
          <w:shd w:val="clear" w:color="auto" w:fill="ffffff"/>
          <w:rtl w:val="0"/>
          <w:lang w:val="ja-JP" w:eastAsia="ja-JP"/>
        </w:rPr>
        <w:t>万円</w:t>
      </w:r>
    </w:p>
    <w:p>
      <w:pPr>
        <w:pStyle w:val="Normal.0"/>
        <w:jc w:val="left"/>
        <w:rPr>
          <w:rFonts w:ascii="ＭＳ Ｐゴシック" w:cs="ＭＳ Ｐゴシック" w:hAnsi="ＭＳ Ｐゴシック" w:eastAsia="ＭＳ Ｐゴシック"/>
          <w:b w:val="1"/>
          <w:bCs w:val="1"/>
          <w:shd w:val="clear" w:color="auto" w:fill="ffffff"/>
        </w:rPr>
      </w:pP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事業内容</w:t>
      </w:r>
      <w:r>
        <w:rPr>
          <w:rFonts w:ascii="ＭＳ Ｐゴシック" w:cs="ＭＳ Ｐゴシック" w:hAnsi="ＭＳ Ｐゴシック" w:eastAsia="ＭＳ Ｐゴシック"/>
          <w:b w:val="1"/>
          <w:bCs w:val="1"/>
          <w:shd w:val="clear" w:color="auto" w:fill="ffffff"/>
          <w:lang w:val="en-US"/>
        </w:rPr>
        <w:tab/>
        <w:tab/>
      </w:r>
      <w:r>
        <w:rPr>
          <w:rFonts w:ascii="ＭＳ Ｐゴシック" w:cs="ＭＳ Ｐゴシック" w:hAnsi="ＭＳ Ｐゴシック" w:eastAsia="ＭＳ Ｐゴシック"/>
          <w:b w:val="1"/>
          <w:bCs w:val="1"/>
          <w:shd w:val="clear" w:color="auto" w:fill="ffffff"/>
          <w:rtl w:val="0"/>
          <w:lang w:val="ja-JP" w:eastAsia="ja-JP"/>
        </w:rPr>
        <w:t>キャンピングカーレンタル事業</w:t>
      </w: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アウトドアメディア事業</w:t>
      </w: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農業</w:t>
      </w:r>
      <w:r>
        <w:rPr>
          <w:rFonts w:ascii="ＭＳ Ｐゴシック" w:cs="ＭＳ Ｐゴシック" w:hAnsi="ＭＳ Ｐゴシック" w:eastAsia="ＭＳ Ｐゴシック"/>
          <w:b w:val="1"/>
          <w:bCs w:val="1"/>
          <w:shd w:val="clear" w:color="auto" w:fill="ffffff"/>
          <w:rtl w:val="0"/>
          <w:lang w:val="en-US"/>
        </w:rPr>
        <w:t>IoT</w:t>
      </w:r>
      <w:r>
        <w:rPr>
          <w:rFonts w:ascii="ＭＳ Ｐゴシック" w:cs="ＭＳ Ｐゴシック" w:hAnsi="ＭＳ Ｐゴシック" w:eastAsia="ＭＳ Ｐゴシック"/>
          <w:b w:val="1"/>
          <w:bCs w:val="1"/>
          <w:shd w:val="clear" w:color="auto" w:fill="ffffff"/>
          <w:rtl w:val="0"/>
          <w:lang w:val="ja-JP" w:eastAsia="ja-JP"/>
        </w:rPr>
        <w:t>事業</w:t>
      </w:r>
      <w:r>
        <w:rPr>
          <w:rFonts w:ascii="ＭＳ Ｐゴシック" w:cs="ＭＳ Ｐゴシック" w:hAnsi="ＭＳ Ｐゴシック" w:eastAsia="ＭＳ Ｐゴシック"/>
          <w:b w:val="1"/>
          <w:bCs w:val="1"/>
          <w:shd w:val="clear" w:color="auto" w:fill="ffffff"/>
          <w:rtl w:val="0"/>
          <w:lang w:val="en-US"/>
        </w:rPr>
        <w:t>/</w:t>
      </w:r>
    </w:p>
    <w:p>
      <w:pPr>
        <w:pStyle w:val="Normal.0"/>
        <w:ind w:left="1463" w:firstLine="1056"/>
        <w:jc w:val="left"/>
        <w:rPr>
          <w:rFonts w:ascii="ＭＳ Ｐゴシック" w:cs="ＭＳ Ｐゴシック" w:hAnsi="ＭＳ Ｐゴシック" w:eastAsia="ＭＳ Ｐゴシック"/>
          <w:b w:val="1"/>
          <w:bCs w:val="1"/>
          <w:shd w:val="clear" w:color="auto" w:fill="ffffff"/>
        </w:rPr>
      </w:pPr>
      <w:r>
        <w:rPr>
          <w:rFonts w:ascii="ＭＳ Ｐゴシック" w:cs="ＭＳ Ｐゴシック" w:hAnsi="ＭＳ Ｐゴシック" w:eastAsia="ＭＳ Ｐゴシック"/>
          <w:b w:val="1"/>
          <w:bCs w:val="1"/>
          <w:shd w:val="clear" w:color="auto" w:fill="ffffff"/>
          <w:rtl w:val="0"/>
          <w:lang w:val="ja-JP" w:eastAsia="ja-JP"/>
        </w:rPr>
        <w:t>ペットポータル事業</w:t>
      </w: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防災事業</w:t>
      </w: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防犯事業</w:t>
      </w:r>
      <w:r>
        <w:rPr>
          <w:rFonts w:ascii="ＭＳ Ｐゴシック" w:cs="ＭＳ Ｐゴシック" w:hAnsi="ＭＳ Ｐゴシック" w:eastAsia="ＭＳ Ｐゴシック"/>
          <w:b w:val="1"/>
          <w:bCs w:val="1"/>
          <w:shd w:val="clear" w:color="auto" w:fill="ffffff"/>
          <w:rtl w:val="0"/>
          <w:lang w:val="en-US"/>
        </w:rPr>
        <w:t>/</w:t>
      </w:r>
      <w:r>
        <w:rPr>
          <w:rFonts w:ascii="ＭＳ Ｐゴシック" w:cs="ＭＳ Ｐゴシック" w:hAnsi="ＭＳ Ｐゴシック" w:eastAsia="ＭＳ Ｐゴシック"/>
          <w:b w:val="1"/>
          <w:bCs w:val="1"/>
          <w:shd w:val="clear" w:color="auto" w:fill="ffffff"/>
          <w:rtl w:val="0"/>
          <w:lang w:val="ja-JP" w:eastAsia="ja-JP"/>
        </w:rPr>
        <w:t>インバウンド事業　他</w:t>
      </w:r>
    </w:p>
    <w:p>
      <w:pPr>
        <w:pStyle w:val="Normal.0"/>
        <w:rPr>
          <w:rFonts w:ascii="ＭＳ Ｐゴシック" w:cs="ＭＳ Ｐゴシック" w:hAnsi="ＭＳ Ｐゴシック" w:eastAsia="ＭＳ Ｐゴシック"/>
          <w:b w:val="1"/>
          <w:bCs w:val="1"/>
        </w:rPr>
      </w:pPr>
      <w:r>
        <w:rPr>
          <w:rFonts w:ascii="ＭＳ Ｐゴシック" w:cs="ＭＳ Ｐゴシック" w:hAnsi="ＭＳ Ｐゴシック" w:eastAsia="ＭＳ Ｐゴシック"/>
          <w:rtl w:val="0"/>
          <w:lang w:val="en-US"/>
        </w:rPr>
        <w:t>■</w:t>
      </w:r>
      <w:r>
        <w:rPr>
          <w:rFonts w:ascii="ＭＳ Ｐゴシック" w:cs="ＭＳ Ｐゴシック" w:hAnsi="ＭＳ Ｐゴシック" w:eastAsia="ＭＳ Ｐゴシック"/>
          <w:b w:val="1"/>
          <w:bCs w:val="1"/>
          <w:rtl w:val="0"/>
          <w:lang w:val="ja-JP" w:eastAsia="ja-JP"/>
        </w:rPr>
        <w:t>古物商許可公安委員会</w:t>
      </w:r>
      <w:r>
        <w:rPr>
          <w:rFonts w:ascii="ＭＳ Ｐゴシック" w:cs="ＭＳ Ｐゴシック" w:hAnsi="ＭＳ Ｐゴシック" w:eastAsia="ＭＳ Ｐゴシック"/>
          <w:lang w:val="en-US"/>
        </w:rPr>
        <w:tab/>
      </w:r>
      <w:r>
        <w:rPr>
          <w:rFonts w:ascii="ＭＳ Ｐゴシック" w:cs="ＭＳ Ｐゴシック" w:hAnsi="ＭＳ Ｐゴシック" w:eastAsia="ＭＳ Ｐゴシック"/>
          <w:b w:val="1"/>
          <w:bCs w:val="1"/>
          <w:rtl w:val="0"/>
          <w:lang w:val="ja-JP" w:eastAsia="ja-JP"/>
        </w:rPr>
        <w:t>東京都公安委員会</w:t>
      </w:r>
    </w:p>
    <w:p>
      <w:pPr>
        <w:pStyle w:val="Normal.0"/>
        <w:rPr>
          <w:rFonts w:ascii="ＭＳ Ｐゴシック" w:cs="ＭＳ Ｐゴシック" w:hAnsi="ＭＳ Ｐゴシック" w:eastAsia="ＭＳ Ｐゴシック"/>
          <w:b w:val="1"/>
          <w:bCs w:val="1"/>
        </w:rPr>
      </w:pPr>
      <w:r>
        <w:rPr>
          <w:rFonts w:ascii="ＭＳ Ｐゴシック" w:cs="ＭＳ Ｐゴシック" w:hAnsi="ＭＳ Ｐゴシック" w:eastAsia="ＭＳ Ｐゴシック"/>
          <w:b w:val="1"/>
          <w:bCs w:val="1"/>
          <w:rtl w:val="0"/>
          <w:lang w:val="en-US"/>
        </w:rPr>
        <w:t>■</w:t>
      </w:r>
      <w:r>
        <w:rPr>
          <w:rFonts w:ascii="ＭＳ Ｐゴシック" w:cs="ＭＳ Ｐゴシック" w:hAnsi="ＭＳ Ｐゴシック" w:eastAsia="ＭＳ Ｐゴシック"/>
          <w:b w:val="1"/>
          <w:bCs w:val="1"/>
          <w:rtl w:val="0"/>
          <w:lang w:val="ja-JP" w:eastAsia="ja-JP"/>
        </w:rPr>
        <w:t>古物商許可証番号</w:t>
      </w:r>
      <w:r>
        <w:rPr>
          <w:rFonts w:ascii="ＭＳ Ｐゴシック" w:cs="ＭＳ Ｐゴシック" w:hAnsi="ＭＳ Ｐゴシック" w:eastAsia="ＭＳ Ｐゴシック"/>
          <w:b w:val="1"/>
          <w:bCs w:val="1"/>
          <w:lang w:val="en-US"/>
        </w:rPr>
        <w:tab/>
      </w:r>
      <w:r>
        <w:rPr>
          <w:rFonts w:ascii="ＭＳ Ｐゴシック" w:cs="ＭＳ Ｐゴシック" w:hAnsi="ＭＳ Ｐゴシック" w:eastAsia="ＭＳ Ｐゴシック"/>
          <w:b w:val="1"/>
          <w:bCs w:val="1"/>
          <w:rtl w:val="0"/>
          <w:lang w:val="ja-JP" w:eastAsia="ja-JP"/>
        </w:rPr>
        <w:t xml:space="preserve">第 </w:t>
      </w:r>
      <w:r>
        <w:rPr>
          <w:rFonts w:ascii="ＭＳ Ｐゴシック" w:cs="ＭＳ Ｐゴシック" w:hAnsi="ＭＳ Ｐゴシック" w:eastAsia="ＭＳ Ｐゴシック"/>
          <w:b w:val="1"/>
          <w:bCs w:val="1"/>
          <w:rtl w:val="0"/>
          <w:lang w:val="en-US"/>
        </w:rPr>
        <w:t>303311704973</w:t>
      </w:r>
      <w:r>
        <w:rPr>
          <w:rFonts w:ascii="ＭＳ Ｐゴシック" w:cs="ＭＳ Ｐゴシック" w:hAnsi="ＭＳ Ｐゴシック" w:eastAsia="ＭＳ Ｐゴシック"/>
          <w:b w:val="1"/>
          <w:bCs w:val="1"/>
          <w:rtl w:val="0"/>
          <w:lang w:val="ja-JP" w:eastAsia="ja-JP"/>
        </w:rPr>
        <w:t>号</w:t>
      </w:r>
    </w:p>
    <w:p>
      <w:pPr>
        <w:pStyle w:val="Normal.0"/>
        <w:rPr>
          <w:rFonts w:ascii="ＭＳ Ｐゴシック" w:cs="ＭＳ Ｐゴシック" w:hAnsi="ＭＳ Ｐゴシック" w:eastAsia="ＭＳ Ｐゴシック"/>
          <w:b w:val="1"/>
          <w:bCs w:val="1"/>
        </w:rPr>
      </w:pPr>
    </w:p>
    <w:p>
      <w:pPr>
        <w:pStyle w:val="Normal.0"/>
        <w:rPr>
          <w:rFonts w:ascii="ＭＳ Ｐゴシック" w:cs="ＭＳ Ｐゴシック" w:hAnsi="ＭＳ Ｐゴシック" w:eastAsia="ＭＳ Ｐゴシック"/>
          <w:b w:val="1"/>
          <w:bCs w:val="1"/>
        </w:rPr>
      </w:pPr>
      <w:r>
        <w:rPr>
          <w:rFonts w:ascii="ＭＳ Ｐゴシック" w:cs="ＭＳ Ｐゴシック" w:hAnsi="ＭＳ Ｐゴシック" w:eastAsia="ＭＳ Ｐゴシック"/>
          <w:b w:val="1"/>
          <w:bCs w:val="1"/>
          <w:rtl w:val="0"/>
          <w:lang w:val="ja-JP" w:eastAsia="ja-JP"/>
        </w:rPr>
        <w:t>【ジャパンキャンピングカーレンタルセンター（</w:t>
      </w:r>
      <w:r>
        <w:rPr>
          <w:rFonts w:ascii="ＭＳ Ｐゴシック" w:cs="ＭＳ Ｐゴシック" w:hAnsi="ＭＳ Ｐゴシック" w:eastAsia="ＭＳ Ｐゴシック"/>
          <w:b w:val="1"/>
          <w:bCs w:val="1"/>
          <w:rtl w:val="0"/>
          <w:lang w:val="en-US"/>
        </w:rPr>
        <w:t>Japan C.R.C.</w:t>
      </w:r>
      <w:r>
        <w:rPr>
          <w:rFonts w:ascii="ＭＳ Ｐゴシック" w:cs="ＭＳ Ｐゴシック" w:hAnsi="ＭＳ Ｐゴシック" w:eastAsia="ＭＳ Ｐゴシック"/>
          <w:b w:val="1"/>
          <w:bCs w:val="1"/>
          <w:rtl w:val="0"/>
          <w:lang w:val="ja-JP" w:eastAsia="ja-JP"/>
        </w:rPr>
        <w:t>）サービス概要】</w:t>
      </w: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ind w:firstLine="210"/>
        <w:rPr>
          <w:rFonts w:ascii="ＭＳ Ｐゴシック" w:cs="ＭＳ Ｐゴシック" w:hAnsi="ＭＳ Ｐゴシック" w:eastAsia="ＭＳ Ｐゴシック"/>
          <w:sz w:val="21"/>
          <w:szCs w:val="21"/>
          <w:shd w:val="clear" w:color="auto" w:fill="ffffff"/>
        </w:rPr>
      </w:pPr>
      <w:bookmarkStart w:name="_Hlk516842903" w:id="0"/>
      <w:r>
        <w:rPr>
          <w:rFonts w:ascii="ＭＳ Ｐゴシック" w:cs="ＭＳ Ｐゴシック" w:hAnsi="ＭＳ Ｐゴシック" w:eastAsia="ＭＳ Ｐゴシック"/>
          <w:sz w:val="21"/>
          <w:szCs w:val="21"/>
          <w:shd w:val="clear" w:color="auto" w:fill="ffffff"/>
          <w:rtl w:val="0"/>
          <w:lang w:val="ja-JP" w:eastAsia="ja-JP"/>
        </w:rPr>
        <w:t>「</w:t>
      </w:r>
      <w:r>
        <w:rPr>
          <w:rFonts w:ascii="ＭＳ Ｐゴシック" w:cs="ＭＳ Ｐゴシック" w:hAnsi="ＭＳ Ｐゴシック" w:eastAsia="ＭＳ Ｐゴシック"/>
          <w:sz w:val="21"/>
          <w:szCs w:val="21"/>
          <w:shd w:val="clear" w:color="auto" w:fill="ffffff"/>
          <w:rtl w:val="0"/>
          <w:lang w:val="en-US"/>
        </w:rPr>
        <w:t>Japan C.R.C.</w:t>
      </w:r>
      <w:r>
        <w:rPr>
          <w:rFonts w:ascii="ＭＳ Ｐゴシック" w:cs="ＭＳ Ｐゴシック" w:hAnsi="ＭＳ Ｐゴシック" w:eastAsia="ＭＳ Ｐゴシック"/>
          <w:sz w:val="21"/>
          <w:szCs w:val="21"/>
          <w:shd w:val="clear" w:color="auto" w:fill="ffffff"/>
          <w:rtl w:val="0"/>
          <w:lang w:val="ja-JP" w:eastAsia="ja-JP"/>
        </w:rPr>
        <w:t>」は、東京キャンピングカーレンタルセンターをはじめ、新千歳</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、旭川</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、青森</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、福島郡山</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、成田</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、滋賀</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、大阪</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、兵庫尼崎</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、京都</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、岡山</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、山陰鳥取</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、広島</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、沖縄</w:t>
      </w:r>
      <w:r>
        <w:rPr>
          <w:rFonts w:ascii="ＭＳ Ｐゴシック" w:cs="ＭＳ Ｐゴシック" w:hAnsi="ＭＳ Ｐゴシック" w:eastAsia="ＭＳ Ｐゴシック"/>
          <w:sz w:val="21"/>
          <w:szCs w:val="21"/>
          <w:shd w:val="clear" w:color="auto" w:fill="ffffff"/>
          <w:rtl w:val="0"/>
          <w:lang w:val="en-US"/>
        </w:rPr>
        <w:t>C.R.C.</w:t>
      </w:r>
      <w:r>
        <w:rPr>
          <w:rFonts w:ascii="ＭＳ Ｐゴシック" w:cs="ＭＳ Ｐゴシック" w:hAnsi="ＭＳ Ｐゴシック" w:eastAsia="ＭＳ Ｐゴシック"/>
          <w:sz w:val="21"/>
          <w:szCs w:val="21"/>
          <w:shd w:val="clear" w:color="auto" w:fill="ffffff"/>
          <w:rtl w:val="0"/>
          <w:lang w:val="ja-JP" w:eastAsia="ja-JP"/>
        </w:rPr>
        <w:t>をグループ傘下に収める日本最大級のキャンピングカーレンタルサービスです。はじめての方でも手軽にキャンピングカーの魅力を体験でき、行き先、用途、ご利用人数に合わせ、お好みの車種をお選びいただけます。</w:t>
      </w: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ind w:firstLine="210"/>
        <w:jc w:val="center"/>
        <w:rPr>
          <w:rFonts w:ascii="ＭＳ Ｐゴシック" w:cs="ＭＳ Ｐゴシック" w:hAnsi="ＭＳ Ｐゴシック" w:eastAsia="ＭＳ Ｐゴシック"/>
          <w:sz w:val="21"/>
          <w:szCs w:val="21"/>
          <w:shd w:val="clear" w:color="auto" w:fill="ffffff"/>
        </w:rPr>
      </w:pP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ind w:firstLine="210"/>
        <w:jc w:val="center"/>
        <w:rPr>
          <w:rFonts w:ascii="ＭＳ Ｐゴシック" w:cs="ＭＳ Ｐゴシック" w:hAnsi="ＭＳ Ｐゴシック" w:eastAsia="ＭＳ Ｐゴシック"/>
          <w:sz w:val="21"/>
          <w:szCs w:val="21"/>
          <w:shd w:val="clear" w:color="auto" w:fill="ffffff"/>
        </w:rPr>
      </w:pPr>
      <w:r>
        <w:rPr>
          <w:rFonts w:ascii="ＭＳ Ｐゴシック" w:cs="ＭＳ Ｐゴシック" w:hAnsi="ＭＳ Ｐゴシック" w:eastAsia="ＭＳ Ｐゴシック"/>
          <w:sz w:val="21"/>
          <w:szCs w:val="21"/>
          <w:shd w:val="clear" w:color="auto" w:fill="ffffff"/>
        </w:rPr>
        <w:drawing>
          <wp:inline distT="0" distB="0" distL="0" distR="0">
            <wp:extent cx="2400300" cy="1430673"/>
            <wp:effectExtent l="0" t="0" r="0" b="0"/>
            <wp:docPr id="1073741834" name="officeArt object" descr="japancrc.png"/>
            <wp:cNvGraphicFramePr/>
            <a:graphic xmlns:a="http://schemas.openxmlformats.org/drawingml/2006/main">
              <a:graphicData uri="http://schemas.openxmlformats.org/drawingml/2006/picture">
                <pic:pic xmlns:pic="http://schemas.openxmlformats.org/drawingml/2006/picture">
                  <pic:nvPicPr>
                    <pic:cNvPr id="1073741834" name="japancrc.png" descr="japancrc.png"/>
                    <pic:cNvPicPr>
                      <a:picLocks noChangeAspect="1"/>
                    </pic:cNvPicPr>
                  </pic:nvPicPr>
                  <pic:blipFill>
                    <a:blip r:embed="rId10">
                      <a:extLst/>
                    </a:blip>
                    <a:stretch>
                      <a:fillRect/>
                    </a:stretch>
                  </pic:blipFill>
                  <pic:spPr>
                    <a:xfrm>
                      <a:off x="0" y="0"/>
                      <a:ext cx="2400300" cy="1430673"/>
                    </a:xfrm>
                    <a:prstGeom prst="rect">
                      <a:avLst/>
                    </a:prstGeom>
                    <a:ln w="12700" cap="flat">
                      <a:noFill/>
                      <a:miter lim="400000"/>
                    </a:ln>
                    <a:effectLst/>
                  </pic:spPr>
                </pic:pic>
              </a:graphicData>
            </a:graphic>
          </wp:inline>
        </w:drawing>
      </w: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ind w:firstLine="210"/>
        <w:jc w:val="center"/>
        <w:rPr>
          <w:rStyle w:val="Hyperlink.0"/>
          <w:rFonts w:ascii="ＭＳ Ｐゴシック" w:cs="ＭＳ Ｐゴシック" w:hAnsi="ＭＳ Ｐゴシック" w:eastAsia="ＭＳ Ｐゴシック"/>
          <w:sz w:val="21"/>
          <w:szCs w:val="21"/>
          <w:shd w:val="clear" w:color="auto" w:fill="ffffff"/>
        </w:rPr>
      </w:pPr>
      <w:r>
        <w:rPr>
          <w:rFonts w:ascii="ＭＳ Ｐゴシック" w:cs="ＭＳ Ｐゴシック" w:hAnsi="ＭＳ Ｐゴシック" w:eastAsia="ＭＳ Ｐゴシック"/>
          <w:outline w:val="0"/>
          <w:color w:val="808080"/>
          <w:sz w:val="21"/>
          <w:szCs w:val="21"/>
          <w:u w:color="808080"/>
          <w:shd w:val="clear" w:color="auto" w:fill="ffffff"/>
          <w:rtl w:val="0"/>
          <w:lang w:val="en-US"/>
          <w14:textFill>
            <w14:solidFill>
              <w14:srgbClr w14:val="808080"/>
            </w14:solidFill>
          </w14:textFill>
        </w:rPr>
        <w:t>JAPAN C.R.C.</w:t>
      </w:r>
      <w:r>
        <w:rPr>
          <w:rFonts w:ascii="ＭＳ Ｐゴシック" w:cs="ＭＳ Ｐゴシック" w:hAnsi="ＭＳ Ｐゴシック" w:eastAsia="ＭＳ Ｐゴシック"/>
          <w:outline w:val="0"/>
          <w:color w:val="808080"/>
          <w:sz w:val="21"/>
          <w:szCs w:val="21"/>
          <w:u w:color="808080"/>
          <w:shd w:val="clear" w:color="auto" w:fill="ffffff"/>
          <w:rtl w:val="0"/>
          <w:lang w:val="ja-JP" w:eastAsia="ja-JP"/>
          <w14:textFill>
            <w14:solidFill>
              <w14:srgbClr w14:val="808080"/>
            </w14:solidFill>
          </w14:textFill>
        </w:rPr>
        <w:t>予約サイト：</w:t>
      </w:r>
      <w:r>
        <w:rPr>
          <w:rFonts w:ascii="ＭＳ Ｐゴシック" w:cs="ＭＳ Ｐゴシック" w:hAnsi="ＭＳ Ｐゴシック" w:eastAsia="ＭＳ Ｐゴシック"/>
          <w:sz w:val="21"/>
          <w:szCs w:val="21"/>
          <w:shd w:val="clear" w:color="auto" w:fill="ffffff"/>
          <w:rtl w:val="0"/>
          <w:lang w:val="ja-JP" w:eastAsia="ja-JP"/>
        </w:rPr>
        <w:t>　</w:t>
      </w:r>
      <w:r>
        <w:rPr>
          <w:rStyle w:val="Hyperlink.1"/>
          <w:rFonts w:ascii="ＭＳ Ｐゴシック" w:cs="ＭＳ Ｐゴシック" w:hAnsi="ＭＳ Ｐゴシック" w:eastAsia="ＭＳ Ｐゴシック"/>
          <w:sz w:val="21"/>
          <w:szCs w:val="21"/>
          <w:shd w:val="clear" w:color="auto" w:fill="ffffff"/>
          <w:lang w:val="en-US"/>
        </w:rPr>
        <w:fldChar w:fldCharType="begin" w:fldLock="0"/>
      </w:r>
      <w:r>
        <w:rPr>
          <w:rStyle w:val="Hyperlink.1"/>
          <w:rFonts w:ascii="ＭＳ Ｐゴシック" w:cs="ＭＳ Ｐゴシック" w:hAnsi="ＭＳ Ｐゴシック" w:eastAsia="ＭＳ Ｐゴシック"/>
          <w:sz w:val="21"/>
          <w:szCs w:val="21"/>
          <w:shd w:val="clear" w:color="auto" w:fill="ffffff"/>
          <w:lang w:val="en-US"/>
        </w:rPr>
        <w:instrText xml:space="preserve"> HYPERLINK "https://japan-crc.com/"</w:instrText>
      </w:r>
      <w:r>
        <w:rPr>
          <w:rStyle w:val="Hyperlink.1"/>
          <w:rFonts w:ascii="ＭＳ Ｐゴシック" w:cs="ＭＳ Ｐゴシック" w:hAnsi="ＭＳ Ｐゴシック" w:eastAsia="ＭＳ Ｐゴシック"/>
          <w:sz w:val="21"/>
          <w:szCs w:val="21"/>
          <w:shd w:val="clear" w:color="auto" w:fill="ffffff"/>
          <w:lang w:val="en-US"/>
        </w:rPr>
        <w:fldChar w:fldCharType="separate" w:fldLock="0"/>
      </w:r>
      <w:r>
        <w:rPr>
          <w:rStyle w:val="Hyperlink.1"/>
          <w:rFonts w:ascii="ＭＳ Ｐゴシック" w:cs="ＭＳ Ｐゴシック" w:hAnsi="ＭＳ Ｐゴシック" w:eastAsia="ＭＳ Ｐゴシック"/>
          <w:sz w:val="21"/>
          <w:szCs w:val="21"/>
          <w:shd w:val="clear" w:color="auto" w:fill="ffffff"/>
          <w:rtl w:val="0"/>
          <w:lang w:val="en-US"/>
        </w:rPr>
        <w:t>https://japan-crc.com/</w:t>
      </w:r>
      <w:r>
        <w:rPr/>
        <w:fldChar w:fldCharType="end" w:fldLock="0"/>
      </w:r>
    </w:p>
    <w:p>
      <w:pPr>
        <w:pStyle w:val="HTML Preformatted"/>
        <w:tabs>
          <w:tab w:val="left" w:pos="9240"/>
          <w:tab w:val="left" w:pos="9240"/>
          <w:tab w:val="left" w:pos="9240"/>
          <w:tab w:val="left" w:pos="9240"/>
          <w:tab w:val="left" w:pos="9240"/>
          <w:tab w:val="left" w:pos="9240"/>
          <w:tab w:val="clear" w:pos="10076"/>
          <w:tab w:val="clear" w:pos="10992"/>
          <w:tab w:val="clear" w:pos="11908"/>
          <w:tab w:val="clear" w:pos="12824"/>
          <w:tab w:val="clear" w:pos="13740"/>
          <w:tab w:val="clear" w:pos="14656"/>
        </w:tabs>
        <w:ind w:firstLine="210"/>
        <w:jc w:val="center"/>
        <w:rPr>
          <w:rFonts w:ascii="ＭＳ Ｐゴシック" w:cs="ＭＳ Ｐゴシック" w:hAnsi="ＭＳ Ｐゴシック" w:eastAsia="ＭＳ Ｐゴシック"/>
          <w:sz w:val="21"/>
          <w:szCs w:val="21"/>
          <w:shd w:val="clear" w:color="auto" w:fill="ffffff"/>
        </w:rPr>
      </w:pPr>
      <w:bookmarkEnd w:id="0"/>
    </w:p>
    <w:p>
      <w:pPr>
        <w:pStyle w:val="Normal.0"/>
        <w:jc w:val="left"/>
      </w:pPr>
      <w:r>
        <w:rPr>
          <w:rFonts w:ascii="ＭＳ Ｐゴシック" w:cs="ＭＳ Ｐゴシック" w:hAnsi="ＭＳ Ｐゴシック" w:eastAsia="ＭＳ Ｐゴシック"/>
        </w:rPr>
        <mc:AlternateContent>
          <mc:Choice Requires="wpg">
            <w:drawing>
              <wp:anchor distT="0" distB="0" distL="0" distR="0" simplePos="0" relativeHeight="251660288" behindDoc="0" locked="0" layoutInCell="1" allowOverlap="1">
                <wp:simplePos x="0" y="0"/>
                <wp:positionH relativeFrom="column">
                  <wp:posOffset>548639</wp:posOffset>
                </wp:positionH>
                <wp:positionV relativeFrom="line">
                  <wp:posOffset>110490</wp:posOffset>
                </wp:positionV>
                <wp:extent cx="5057775" cy="962025"/>
                <wp:effectExtent l="0" t="0" r="0" b="0"/>
                <wp:wrapNone/>
                <wp:docPr id="1073741837" name="officeArt object" descr="フローチャート: 処理 4"/>
                <wp:cNvGraphicFramePr/>
                <a:graphic xmlns:a="http://schemas.openxmlformats.org/drawingml/2006/main">
                  <a:graphicData uri="http://schemas.microsoft.com/office/word/2010/wordprocessingGroup">
                    <wpg:wgp>
                      <wpg:cNvGrpSpPr/>
                      <wpg:grpSpPr>
                        <a:xfrm>
                          <a:off x="0" y="0"/>
                          <a:ext cx="5057775" cy="962025"/>
                          <a:chOff x="0" y="0"/>
                          <a:chExt cx="5057775" cy="962025"/>
                        </a:xfrm>
                      </wpg:grpSpPr>
                      <wps:wsp>
                        <wps:cNvPr id="1073741835" name="Shape 1073741835"/>
                        <wps:cNvSpPr/>
                        <wps:spPr>
                          <a:xfrm>
                            <a:off x="0" y="0"/>
                            <a:ext cx="5057775" cy="962025"/>
                          </a:xfrm>
                          <a:prstGeom prst="rect">
                            <a:avLst/>
                          </a:prstGeom>
                          <a:solidFill>
                            <a:srgbClr val="FFFFFF"/>
                          </a:solidFill>
                          <a:ln w="6350" cap="flat">
                            <a:solidFill>
                              <a:srgbClr val="000000"/>
                            </a:solidFill>
                            <a:prstDash val="solid"/>
                            <a:miter lim="800000"/>
                          </a:ln>
                          <a:effectLst/>
                        </wps:spPr>
                        <wps:bodyPr/>
                      </wps:wsp>
                      <wps:wsp>
                        <wps:cNvPr id="1073741836" name="Shape 1073741836"/>
                        <wps:cNvSpPr txBox="1"/>
                        <wps:spPr>
                          <a:xfrm>
                            <a:off x="0" y="0"/>
                            <a:ext cx="5057775" cy="962025"/>
                          </a:xfrm>
                          <a:prstGeom prst="rect">
                            <a:avLst/>
                          </a:prstGeom>
                          <a:noFill/>
                          <a:ln w="12700" cap="flat">
                            <a:noFill/>
                            <a:miter lim="400000"/>
                          </a:ln>
                          <a:effectLst/>
                        </wps:spPr>
                        <wps:txbx>
                          <w:txbxContent>
                            <w:p>
                              <w:pPr>
                                <w:pStyle w:val="Normal.0"/>
                                <w:jc w:val="center"/>
                                <w:rPr>
                                  <w:rFonts w:ascii="ＭＳ Ｐゴシック" w:cs="ＭＳ Ｐゴシック" w:hAnsi="ＭＳ Ｐゴシック" w:eastAsia="ＭＳ Ｐゴシック"/>
                                  <w:lang w:val="ja-JP" w:eastAsia="ja-JP"/>
                                </w:rPr>
                              </w:pPr>
                              <w:r>
                                <w:rPr>
                                  <w:rFonts w:ascii="ＭＳ Ｐゴシック" w:cs="ＭＳ Ｐゴシック" w:hAnsi="ＭＳ Ｐゴシック" w:eastAsia="ＭＳ Ｐゴシック"/>
                                  <w:rtl w:val="0"/>
                                  <w:lang w:val="ja-JP" w:eastAsia="ja-JP"/>
                                </w:rPr>
                                <w:t>本リリースに関するお問い合わせはこちらまで</w:t>
                              </w:r>
                              <w:r>
                                <w:rPr>
                                  <w:rFonts w:ascii="ＭＳ Ｐゴシック" w:cs="ＭＳ Ｐゴシック" w:hAnsi="ＭＳ Ｐゴシック" w:eastAsia="ＭＳ Ｐゴシック"/>
                                  <w:lang w:val="ja-JP" w:eastAsia="ja-JP"/>
                                </w:rPr>
                              </w:r>
                            </w:p>
                            <w:p>
                              <w:pPr>
                                <w:pStyle w:val="Normal.0"/>
                                <w:jc w:val="center"/>
                                <w:rPr>
                                  <w:rFonts w:ascii="ＭＳ Ｐゴシック" w:cs="ＭＳ Ｐゴシック" w:hAnsi="ＭＳ Ｐゴシック" w:eastAsia="ＭＳ Ｐゴシック"/>
                                  <w:lang w:val="ja-JP" w:eastAsia="ja-JP"/>
                                </w:rPr>
                              </w:pPr>
                              <w:r>
                                <w:rPr>
                                  <w:rFonts w:ascii="ＭＳ Ｐゴシック" w:cs="ＭＳ Ｐゴシック" w:hAnsi="ＭＳ Ｐゴシック" w:eastAsia="ＭＳ Ｐゴシック"/>
                                  <w:rtl w:val="0"/>
                                  <w:lang w:val="ja-JP" w:eastAsia="ja-JP"/>
                                </w:rPr>
                                <w:t>キャンピングカー株式会社　</w:t>
                              </w:r>
                              <w:r>
                                <w:rPr>
                                  <w:rFonts w:ascii="ＭＳ Ｐゴシック" w:cs="ＭＳ Ｐゴシック" w:hAnsi="ＭＳ Ｐゴシック" w:eastAsia="ＭＳ Ｐゴシック"/>
                                  <w:lang w:val="ja-JP" w:eastAsia="ja-JP"/>
                                </w:rPr>
                              </w:r>
                            </w:p>
                            <w:p>
                              <w:pPr>
                                <w:pStyle w:val="Normal.0"/>
                                <w:jc w:val="center"/>
                                <w:rPr>
                                  <w:rFonts w:ascii="ＭＳ Ｐゴシック" w:cs="ＭＳ Ｐゴシック" w:hAnsi="ＭＳ Ｐゴシック" w:eastAsia="ＭＳ Ｐゴシック"/>
                                </w:rPr>
                              </w:pPr>
                              <w:r>
                                <w:rPr>
                                  <w:rFonts w:ascii="ＭＳ Ｐゴシック" w:cs="ＭＳ Ｐゴシック" w:hAnsi="ＭＳ Ｐゴシック" w:eastAsia="ＭＳ Ｐゴシック"/>
                                  <w:rtl w:val="0"/>
                                  <w:lang w:val="ja-JP" w:eastAsia="ja-JP"/>
                                </w:rPr>
                                <w:t>経営統括：吉田　</w:t>
                              </w:r>
                              <w:r>
                                <w:rPr>
                                  <w:rFonts w:ascii="ＭＳ Ｐゴシック" w:cs="ＭＳ Ｐゴシック" w:hAnsi="ＭＳ Ｐゴシック" w:eastAsia="ＭＳ Ｐゴシック"/>
                                  <w:rtl w:val="0"/>
                                  <w:lang w:val="en-US"/>
                                </w:rPr>
                                <w:t>contact@japan-crc.co.jp</w:t>
                              </w:r>
                              <w:r>
                                <w:rPr>
                                  <w:rFonts w:ascii="ＭＳ Ｐゴシック" w:cs="ＭＳ Ｐゴシック" w:hAnsi="ＭＳ Ｐゴシック" w:eastAsia="ＭＳ Ｐゴシック"/>
                                </w:rPr>
                              </w:r>
                            </w:p>
                            <w:p>
                              <w:pPr>
                                <w:pStyle w:val="Normal.0"/>
                                <w:jc w:val="center"/>
                                <w:rPr>
                                  <w:rFonts w:ascii="ＭＳ Ｐゴシック" w:cs="ＭＳ Ｐゴシック" w:hAnsi="ＭＳ Ｐゴシック" w:eastAsia="ＭＳ Ｐゴシック"/>
                                </w:rPr>
                              </w:pPr>
                              <w:r>
                                <w:rPr>
                                  <w:rFonts w:ascii="ＭＳ Ｐゴシック" w:cs="ＭＳ Ｐゴシック" w:hAnsi="ＭＳ Ｐゴシック" w:eastAsia="ＭＳ Ｐゴシック"/>
                                  <w:rtl w:val="0"/>
                                  <w:lang w:val="en-US"/>
                                </w:rPr>
                                <w:t>TEL</w:t>
                              </w:r>
                              <w:r>
                                <w:rPr>
                                  <w:rFonts w:ascii="ＭＳ Ｐゴシック" w:cs="ＭＳ Ｐゴシック" w:hAnsi="ＭＳ Ｐゴシック" w:eastAsia="ＭＳ Ｐゴシック"/>
                                  <w:rtl w:val="0"/>
                                  <w:lang w:val="ja-JP" w:eastAsia="ja-JP"/>
                                </w:rPr>
                                <w:t>：</w:t>
                              </w:r>
                              <w:r>
                                <w:rPr>
                                  <w:rFonts w:ascii="ＭＳ Ｐゴシック" w:cs="ＭＳ Ｐゴシック" w:hAnsi="ＭＳ Ｐゴシック" w:eastAsia="ＭＳ Ｐゴシック"/>
                                  <w:shd w:val="clear" w:color="auto" w:fill="ffffff"/>
                                  <w:rtl w:val="0"/>
                                  <w:lang w:val="en-US"/>
                                </w:rPr>
                                <w:t xml:space="preserve">03-5577-6245 </w:t>
                              </w:r>
                              <w:r>
                                <w:rPr>
                                  <w:rFonts w:ascii="ＭＳ Ｐゴシック" w:cs="ＭＳ Ｐゴシック" w:hAnsi="ＭＳ Ｐゴシック" w:eastAsia="ＭＳ Ｐゴシック"/>
                                  <w:shd w:val="clear" w:color="auto" w:fill="ffffff"/>
                                  <w:rtl w:val="0"/>
                                  <w:lang w:val="ja-JP" w:eastAsia="ja-JP"/>
                                </w:rPr>
                                <w:t>　</w:t>
                              </w:r>
                              <w:r>
                                <w:rPr>
                                  <w:rFonts w:ascii="ＭＳ Ｐゴシック" w:cs="ＭＳ Ｐゴシック" w:hAnsi="ＭＳ Ｐゴシック" w:eastAsia="ＭＳ Ｐゴシック"/>
                                  <w:shd w:val="clear" w:color="auto" w:fill="ffffff"/>
                                  <w:rtl w:val="0"/>
                                  <w:lang w:val="en-US"/>
                                </w:rPr>
                                <w:t>Fax</w:t>
                              </w:r>
                              <w:r>
                                <w:rPr>
                                  <w:rFonts w:ascii="ＭＳ Ｐゴシック" w:cs="ＭＳ Ｐゴシック" w:hAnsi="ＭＳ Ｐゴシック" w:eastAsia="ＭＳ Ｐゴシック"/>
                                  <w:shd w:val="clear" w:color="auto" w:fill="ffffff"/>
                                  <w:rtl w:val="0"/>
                                  <w:lang w:val="ja-JP" w:eastAsia="ja-JP"/>
                                </w:rPr>
                                <w:t>：</w:t>
                              </w:r>
                              <w:r>
                                <w:rPr>
                                  <w:rFonts w:ascii="ＭＳ Ｐゴシック" w:cs="ＭＳ Ｐゴシック" w:hAnsi="ＭＳ Ｐゴシック" w:eastAsia="ＭＳ Ｐゴシック"/>
                                  <w:shd w:val="clear" w:color="auto" w:fill="ffffff"/>
                                  <w:rtl w:val="0"/>
                                  <w:lang w:val="en-US"/>
                                </w:rPr>
                                <w:t>03-5577-6246</w:t>
                              </w:r>
                              <w:r>
                                <w:rPr>
                                  <w:rFonts w:ascii="ＭＳ Ｐゴシック" w:cs="ＭＳ Ｐゴシック" w:hAnsi="ＭＳ Ｐゴシック" w:eastAsia="ＭＳ Ｐゴシック"/>
                                </w:rPr>
                              </w:r>
                            </w:p>
                            <w:p>
                              <w:pPr>
                                <w:pStyle w:val="Normal.0"/>
                                <w:jc w:val="center"/>
                              </w:pPr>
                              <w:r>
                                <w:rPr>
                                  <w:sz w:val="20"/>
                                  <w:szCs w:val="20"/>
                                  <w:rtl w:val="0"/>
                                  <w:lang w:val="en-US"/>
                                </w:rPr>
                                <w:t>http://www.fineseed.net/</w:t>
                              </w:r>
                            </w:p>
                          </w:txbxContent>
                        </wps:txbx>
                        <wps:bodyPr wrap="square" lIns="45719" tIns="45719" rIns="45719" bIns="45719" numCol="1" anchor="t">
                          <a:noAutofit/>
                        </wps:bodyPr>
                      </wps:wsp>
                    </wpg:wgp>
                  </a:graphicData>
                </a:graphic>
              </wp:anchor>
            </w:drawing>
          </mc:Choice>
          <mc:Fallback>
            <w:pict>
              <v:group id="_x0000_s1027" style="visibility:visible;position:absolute;margin-left:43.2pt;margin-top:8.7pt;width:398.2pt;height:75.8pt;z-index:251660288;mso-position-horizontal:absolute;mso-position-horizontal-relative:text;mso-position-vertical:absolute;mso-position-vertical-relative:line;mso-wrap-distance-left:0.0pt;mso-wrap-distance-top:0.0pt;mso-wrap-distance-right:0.0pt;mso-wrap-distance-bottom:0.0pt;" coordorigin="0,0" coordsize="5057775,962025">
                <w10:wrap type="none" side="bothSides" anchorx="text"/>
                <v:rect id="_x0000_s1028" style="position:absolute;left:0;top:0;width:5057775;height:962025;">
                  <v:fill color="#FFFFFF" opacity="100.0%" type="solid"/>
                  <v:stroke filltype="solid" color="#000000" opacity="100.0%" weight="0.5pt" dashstyle="solid" endcap="flat" miterlimit="800.0%" joinstyle="miter" linestyle="single" startarrow="none" startarrowwidth="medium" startarrowlength="medium" endarrow="none" endarrowwidth="medium" endarrowlength="medium"/>
                </v:rect>
                <v:shape id="_x0000_s1029" type="#_x0000_t202" style="position:absolute;left:0;top:0;width:5057775;height:962025;">
                  <v:fill on="f"/>
                  <v:stroke on="f" weight="1.0pt" dashstyle="solid" endcap="flat" miterlimit="400.0%" joinstyle="miter" linestyle="single" startarrow="none" startarrowwidth="medium" startarrowlength="medium" endarrow="none" endarrowwidth="medium" endarrowlength="medium"/>
                  <v:textbox>
                    <w:txbxContent>
                      <w:p>
                        <w:pPr>
                          <w:pStyle w:val="Normal.0"/>
                          <w:jc w:val="center"/>
                          <w:rPr>
                            <w:rFonts w:ascii="ＭＳ Ｐゴシック" w:cs="ＭＳ Ｐゴシック" w:hAnsi="ＭＳ Ｐゴシック" w:eastAsia="ＭＳ Ｐゴシック"/>
                            <w:lang w:val="ja-JP" w:eastAsia="ja-JP"/>
                          </w:rPr>
                        </w:pPr>
                        <w:r>
                          <w:rPr>
                            <w:rFonts w:ascii="ＭＳ Ｐゴシック" w:cs="ＭＳ Ｐゴシック" w:hAnsi="ＭＳ Ｐゴシック" w:eastAsia="ＭＳ Ｐゴシック"/>
                            <w:rtl w:val="0"/>
                            <w:lang w:val="ja-JP" w:eastAsia="ja-JP"/>
                          </w:rPr>
                          <w:t>本リリースに関するお問い合わせはこちらまで</w:t>
                        </w:r>
                        <w:r>
                          <w:rPr>
                            <w:rFonts w:ascii="ＭＳ Ｐゴシック" w:cs="ＭＳ Ｐゴシック" w:hAnsi="ＭＳ Ｐゴシック" w:eastAsia="ＭＳ Ｐゴシック"/>
                            <w:lang w:val="ja-JP" w:eastAsia="ja-JP"/>
                          </w:rPr>
                        </w:r>
                      </w:p>
                      <w:p>
                        <w:pPr>
                          <w:pStyle w:val="Normal.0"/>
                          <w:jc w:val="center"/>
                          <w:rPr>
                            <w:rFonts w:ascii="ＭＳ Ｐゴシック" w:cs="ＭＳ Ｐゴシック" w:hAnsi="ＭＳ Ｐゴシック" w:eastAsia="ＭＳ Ｐゴシック"/>
                            <w:lang w:val="ja-JP" w:eastAsia="ja-JP"/>
                          </w:rPr>
                        </w:pPr>
                        <w:r>
                          <w:rPr>
                            <w:rFonts w:ascii="ＭＳ Ｐゴシック" w:cs="ＭＳ Ｐゴシック" w:hAnsi="ＭＳ Ｐゴシック" w:eastAsia="ＭＳ Ｐゴシック"/>
                            <w:rtl w:val="0"/>
                            <w:lang w:val="ja-JP" w:eastAsia="ja-JP"/>
                          </w:rPr>
                          <w:t>キャンピングカー株式会社　</w:t>
                        </w:r>
                        <w:r>
                          <w:rPr>
                            <w:rFonts w:ascii="ＭＳ Ｐゴシック" w:cs="ＭＳ Ｐゴシック" w:hAnsi="ＭＳ Ｐゴシック" w:eastAsia="ＭＳ Ｐゴシック"/>
                            <w:lang w:val="ja-JP" w:eastAsia="ja-JP"/>
                          </w:rPr>
                        </w:r>
                      </w:p>
                      <w:p>
                        <w:pPr>
                          <w:pStyle w:val="Normal.0"/>
                          <w:jc w:val="center"/>
                          <w:rPr>
                            <w:rFonts w:ascii="ＭＳ Ｐゴシック" w:cs="ＭＳ Ｐゴシック" w:hAnsi="ＭＳ Ｐゴシック" w:eastAsia="ＭＳ Ｐゴシック"/>
                          </w:rPr>
                        </w:pPr>
                        <w:r>
                          <w:rPr>
                            <w:rFonts w:ascii="ＭＳ Ｐゴシック" w:cs="ＭＳ Ｐゴシック" w:hAnsi="ＭＳ Ｐゴシック" w:eastAsia="ＭＳ Ｐゴシック"/>
                            <w:rtl w:val="0"/>
                            <w:lang w:val="ja-JP" w:eastAsia="ja-JP"/>
                          </w:rPr>
                          <w:t>経営統括：吉田　</w:t>
                        </w:r>
                        <w:r>
                          <w:rPr>
                            <w:rFonts w:ascii="ＭＳ Ｐゴシック" w:cs="ＭＳ Ｐゴシック" w:hAnsi="ＭＳ Ｐゴシック" w:eastAsia="ＭＳ Ｐゴシック"/>
                            <w:rtl w:val="0"/>
                            <w:lang w:val="en-US"/>
                          </w:rPr>
                          <w:t>contact@japan-crc.co.jp</w:t>
                        </w:r>
                        <w:r>
                          <w:rPr>
                            <w:rFonts w:ascii="ＭＳ Ｐゴシック" w:cs="ＭＳ Ｐゴシック" w:hAnsi="ＭＳ Ｐゴシック" w:eastAsia="ＭＳ Ｐゴシック"/>
                          </w:rPr>
                        </w:r>
                      </w:p>
                      <w:p>
                        <w:pPr>
                          <w:pStyle w:val="Normal.0"/>
                          <w:jc w:val="center"/>
                          <w:rPr>
                            <w:rFonts w:ascii="ＭＳ Ｐゴシック" w:cs="ＭＳ Ｐゴシック" w:hAnsi="ＭＳ Ｐゴシック" w:eastAsia="ＭＳ Ｐゴシック"/>
                          </w:rPr>
                        </w:pPr>
                        <w:r>
                          <w:rPr>
                            <w:rFonts w:ascii="ＭＳ Ｐゴシック" w:cs="ＭＳ Ｐゴシック" w:hAnsi="ＭＳ Ｐゴシック" w:eastAsia="ＭＳ Ｐゴシック"/>
                            <w:rtl w:val="0"/>
                            <w:lang w:val="en-US"/>
                          </w:rPr>
                          <w:t>TEL</w:t>
                        </w:r>
                        <w:r>
                          <w:rPr>
                            <w:rFonts w:ascii="ＭＳ Ｐゴシック" w:cs="ＭＳ Ｐゴシック" w:hAnsi="ＭＳ Ｐゴシック" w:eastAsia="ＭＳ Ｐゴシック"/>
                            <w:rtl w:val="0"/>
                            <w:lang w:val="ja-JP" w:eastAsia="ja-JP"/>
                          </w:rPr>
                          <w:t>：</w:t>
                        </w:r>
                        <w:r>
                          <w:rPr>
                            <w:rFonts w:ascii="ＭＳ Ｐゴシック" w:cs="ＭＳ Ｐゴシック" w:hAnsi="ＭＳ Ｐゴシック" w:eastAsia="ＭＳ Ｐゴシック"/>
                            <w:shd w:val="clear" w:color="auto" w:fill="ffffff"/>
                            <w:rtl w:val="0"/>
                            <w:lang w:val="en-US"/>
                          </w:rPr>
                          <w:t xml:space="preserve">03-5577-6245 </w:t>
                        </w:r>
                        <w:r>
                          <w:rPr>
                            <w:rFonts w:ascii="ＭＳ Ｐゴシック" w:cs="ＭＳ Ｐゴシック" w:hAnsi="ＭＳ Ｐゴシック" w:eastAsia="ＭＳ Ｐゴシック"/>
                            <w:shd w:val="clear" w:color="auto" w:fill="ffffff"/>
                            <w:rtl w:val="0"/>
                            <w:lang w:val="ja-JP" w:eastAsia="ja-JP"/>
                          </w:rPr>
                          <w:t>　</w:t>
                        </w:r>
                        <w:r>
                          <w:rPr>
                            <w:rFonts w:ascii="ＭＳ Ｐゴシック" w:cs="ＭＳ Ｐゴシック" w:hAnsi="ＭＳ Ｐゴシック" w:eastAsia="ＭＳ Ｐゴシック"/>
                            <w:shd w:val="clear" w:color="auto" w:fill="ffffff"/>
                            <w:rtl w:val="0"/>
                            <w:lang w:val="en-US"/>
                          </w:rPr>
                          <w:t>Fax</w:t>
                        </w:r>
                        <w:r>
                          <w:rPr>
                            <w:rFonts w:ascii="ＭＳ Ｐゴシック" w:cs="ＭＳ Ｐゴシック" w:hAnsi="ＭＳ Ｐゴシック" w:eastAsia="ＭＳ Ｐゴシック"/>
                            <w:shd w:val="clear" w:color="auto" w:fill="ffffff"/>
                            <w:rtl w:val="0"/>
                            <w:lang w:val="ja-JP" w:eastAsia="ja-JP"/>
                          </w:rPr>
                          <w:t>：</w:t>
                        </w:r>
                        <w:r>
                          <w:rPr>
                            <w:rFonts w:ascii="ＭＳ Ｐゴシック" w:cs="ＭＳ Ｐゴシック" w:hAnsi="ＭＳ Ｐゴシック" w:eastAsia="ＭＳ Ｐゴシック"/>
                            <w:shd w:val="clear" w:color="auto" w:fill="ffffff"/>
                            <w:rtl w:val="0"/>
                            <w:lang w:val="en-US"/>
                          </w:rPr>
                          <w:t>03-5577-6246</w:t>
                        </w:r>
                        <w:r>
                          <w:rPr>
                            <w:rFonts w:ascii="ＭＳ Ｐゴシック" w:cs="ＭＳ Ｐゴシック" w:hAnsi="ＭＳ Ｐゴシック" w:eastAsia="ＭＳ Ｐゴシック"/>
                          </w:rPr>
                        </w:r>
                      </w:p>
                      <w:p>
                        <w:pPr>
                          <w:pStyle w:val="Normal.0"/>
                          <w:jc w:val="center"/>
                        </w:pPr>
                        <w:r>
                          <w:rPr>
                            <w:sz w:val="20"/>
                            <w:szCs w:val="20"/>
                            <w:rtl w:val="0"/>
                            <w:lang w:val="en-US"/>
                          </w:rPr>
                          <w:t>http://www.fineseed.net/</w:t>
                        </w:r>
                      </w:p>
                    </w:txbxContent>
                  </v:textbox>
                </v:shape>
              </v:group>
            </w:pict>
          </mc:Fallback>
        </mc:AlternateContent>
      </w:r>
    </w:p>
    <w:sectPr>
      <w:headerReference w:type="default" r:id="rId11"/>
      <w:footerReference w:type="default" r:id="rId12"/>
      <w:pgSz w:w="11900" w:h="16840" w:orient="portrait"/>
      <w:pgMar w:top="1440" w:right="1080" w:bottom="1134" w:left="1080" w:header="680" w:footer="99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游明朝">
    <w:charset w:val="00"/>
    <w:family w:val="roman"/>
    <w:pitch w:val="default"/>
  </w:font>
  <w:font w:name="Gulim">
    <w:charset w:val="00"/>
    <w:family w:val="roman"/>
    <w:pitch w:val="default"/>
  </w:font>
  <w:font w:name="ＭＳ Ｐゴシック">
    <w:charset w:val="00"/>
    <w:family w:val="roman"/>
    <w:pitch w:val="default"/>
  </w:font>
  <w:font w:name="ヒラギノ角ゴ ProN W3">
    <w:charset w:val="00"/>
    <w:family w:val="roman"/>
    <w:pitch w:val="default"/>
  </w:font>
  <w:font w:name="游ゴシック体 ミディアム">
    <w:charset w:val="00"/>
    <w:family w:val="roman"/>
    <w:pitch w:val="default"/>
  </w:font>
  <w:font w:name="游ゴシック体 ボールド">
    <w:charset w:val="00"/>
    <w:family w:val="roman"/>
    <w:pitch w:val="default"/>
  </w:font>
  <w:font w:name="Times">
    <w:charset w:val="00"/>
    <w:family w:val="roman"/>
    <w:pitch w:val="default"/>
  </w:font>
  <w:font w:name="ＭＳ ゴシック">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ind w:right="700"/>
    </w:pPr>
    <w:r>
      <mc:AlternateContent>
        <mc:Choice Requires="wps">
          <w:drawing>
            <wp:anchor distT="152400" distB="152400" distL="152400" distR="152400" simplePos="0" relativeHeight="251658240" behindDoc="1" locked="0" layoutInCell="1" allowOverlap="1">
              <wp:simplePos x="0" y="0"/>
              <wp:positionH relativeFrom="page">
                <wp:posOffset>581025</wp:posOffset>
              </wp:positionH>
              <wp:positionV relativeFrom="page">
                <wp:posOffset>852804</wp:posOffset>
              </wp:positionV>
              <wp:extent cx="6362701" cy="0"/>
              <wp:effectExtent l="0" t="0" r="0" b="0"/>
              <wp:wrapNone/>
              <wp:docPr id="1073741825" name="officeArt object" descr="直線コネクタ 2"/>
              <wp:cNvGraphicFramePr/>
              <a:graphic xmlns:a="http://schemas.openxmlformats.org/drawingml/2006/main">
                <a:graphicData uri="http://schemas.microsoft.com/office/word/2010/wordprocessingShape">
                  <wps:wsp>
                    <wps:cNvSpPr/>
                    <wps:spPr>
                      <a:xfrm>
                        <a:off x="0" y="0"/>
                        <a:ext cx="6362701" cy="0"/>
                      </a:xfrm>
                      <a:prstGeom prst="line">
                        <a:avLst/>
                      </a:prstGeom>
                      <a:noFill/>
                      <a:ln w="12700" cap="flat">
                        <a:solidFill>
                          <a:srgbClr val="000000"/>
                        </a:solidFill>
                        <a:prstDash val="solid"/>
                        <a:miter lim="800000"/>
                      </a:ln>
                      <a:effectLst/>
                    </wps:spPr>
                    <wps:bodyPr/>
                  </wps:wsp>
                </a:graphicData>
              </a:graphic>
            </wp:anchor>
          </w:drawing>
        </mc:Choice>
        <mc:Fallback>
          <w:pict>
            <v:line id="_x0000_s1030" style="visibility:visible;position:absolute;margin-left:45.8pt;margin-top:67.1pt;width:501.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w:drawing>
        <wp:anchor distT="152400" distB="152400" distL="152400" distR="152400" simplePos="0" relativeHeight="251659264" behindDoc="1" locked="0" layoutInCell="1" allowOverlap="1">
          <wp:simplePos x="0" y="0"/>
          <wp:positionH relativeFrom="page">
            <wp:posOffset>5467350</wp:posOffset>
          </wp:positionH>
          <wp:positionV relativeFrom="page">
            <wp:posOffset>352425</wp:posOffset>
          </wp:positionV>
          <wp:extent cx="1352550" cy="327660"/>
          <wp:effectExtent l="0" t="0" r="0" b="0"/>
          <wp:wrapNone/>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extLst/>
                  </a:blip>
                  <a:stretch>
                    <a:fillRect/>
                  </a:stretch>
                </pic:blipFill>
                <pic:spPr>
                  <a:xfrm>
                    <a:off x="0" y="0"/>
                    <a:ext cx="1352550" cy="327660"/>
                  </a:xfrm>
                  <a:prstGeom prst="rect">
                    <a:avLst/>
                  </a:prstGeom>
                  <a:ln w="12700" cap="flat">
                    <a:noFill/>
                    <a:miter lim="400000"/>
                  </a:ln>
                  <a:effectLst/>
                </pic:spPr>
              </pic:pic>
            </a:graphicData>
          </a:graphic>
        </wp:anchor>
      </w:drawing>
    </w:r>
    <w:r>
      <w:rPr>
        <w:rFonts w:ascii="Gulim" w:cs="Gulim" w:hAnsi="Gulim" w:eastAsia="Gulim"/>
        <w:b w:val="1"/>
        <w:bCs w:val="1"/>
        <w:outline w:val="0"/>
        <w:color w:val="767171"/>
        <w:sz w:val="28"/>
        <w:szCs w:val="28"/>
        <w:u w:color="767171"/>
        <w:rtl w:val="0"/>
        <w:lang w:val="en-US"/>
        <w14:textFill>
          <w14:solidFill>
            <w14:srgbClr w14:val="767171"/>
          </w14:solidFill>
        </w14:textFill>
      </w:rPr>
      <w:t>NEWS RELEASE</w:t>
    </w:r>
    <w:r>
      <w:rPr>
        <w:rFonts w:ascii="游明朝" w:cs="游明朝" w:hAnsi="游明朝" w:eastAsia="游明朝"/>
        <w:b w:val="1"/>
        <w:bCs w:val="1"/>
        <w:outline w:val="0"/>
        <w:color w:val="767171"/>
        <w:sz w:val="28"/>
        <w:szCs w:val="28"/>
        <w:u w:color="767171"/>
        <w:rtl w:val="0"/>
        <w:lang w:val="ja-JP" w:eastAsia="ja-JP"/>
        <w14:textFill>
          <w14:solidFill>
            <w14:srgbClr w14:val="767171"/>
          </w14:solidFill>
        </w14:textFill>
      </w:rPr>
      <w:t>　　　　　　　　　　　　　　　　　</w:t>
    </w:r>
    <w:r>
      <w:rPr>
        <w:rFonts w:ascii="ＭＳ Ｐゴシック" w:cs="ＭＳ Ｐゴシック" w:hAnsi="ＭＳ Ｐゴシック" w:eastAsia="ＭＳ Ｐゴシック"/>
        <w:lang w:val="en-US"/>
      </w:rPr>
      <w:tab/>
    </w:r>
    <w:r>
      <w:rPr>
        <w:rFonts w:ascii="游明朝" w:cs="游明朝" w:hAnsi="游明朝" w:eastAsia="游明朝"/>
        <w:b w:val="1"/>
        <w:bCs w:val="1"/>
        <w:outline w:val="0"/>
        <w:color w:val="767171"/>
        <w:sz w:val="28"/>
        <w:szCs w:val="28"/>
        <w:u w:color="767171"/>
        <w:rtl w:val="0"/>
        <w:lang w:val="ja-JP" w:eastAsia="ja-JP"/>
        <w14:textFill>
          <w14:solidFill>
            <w14:srgbClr w14:val="767171"/>
          </w14:solidFill>
        </w14:textFill>
      </w:rPr>
      <w:t>　　　　</w:t>
    </w:r>
    <w:r>
      <w:rPr>
        <w:rtl w:val="0"/>
        <w:lang w:val="ja-JP" w:eastAsia="ja-JP"/>
      </w:rPr>
      <w:t xml:space="preserve">        　　　　　　　　　　　　　　　　　　　　　　                    　　</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84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0"/>
      <w:shd w:val="clear" w:color="auto" w:fill="auto"/>
      <w:tabs>
        <w:tab w:val="center" w:pos="4252"/>
        <w:tab w:val="right" w:pos="8504"/>
      </w:tabs>
      <w:suppressAutoHyphens w:val="0"/>
      <w:bidi w:val="0"/>
      <w:spacing w:before="0" w:after="0" w:line="240" w:lineRule="auto"/>
      <w:ind w:left="0" w:right="0" w:firstLine="0"/>
      <w:jc w:val="both"/>
      <w:outlineLvl w:val="9"/>
    </w:pPr>
    <w:rPr>
      <w:rFonts w:ascii="游明朝" w:cs="游明朝" w:hAnsi="游明朝" w:eastAsia="游明朝"/>
      <w:b w:val="0"/>
      <w:bCs w:val="0"/>
      <w:i w:val="0"/>
      <w:iCs w:val="0"/>
      <w:caps w:val="0"/>
      <w:smallCaps w:val="0"/>
      <w:strike w:val="0"/>
      <w:dstrike w:val="0"/>
      <w:outline w:val="0"/>
      <w:color w:val="000000"/>
      <w:spacing w:val="0"/>
      <w:kern w:val="2"/>
      <w:position w:val="0"/>
      <w:sz w:val="21"/>
      <w:szCs w:val="21"/>
      <w:u w:val="none" w:color="000000"/>
      <w:vertAlign w:val="baseline"/>
      <w:lang w:val="en-US"/>
      <w14:textFill>
        <w14:solidFill>
          <w14:srgbClr w14:val="000000"/>
        </w14:solidFill>
      </w14:textFill>
    </w:r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游明朝" w:cs="游明朝" w:hAnsi="游明朝" w:eastAsia="游明朝"/>
      <w:b w:val="0"/>
      <w:bCs w:val="0"/>
      <w:i w:val="0"/>
      <w:iCs w:val="0"/>
      <w:caps w:val="0"/>
      <w:smallCaps w:val="0"/>
      <w:strike w:val="0"/>
      <w:dstrike w:val="0"/>
      <w:outline w:val="0"/>
      <w:color w:val="000000"/>
      <w:spacing w:val="0"/>
      <w:kern w:val="2"/>
      <w:position w:val="0"/>
      <w:sz w:val="21"/>
      <w:szCs w:val="21"/>
      <w:u w:val="none" w:color="000000"/>
      <w:vertAlign w:val="baseline"/>
      <w:lang w:val="en-US"/>
      <w14:textFill>
        <w14:solidFill>
          <w14:srgbClr w14:val="000000"/>
        </w14:solidFill>
      </w14:textFill>
    </w:rPr>
  </w:style>
  <w:style w:type="paragraph" w:styleId="デフォルト">
    <w:name w:val="デフォルト"/>
    <w:next w:val="デフォルト"/>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ヒラギノ角ゴ ProN W3" w:hint="eastAsia"/>
      <w:b w:val="0"/>
      <w:bCs w:val="0"/>
      <w:i w:val="0"/>
      <w:iCs w:val="0"/>
      <w:caps w:val="0"/>
      <w:smallCaps w:val="0"/>
      <w:strike w:val="0"/>
      <w:dstrike w:val="0"/>
      <w:outline w:val="0"/>
      <w:color w:val="000000"/>
      <w:spacing w:val="0"/>
      <w:kern w:val="0"/>
      <w:position w:val="0"/>
      <w:sz w:val="22"/>
      <w:szCs w:val="22"/>
      <w:u w:val="none"/>
      <w:vertAlign w:val="baseline"/>
      <w:lang w:val="ja-JP" w:eastAsia="ja-JP"/>
      <w14:textOutline>
        <w14:noFill/>
      </w14:textOutline>
      <w14:textFill>
        <w14:solidFill>
          <w14:srgbClr w14:val="000000"/>
        </w14:solidFill>
      </w14:textFill>
    </w:rPr>
  </w:style>
  <w:style w:type="character" w:styleId="Hyperlink.0">
    <w:name w:val="Hyperlink.0"/>
    <w:basedOn w:val="Hyperlink"/>
    <w:next w:val="Hyperlink.0"/>
    <w:rPr>
      <w:outline w:val="0"/>
      <w:color w:val="0563c1"/>
      <w:u w:val="single" w:color="0563c1"/>
      <w14:textFill>
        <w14:solidFill>
          <w14:srgbClr w14:val="0563C1"/>
        </w14:solidFill>
      </w14:textFill>
    </w:r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ＭＳ ゴシック" w:cs="ＭＳ ゴシック" w:hAnsi="ＭＳ ゴシック" w:eastAsia="ＭＳ ゴシック"/>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Hyperlink.1">
    <w:name w:val="Hyperlink.1"/>
    <w:basedOn w:val="Hyperlink.0"/>
    <w:next w:val="Hyperlink.1"/>
    <w:rPr>
      <w:rFonts w:ascii="ＭＳ Ｐゴシック" w:cs="ＭＳ Ｐゴシック" w:hAnsi="ＭＳ Ｐゴシック" w:eastAsia="ＭＳ Ｐゴシック"/>
      <w:sz w:val="21"/>
      <w:szCs w:val="21"/>
      <w:shd w:val="clear" w:color="auto" w:fill="ffffff"/>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image" Target="media/image5.jpeg"/><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xmlns:r="http://schemas.openxmlformats.org/officeDocument/2006/relationships" name="Office テーマ">
  <a:themeElements>
    <a:clrScheme name="Office テーマ">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