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Arial Black" w:hAnsi="Arial Black" w:eastAsia="BIZ UDゴシック" w:cs="Arial Black"/>
          <w:b/>
          <w:bCs/>
          <w:sz w:val="28"/>
          <w:szCs w:val="28"/>
          <w:lang w:val="en-US" w:eastAsia="ja-JP"/>
        </w:rPr>
      </w:pPr>
      <w:r>
        <w:rPr>
          <w:rFonts w:hint="default" w:ascii="Arial Black" w:hAnsi="Arial Black" w:eastAsia="BIZ UDゴシック" w:cs="Arial Black"/>
          <w:b/>
          <w:bCs/>
          <w:sz w:val="28"/>
          <w:szCs w:val="28"/>
          <w:lang w:val="en-US" w:eastAsia="ja-JP"/>
        </w:rPr>
        <w:t>PRESS RELEASE</w:t>
      </w:r>
    </w:p>
    <w:p>
      <w:pPr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110490</wp:posOffset>
                </wp:positionV>
                <wp:extent cx="5422900" cy="565150"/>
                <wp:effectExtent l="0" t="0" r="0" b="6350"/>
                <wp:wrapNone/>
                <wp:docPr id="2" name="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1405" y="2379980"/>
                          <a:ext cx="5422900" cy="565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BIZ UDゴシック" w:hAnsi="BIZ UDゴシック" w:eastAsia="BIZ UDゴシック" w:cs="BIZ UDゴシック"/>
                                <w:b/>
                                <w:bCs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 w:cs="BIZ UDゴシック"/>
                                <w:b/>
                                <w:bCs/>
                                <w:lang w:eastAsia="ja-JP"/>
                              </w:rPr>
                              <w:t>課題は「情報発信」？ランチ・テイクアウト・デリバリーに飲食店の活路はあるのか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BIZ UDゴシック" w:hAnsi="BIZ UDゴシック" w:eastAsia="BIZ UDゴシック" w:cs="BIZ UDゴシック"/>
                                <w:b/>
                                <w:bCs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 w:cs="BIZ UDゴシック"/>
                                <w:b/>
                                <w:bCs/>
                                <w:lang w:eastAsia="ja-JP"/>
                              </w:rPr>
                              <w:t>「緊急事態宣言後の飲食店利用動向調査（東京）」調査報告レポート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8.7pt;height:44.5pt;width:427pt;z-index:251658240;v-text-anchor:middle;mso-width-relative:page;mso-height-relative:page;" fillcolor="#000000 [3213]" filled="t" stroked="f" coordsize="21600,21600" o:gfxdata="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S4mzP9IAAAAHAQAADwAAAAAAAAABACAAAAAiAAAAZHJzL2Rvd25yZXYueG1sUEsBAhQAFAAAAAgA&#10;h07iQHWB4rlkAgAAlwQAAA4AAAAAAAAAAQAgAAAAIQEAAGRycy9lMm9Eb2MueG1sUEsFBgAAAAAG&#10;AAYAWQEAAPc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BIZ UDゴシック" w:hAnsi="BIZ UDゴシック" w:eastAsia="BIZ UDゴシック" w:cs="BIZ UDゴシック"/>
                          <w:b/>
                          <w:bCs/>
                          <w:lang w:eastAsia="ja-JP"/>
                        </w:rPr>
                      </w:pPr>
                      <w:r>
                        <w:rPr>
                          <w:rFonts w:hint="eastAsia" w:ascii="BIZ UDゴシック" w:hAnsi="BIZ UDゴシック" w:eastAsia="BIZ UDゴシック" w:cs="BIZ UDゴシック"/>
                          <w:b/>
                          <w:bCs/>
                          <w:lang w:eastAsia="ja-JP"/>
                        </w:rPr>
                        <w:t>課題は「情報発信」？ランチ・テイクアウト・デリバリーに飲食店の活路はあるのか</w:t>
                      </w:r>
                    </w:p>
                    <w:p>
                      <w:pPr>
                        <w:jc w:val="center"/>
                        <w:rPr>
                          <w:rFonts w:hint="eastAsia" w:ascii="BIZ UDゴシック" w:hAnsi="BIZ UDゴシック" w:eastAsia="BIZ UDゴシック" w:cs="BIZ UDゴシック"/>
                          <w:b/>
                          <w:bCs/>
                          <w:lang w:eastAsia="ja-JP"/>
                        </w:rPr>
                      </w:pPr>
                      <w:r>
                        <w:rPr>
                          <w:rFonts w:hint="eastAsia" w:ascii="BIZ UDゴシック" w:hAnsi="BIZ UDゴシック" w:eastAsia="BIZ UDゴシック" w:cs="BIZ UDゴシック"/>
                          <w:b/>
                          <w:bCs/>
                          <w:lang w:eastAsia="ja-JP"/>
                        </w:rPr>
                        <w:t>「緊急事態宣言後の飲食店利用動向調査（東京）」調査報告レポート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</w:p>
    <w:p>
      <w:pPr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</w:p>
    <w:p>
      <w:pPr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</w:p>
    <w:p>
      <w:pPr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lang w:val="en-US" w:eastAsia="ja-JP"/>
        </w:rPr>
        <w:t>atResta（アトレスタ、東京都国分寺市）は、2020年4月17日～4月21日の5日間で東京都在住あるいは在勤の人を対象に「緊急事態宣言後の飲食店利用動向調査」を独自に実施し、当店の顧客に特定せず広くインターネットより回答を依頼、有効回答数168件を得ました。調査結果データの集計結果を下記にご報告致します。</w:t>
      </w:r>
    </w:p>
    <w:p>
      <w:pPr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bookmarkStart w:id="0" w:name="_GoBack"/>
      <w:bookmarkEnd w:id="0"/>
    </w:p>
    <w:p>
      <w:pPr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b/>
          <w:bCs/>
          <w:lang w:val="en-US" w:eastAsia="ja-JP"/>
        </w:rPr>
        <w:t>＜調査結果サマリー＞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lang w:val="en-US" w:eastAsia="ja-JP"/>
        </w:rPr>
        <w:t>仕事状況について「変わらず出勤している」のは約３２％、「テレワーク」「時短」等就業形態が変わった人は約６３に。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lang w:val="en-US" w:eastAsia="ja-JP"/>
        </w:rPr>
        <w:t>飲食店の営業について、「飲食店全体（居酒屋含む）」に対しては約３割、「酒場・ナイトワーク系」に対しては約６割にのぼる生活者が「休業しておくべき」との考えを示す。ランチや20時までの営業ニーズにも業態によって大きな差異が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lang w:val="en-US" w:eastAsia="ja-JP"/>
        </w:rPr>
        <w:t>緊急事態宣言後、「ランチをお店に行って食べる」人は約３３％、「ランチをテイクアウトで食べる」のは２４％、「ランチをデリバリーする」のは約８％に。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lang w:val="en-US" w:eastAsia="ja-JP"/>
        </w:rPr>
        <w:t>緊急事態宣言後、「夕食をお店にいって食べる」人は約２５％、「夕食をテイクアウトする」のは約１３％、「夕食をデリバリーする」については約８％に。いずれにしても「情報が少なくてわからない」人が多い？</w:t>
      </w:r>
    </w:p>
    <w:p>
      <w:pPr>
        <w:numPr>
          <w:ilvl w:val="0"/>
          <w:numId w:val="0"/>
        </w:numPr>
        <w:ind w:left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lang w:val="en-US" w:eastAsia="ja-JP"/>
        </w:rPr>
        <w:t>テイクアウト・デリバリーの利用経験は「お弁当形式」が約６割、次いで「ピザなどの軽食系」と「ファーストフード系」が共に約４割</w:t>
      </w:r>
    </w:p>
    <w:p>
      <w:pPr>
        <w:numPr>
          <w:ilvl w:val="0"/>
          <w:numId w:val="0"/>
        </w:numPr>
        <w:ind w:left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lang w:val="en-US" w:eastAsia="ja-JP"/>
        </w:rPr>
        <w:t>テイクアウト・デリバリーを利用していない人を中心に、「あったら利用したい」のは「お弁当形式」が約５割、次いで「おかずのみ単品の形式」が５割弱、「オードブル形式」が３割強と続く。利用実態とニーズの不一致が見られた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lang w:val="en-US" w:eastAsia="ja-JP"/>
        </w:rPr>
        <w:t>「女性向け」「おかずのみ」テイクアウト・デリバリーが少ない？意外と多かった声。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</w:p>
    <w:p>
      <w:pPr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b/>
          <w:bCs/>
          <w:lang w:val="en-US" w:eastAsia="ja-JP"/>
        </w:rPr>
        <w:t>＜本件に関するお問い合わせ＞</w:t>
      </w:r>
    </w:p>
    <w:p>
      <w:pPr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lang w:val="en-US" w:eastAsia="ja-JP"/>
        </w:rPr>
        <w:t>調査実施者</w:t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ab/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>：</w:t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ab/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>atResta（アトレスタ）／担当：吉岡</w:t>
      </w:r>
    </w:p>
    <w:p>
      <w:pPr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lang w:val="en-US" w:eastAsia="ja-JP"/>
        </w:rPr>
        <w:t>所在地</w:t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ab/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ab/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>：</w:t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ab/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>東京都国分寺市南町3-12-3 ICHIJO BLDG.1F</w:t>
      </w:r>
    </w:p>
    <w:p>
      <w:pPr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lang w:val="en-US" w:eastAsia="ja-JP"/>
        </w:rPr>
        <w:t>連絡先</w:t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ab/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ab/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>：</w:t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ab/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>042-403-8315（2020年5月6日までは11：00～17：00で電話応対可能）</w:t>
      </w:r>
    </w:p>
    <w:p>
      <w:pPr>
        <w:ind w:left="1260" w:leftChars="0" w:firstLine="420" w:firstLineChars="0"/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lang w:val="en-US" w:eastAsia="ja-JP"/>
        </w:rPr>
        <w:fldChar w:fldCharType="begin"/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instrText xml:space="preserve"> HYPERLINK "mailto:info@atresta.xyz" </w:instrText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fldChar w:fldCharType="separate"/>
      </w:r>
      <w:r>
        <w:rPr>
          <w:rStyle w:val="3"/>
          <w:rFonts w:hint="eastAsia" w:ascii="BIZ UDゴシック" w:hAnsi="BIZ UDゴシック" w:eastAsia="BIZ UDゴシック" w:cs="BIZ UDゴシック"/>
          <w:lang w:val="en-US" w:eastAsia="ja-JP"/>
        </w:rPr>
        <w:t>info@atresta.xyz</w:t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fldChar w:fldCharType="end"/>
      </w:r>
    </w:p>
    <w:p>
      <w:pPr>
        <w:jc w:val="left"/>
        <w:rPr>
          <w:rFonts w:hint="eastAsia" w:ascii="BIZ UDゴシック" w:hAnsi="BIZ UDゴシック" w:eastAsia="BIZ UDゴシック" w:cs="BIZ UDゴシック"/>
          <w:lang w:val="en-US" w:eastAsia="ja-JP"/>
        </w:rPr>
      </w:pPr>
      <w:r>
        <w:rPr>
          <w:rFonts w:hint="eastAsia" w:ascii="BIZ UDゴシック" w:hAnsi="BIZ UDゴシック" w:eastAsia="BIZ UDゴシック" w:cs="BIZ UDゴシック"/>
          <w:lang w:val="en-US" w:eastAsia="ja-JP"/>
        </w:rPr>
        <w:t>※本件調査結果レポートの詳細データは　</w:t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fldChar w:fldCharType="begin"/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instrText xml:space="preserve"> HYPERLINK "http://info.atresta.xyz/report" </w:instrText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fldChar w:fldCharType="separate"/>
      </w:r>
      <w:r>
        <w:rPr>
          <w:rStyle w:val="3"/>
          <w:rFonts w:hint="eastAsia" w:ascii="BIZ UDゴシック" w:hAnsi="BIZ UDゴシック" w:eastAsia="BIZ UDゴシック" w:cs="BIZ UDゴシック"/>
          <w:lang w:val="en-US" w:eastAsia="ja-JP"/>
        </w:rPr>
        <w:t>http://info.atresta.xyz/report</w:t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fldChar w:fldCharType="end"/>
      </w:r>
      <w:r>
        <w:rPr>
          <w:rFonts w:hint="eastAsia" w:ascii="BIZ UDゴシック" w:hAnsi="BIZ UDゴシック" w:eastAsia="BIZ UDゴシック" w:cs="BIZ UDゴシック"/>
          <w:lang w:val="en-US" w:eastAsia="ja-JP"/>
        </w:rPr>
        <w:t>　より無償にてダウンロード頂けます。</w:t>
      </w:r>
    </w:p>
    <w:sectPr>
      <w:pgSz w:w="11906" w:h="16838"/>
      <w:pgMar w:top="1984" w:right="1701" w:bottom="1701" w:left="1701" w:header="851" w:footer="992" w:gutter="0"/>
      <w:cols w:space="0" w:num="1"/>
      <w:rtlGutter w:val="0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ＭＳ Ｐ明朝">
    <w:panose1 w:val="02020600040205080304"/>
    <w:charset w:val="80"/>
    <w:family w:val="auto"/>
    <w:pitch w:val="default"/>
    <w:sig w:usb0="E00002FF" w:usb1="6AC7FDFB" w:usb2="08000012" w:usb3="00000000" w:csb0="4002009F" w:csb1="DFD7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IZ UDゴシック">
    <w:panose1 w:val="020B0400000000000000"/>
    <w:charset w:val="80"/>
    <w:family w:val="auto"/>
    <w:pitch w:val="default"/>
    <w:sig w:usb0="E00002F7" w:usb1="2AC7EDF8" w:usb2="00000012" w:usb3="00000000" w:csb0="20020001" w:csb1="00000000"/>
  </w:font>
  <w:font w:name="BIZ UDPゴシック">
    <w:panose1 w:val="020B0400000000000000"/>
    <w:charset w:val="80"/>
    <w:family w:val="auto"/>
    <w:pitch w:val="default"/>
    <w:sig w:usb0="E00002F7" w:usb1="2AC7EDF8" w:usb2="00000012" w:usb3="00000000" w:csb0="20020001" w:csb1="00000000"/>
  </w:font>
  <w:font w:name="UD デジタル 教科書体 NP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FD2DA"/>
    <w:multiLevelType w:val="singleLevel"/>
    <w:tmpl w:val="5E9FD2DA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87268"/>
    <w:rsid w:val="2A4655E6"/>
    <w:rsid w:val="31287268"/>
    <w:rsid w:val="380573B7"/>
    <w:rsid w:val="38A61931"/>
    <w:rsid w:val="3A192773"/>
    <w:rsid w:val="429D1763"/>
    <w:rsid w:val="44E85970"/>
    <w:rsid w:val="47FE0E6C"/>
    <w:rsid w:val="637B7A18"/>
    <w:rsid w:val="6F251A9F"/>
    <w:rsid w:val="76AC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816</Words>
  <Characters>928</Characters>
  <Lines>0</Lines>
  <Paragraphs>0</Paragraphs>
  <ScaleCrop>false</ScaleCrop>
  <LinksUpToDate>false</LinksUpToDate>
  <CharactersWithSpaces>941</CharactersWithSpaces>
  <Application>WPS Office_10.8.0.6184_F1E327BC-269C-435d-A152-05C5408002CA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2020-04-22T04:55:00Z</dcterms:created>
  <dc:creator>hide</dc:creator>
  <cp:lastModifiedBy>hide</cp:lastModifiedBy>
  <dcterms:modified xsi:type="dcterms:W3CDTF">2020-04-24T02:24:54Z</dcterms:modified>
  <dc:title>PRESS RELEASE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