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022AEBCC" w:rsidR="005D78A9" w:rsidRPr="00B70E7C" w:rsidRDefault="0052351E" w:rsidP="00B70E7C">
      <w:pPr>
        <w:adjustRightInd w:val="0"/>
        <w:snapToGrid w:val="0"/>
        <w:spacing w:after="0" w:line="240" w:lineRule="auto"/>
        <w:rPr>
          <w:rFonts w:ascii="Meiryo UI" w:eastAsia="Meiryo UI" w:hAnsi="Meiryo UI"/>
          <w:sz w:val="21"/>
          <w:szCs w:val="21"/>
          <w:lang w:eastAsia="ja-JP"/>
        </w:rPr>
      </w:pPr>
      <w:r>
        <w:rPr>
          <w:rFonts w:ascii="Meiryo UI" w:eastAsia="Meiryo UI" w:hAnsi="Meiryo UI" w:hint="eastAsia"/>
          <w:sz w:val="21"/>
          <w:szCs w:val="21"/>
          <w:lang w:eastAsia="ja-JP"/>
        </w:rPr>
        <w:t xml:space="preserve">　</w:t>
      </w:r>
      <w:r w:rsidR="002F10D8">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B70E7C" w:rsidRDefault="005072C2" w:rsidP="00B70E7C">
      <w:pPr>
        <w:adjustRightInd w:val="0"/>
        <w:spacing w:after="0" w:line="240" w:lineRule="auto"/>
        <w:rPr>
          <w:rFonts w:ascii="Meiryo UI" w:eastAsia="Meiryo UI" w:hAnsi="Meiryo UI"/>
          <w:b/>
          <w:sz w:val="21"/>
          <w:szCs w:val="21"/>
          <w:lang w:eastAsia="ja-JP"/>
        </w:rPr>
      </w:pPr>
    </w:p>
    <w:p w14:paraId="24594EFF" w14:textId="3E285B1A" w:rsidR="00CD2F29" w:rsidRDefault="002F10D8" w:rsidP="000C3566">
      <w:pPr>
        <w:adjustRightInd w:val="0"/>
        <w:spacing w:after="0" w:line="240" w:lineRule="auto"/>
        <w:jc w:val="center"/>
        <w:rPr>
          <w:rFonts w:ascii="Meiryo UI" w:eastAsia="Meiryo UI" w:hAnsi="Meiryo UI"/>
          <w:b/>
          <w:sz w:val="32"/>
          <w:szCs w:val="32"/>
          <w:lang w:eastAsia="ja-JP"/>
        </w:rPr>
      </w:pPr>
      <w:r w:rsidRPr="00504578">
        <w:rPr>
          <w:rFonts w:ascii="Meiryo UI" w:eastAsia="Meiryo UI" w:hAnsi="Meiryo UI" w:hint="eastAsia"/>
          <w:b/>
          <w:sz w:val="32"/>
          <w:szCs w:val="32"/>
          <w:lang w:eastAsia="ja-JP"/>
        </w:rPr>
        <w:t>日東物流が</w:t>
      </w:r>
      <w:r w:rsidR="00D53F21">
        <w:rPr>
          <w:rFonts w:ascii="Meiryo UI" w:eastAsia="Meiryo UI" w:hAnsi="Meiryo UI" w:hint="eastAsia"/>
          <w:b/>
          <w:sz w:val="32"/>
          <w:szCs w:val="32"/>
          <w:lang w:eastAsia="ja-JP"/>
        </w:rPr>
        <w:t>今年も</w:t>
      </w:r>
      <w:r w:rsidR="00FD4E1E">
        <w:rPr>
          <w:rFonts w:ascii="Meiryo UI" w:eastAsia="Meiryo UI" w:hAnsi="Meiryo UI" w:hint="eastAsia"/>
          <w:b/>
          <w:sz w:val="32"/>
          <w:szCs w:val="32"/>
          <w:lang w:eastAsia="ja-JP"/>
        </w:rPr>
        <w:t xml:space="preserve"> </w:t>
      </w:r>
      <w:r w:rsidR="000C3566" w:rsidRPr="00504578">
        <w:rPr>
          <w:rFonts w:ascii="Meiryo UI" w:eastAsia="Meiryo UI" w:hAnsi="Meiryo UI" w:hint="eastAsia"/>
          <w:b/>
          <w:sz w:val="32"/>
          <w:szCs w:val="32"/>
          <w:lang w:eastAsia="ja-JP"/>
        </w:rPr>
        <w:t>社内「禁煙キャンペーン」</w:t>
      </w:r>
      <w:r w:rsidR="00FD4E1E">
        <w:rPr>
          <w:rFonts w:ascii="Meiryo UI" w:eastAsia="Meiryo UI" w:hAnsi="Meiryo UI" w:hint="eastAsia"/>
          <w:b/>
          <w:sz w:val="32"/>
          <w:szCs w:val="32"/>
          <w:lang w:eastAsia="ja-JP"/>
        </w:rPr>
        <w:t xml:space="preserve"> </w:t>
      </w:r>
      <w:r w:rsidR="000C3566" w:rsidRPr="00504578">
        <w:rPr>
          <w:rFonts w:ascii="Meiryo UI" w:eastAsia="Meiryo UI" w:hAnsi="Meiryo UI" w:hint="eastAsia"/>
          <w:b/>
          <w:sz w:val="32"/>
          <w:szCs w:val="32"/>
          <w:lang w:eastAsia="ja-JP"/>
        </w:rPr>
        <w:t>を実施</w:t>
      </w:r>
    </w:p>
    <w:p w14:paraId="6AB74B2E" w14:textId="6961B537" w:rsidR="000C3566" w:rsidRPr="00504578" w:rsidRDefault="000C3566" w:rsidP="000C3566">
      <w:pPr>
        <w:adjustRightInd w:val="0"/>
        <w:spacing w:after="0" w:line="240" w:lineRule="auto"/>
        <w:jc w:val="center"/>
        <w:rPr>
          <w:rFonts w:ascii="Meiryo UI" w:eastAsia="Meiryo UI" w:hAnsi="Meiryo UI"/>
          <w:b/>
          <w:sz w:val="32"/>
          <w:szCs w:val="32"/>
          <w:lang w:eastAsia="ja-JP"/>
        </w:rPr>
      </w:pPr>
      <w:r w:rsidRPr="00504578">
        <w:rPr>
          <w:rFonts w:ascii="Meiryo UI" w:eastAsia="Meiryo UI" w:hAnsi="Meiryo UI" w:hint="eastAsia"/>
          <w:b/>
          <w:sz w:val="32"/>
          <w:szCs w:val="32"/>
          <w:lang w:eastAsia="ja-JP"/>
        </w:rPr>
        <w:t>非喫煙率</w:t>
      </w:r>
      <w:r w:rsidR="0091722E">
        <w:rPr>
          <w:rFonts w:ascii="Meiryo UI" w:eastAsia="Meiryo UI" w:hAnsi="Meiryo UI" w:hint="eastAsia"/>
          <w:b/>
          <w:sz w:val="32"/>
          <w:szCs w:val="32"/>
          <w:lang w:eastAsia="ja-JP"/>
        </w:rPr>
        <w:t>が</w:t>
      </w:r>
      <w:r w:rsidR="00CD2F29">
        <w:rPr>
          <w:rFonts w:ascii="Meiryo UI" w:eastAsia="Meiryo UI" w:hAnsi="Meiryo UI" w:hint="eastAsia"/>
          <w:b/>
          <w:sz w:val="32"/>
          <w:szCs w:val="32"/>
          <w:lang w:eastAsia="ja-JP"/>
        </w:rPr>
        <w:t>大幅に上昇</w:t>
      </w:r>
      <w:r w:rsidR="00807B85">
        <w:rPr>
          <w:rFonts w:ascii="Meiryo UI" w:eastAsia="Meiryo UI" w:hAnsi="Meiryo UI" w:hint="eastAsia"/>
          <w:b/>
          <w:sz w:val="32"/>
          <w:szCs w:val="32"/>
          <w:lang w:eastAsia="ja-JP"/>
        </w:rPr>
        <w:t>、いよいよ60％超</w:t>
      </w:r>
      <w:r w:rsidRPr="00504578">
        <w:rPr>
          <w:rFonts w:ascii="Meiryo UI" w:eastAsia="Meiryo UI" w:hAnsi="Meiryo UI" w:hint="eastAsia"/>
          <w:b/>
          <w:sz w:val="32"/>
          <w:szCs w:val="32"/>
          <w:lang w:eastAsia="ja-JP"/>
        </w:rPr>
        <w:t>に</w:t>
      </w:r>
    </w:p>
    <w:p w14:paraId="06AE461A" w14:textId="7619F9F9" w:rsidR="00552839" w:rsidRPr="00807B85"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08110B82" w14:textId="6CA59139" w:rsidR="00552839" w:rsidRPr="00CD2F29"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49D4E7E7" w14:textId="0F1AA3EA" w:rsidR="000E136A" w:rsidRDefault="0091722E" w:rsidP="00B70E7C">
      <w:pPr>
        <w:adjustRightInd w:val="0"/>
        <w:snapToGrid w:val="0"/>
        <w:spacing w:after="0" w:line="240" w:lineRule="auto"/>
        <w:rPr>
          <w:rStyle w:val="ad"/>
          <w:rFonts w:ascii="Meiryo UI" w:eastAsia="Meiryo UI" w:hAnsi="Meiryo UI"/>
          <w:i w:val="0"/>
          <w:color w:val="auto"/>
          <w:sz w:val="21"/>
          <w:szCs w:val="21"/>
          <w:lang w:eastAsia="ja-JP"/>
        </w:rPr>
      </w:pPr>
      <w:r w:rsidRPr="00815C09">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815C09">
        <w:rPr>
          <w:rFonts w:ascii="Meiryo UI" w:eastAsia="Meiryo UI" w:hAnsi="Meiryo UI" w:hint="eastAsia"/>
          <w:sz w:val="21"/>
          <w:szCs w:val="21"/>
          <w:shd w:val="clear" w:color="auto" w:fill="FFFFFF"/>
          <w:lang w:eastAsia="ja-JP"/>
        </w:rPr>
        <w:t>代表取締役　菅原拓也</w:t>
      </w:r>
      <w:r w:rsidRPr="00815C09">
        <w:rPr>
          <w:rStyle w:val="ad"/>
          <w:rFonts w:ascii="Meiryo UI" w:eastAsia="Meiryo UI" w:hAnsi="Meiryo UI" w:hint="eastAsia"/>
          <w:i w:val="0"/>
          <w:color w:val="auto"/>
          <w:sz w:val="21"/>
          <w:szCs w:val="21"/>
          <w:lang w:eastAsia="ja-JP"/>
        </w:rPr>
        <w:t>）は、経済産業省と日本健康会議が共同で実施する「健康経営優良法人2021（中小規模法人部門（ブライト500））」に認定された健康経営実践企業として、</w:t>
      </w:r>
      <w:r w:rsidR="000E136A" w:rsidRPr="00D53F21">
        <w:rPr>
          <w:rStyle w:val="ad"/>
          <w:rFonts w:ascii="Meiryo UI" w:eastAsia="Meiryo UI" w:hAnsi="Meiryo UI" w:hint="eastAsia"/>
          <w:i w:val="0"/>
          <w:color w:val="auto"/>
          <w:sz w:val="21"/>
          <w:szCs w:val="21"/>
          <w:lang w:eastAsia="ja-JP"/>
        </w:rPr>
        <w:t>健康増進活動の一環で</w:t>
      </w:r>
      <w:r>
        <w:rPr>
          <w:rStyle w:val="ad"/>
          <w:rFonts w:ascii="Meiryo UI" w:eastAsia="Meiryo UI" w:hAnsi="Meiryo UI" w:hint="eastAsia"/>
          <w:i w:val="0"/>
          <w:color w:val="auto"/>
          <w:sz w:val="21"/>
          <w:szCs w:val="21"/>
          <w:lang w:eastAsia="ja-JP"/>
        </w:rPr>
        <w:t>本年度も</w:t>
      </w:r>
      <w:r w:rsidR="000E136A" w:rsidRPr="00D53F21">
        <w:rPr>
          <w:rStyle w:val="ad"/>
          <w:rFonts w:ascii="Meiryo UI" w:eastAsia="Meiryo UI" w:hAnsi="Meiryo UI" w:hint="eastAsia"/>
          <w:i w:val="0"/>
          <w:color w:val="auto"/>
          <w:sz w:val="21"/>
          <w:szCs w:val="21"/>
          <w:lang w:eastAsia="ja-JP"/>
        </w:rPr>
        <w:t>社内</w:t>
      </w:r>
      <w:r w:rsidR="00C24695" w:rsidRPr="00D53F21">
        <w:rPr>
          <w:rStyle w:val="ad"/>
          <w:rFonts w:ascii="Meiryo UI" w:eastAsia="Meiryo UI" w:hAnsi="Meiryo UI" w:hint="eastAsia"/>
          <w:i w:val="0"/>
          <w:color w:val="auto"/>
          <w:sz w:val="21"/>
          <w:szCs w:val="21"/>
          <w:lang w:eastAsia="ja-JP"/>
        </w:rPr>
        <w:t>にて</w:t>
      </w:r>
      <w:r w:rsidR="000E136A" w:rsidRPr="00D53F21">
        <w:rPr>
          <w:rStyle w:val="ad"/>
          <w:rFonts w:ascii="Meiryo UI" w:eastAsia="Meiryo UI" w:hAnsi="Meiryo UI" w:hint="eastAsia"/>
          <w:i w:val="0"/>
          <w:color w:val="auto"/>
          <w:sz w:val="21"/>
          <w:szCs w:val="21"/>
          <w:lang w:eastAsia="ja-JP"/>
        </w:rPr>
        <w:t>「禁煙キャンペーン」を実施、非喫煙率を</w:t>
      </w:r>
      <w:r>
        <w:rPr>
          <w:rStyle w:val="ad"/>
          <w:rFonts w:ascii="Meiryo UI" w:eastAsia="Meiryo UI" w:hAnsi="Meiryo UI" w:hint="eastAsia"/>
          <w:i w:val="0"/>
          <w:color w:val="auto"/>
          <w:sz w:val="21"/>
          <w:szCs w:val="21"/>
          <w:lang w:eastAsia="ja-JP"/>
        </w:rPr>
        <w:t>60.6</w:t>
      </w:r>
      <w:r w:rsidR="00D53F21" w:rsidRPr="00D53F21">
        <w:rPr>
          <w:rStyle w:val="ad"/>
          <w:rFonts w:ascii="Meiryo UI" w:eastAsia="Meiryo UI" w:hAnsi="Meiryo UI"/>
          <w:i w:val="0"/>
          <w:color w:val="auto"/>
          <w:sz w:val="21"/>
          <w:szCs w:val="21"/>
          <w:lang w:eastAsia="ja-JP"/>
        </w:rPr>
        <w:t>%</w:t>
      </w:r>
      <w:r w:rsidR="000E136A" w:rsidRPr="00D53F21">
        <w:rPr>
          <w:rStyle w:val="ad"/>
          <w:rFonts w:ascii="Meiryo UI" w:eastAsia="Meiryo UI" w:hAnsi="Meiryo UI" w:hint="eastAsia"/>
          <w:i w:val="0"/>
          <w:color w:val="auto"/>
          <w:sz w:val="21"/>
          <w:szCs w:val="21"/>
          <w:lang w:eastAsia="ja-JP"/>
        </w:rPr>
        <w:t>まで</w:t>
      </w:r>
      <w:r w:rsidR="00FD3A18" w:rsidRPr="00D53F21">
        <w:rPr>
          <w:rStyle w:val="ad"/>
          <w:rFonts w:ascii="Meiryo UI" w:eastAsia="Meiryo UI" w:hAnsi="Meiryo UI" w:hint="eastAsia"/>
          <w:i w:val="0"/>
          <w:color w:val="auto"/>
          <w:sz w:val="21"/>
          <w:szCs w:val="21"/>
          <w:lang w:eastAsia="ja-JP"/>
        </w:rPr>
        <w:t>高め</w:t>
      </w:r>
      <w:r w:rsidR="00A11413" w:rsidRPr="00D53F21">
        <w:rPr>
          <w:rStyle w:val="ad"/>
          <w:rFonts w:ascii="Meiryo UI" w:eastAsia="Meiryo UI" w:hAnsi="Meiryo UI" w:hint="eastAsia"/>
          <w:i w:val="0"/>
          <w:color w:val="auto"/>
          <w:sz w:val="21"/>
          <w:szCs w:val="21"/>
          <w:lang w:eastAsia="ja-JP"/>
        </w:rPr>
        <w:t>ること</w:t>
      </w:r>
      <w:r w:rsidR="00A11413">
        <w:rPr>
          <w:rStyle w:val="ad"/>
          <w:rFonts w:ascii="Meiryo UI" w:eastAsia="Meiryo UI" w:hAnsi="Meiryo UI" w:hint="eastAsia"/>
          <w:i w:val="0"/>
          <w:color w:val="auto"/>
          <w:sz w:val="21"/>
          <w:szCs w:val="21"/>
          <w:lang w:eastAsia="ja-JP"/>
        </w:rPr>
        <w:t>に成功いたしました。</w:t>
      </w:r>
    </w:p>
    <w:p w14:paraId="09FC992A" w14:textId="0C39F67B" w:rsidR="000E136A" w:rsidRPr="0091722E" w:rsidRDefault="000E136A" w:rsidP="00B70E7C">
      <w:pPr>
        <w:adjustRightInd w:val="0"/>
        <w:snapToGrid w:val="0"/>
        <w:spacing w:after="0" w:line="240" w:lineRule="auto"/>
        <w:rPr>
          <w:rStyle w:val="ad"/>
          <w:rFonts w:ascii="Meiryo UI" w:eastAsia="Meiryo UI" w:hAnsi="Meiryo UI"/>
          <w:i w:val="0"/>
          <w:color w:val="auto"/>
          <w:sz w:val="21"/>
          <w:szCs w:val="21"/>
          <w:lang w:eastAsia="ja-JP"/>
        </w:rPr>
      </w:pPr>
    </w:p>
    <w:p w14:paraId="20A90989" w14:textId="77777777" w:rsidR="00D53F21" w:rsidRDefault="00A11413" w:rsidP="00A11413">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健康リスクや受動喫煙、ポイ捨てなど、大きな社会問題である</w:t>
      </w:r>
      <w:r w:rsidR="00C24695">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喫煙</w:t>
      </w:r>
      <w:r w:rsidR="00C24695">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w:t>
      </w:r>
    </w:p>
    <w:p w14:paraId="2DBDDC82" w14:textId="4345EE93" w:rsidR="00A11413" w:rsidRDefault="00A11413" w:rsidP="00A11413">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特に物流・運送業界では</w:t>
      </w:r>
      <w:r w:rsidR="007B6D3E">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ドライバーの喫煙率</w:t>
      </w:r>
      <w:r w:rsidR="007B6D3E">
        <w:rPr>
          <w:rStyle w:val="ad"/>
          <w:rFonts w:ascii="Meiryo UI" w:eastAsia="Meiryo UI" w:hAnsi="Meiryo UI" w:hint="eastAsia"/>
          <w:i w:val="0"/>
          <w:color w:val="auto"/>
          <w:sz w:val="21"/>
          <w:szCs w:val="21"/>
          <w:lang w:eastAsia="ja-JP"/>
        </w:rPr>
        <w:t>は</w:t>
      </w:r>
      <w:r>
        <w:rPr>
          <w:rStyle w:val="ad"/>
          <w:rFonts w:ascii="Meiryo UI" w:eastAsia="Meiryo UI" w:hAnsi="Meiryo UI" w:hint="eastAsia"/>
          <w:i w:val="0"/>
          <w:color w:val="auto"/>
          <w:sz w:val="21"/>
          <w:szCs w:val="21"/>
          <w:lang w:eastAsia="ja-JP"/>
        </w:rPr>
        <w:t>一般成人</w:t>
      </w:r>
      <w:r w:rsidR="007B6D3E">
        <w:rPr>
          <w:rStyle w:val="ad"/>
          <w:rFonts w:ascii="Meiryo UI" w:eastAsia="Meiryo UI" w:hAnsi="Meiryo UI" w:hint="eastAsia"/>
          <w:i w:val="0"/>
          <w:color w:val="auto"/>
          <w:sz w:val="21"/>
          <w:szCs w:val="21"/>
          <w:lang w:eastAsia="ja-JP"/>
        </w:rPr>
        <w:t>喫煙率と比較して</w:t>
      </w:r>
      <w:r w:rsidR="007B6D3E">
        <w:rPr>
          <w:rStyle w:val="ad"/>
          <w:rFonts w:ascii="Meiryo UI" w:eastAsia="Meiryo UI" w:hAnsi="Meiryo UI"/>
          <w:i w:val="0"/>
          <w:color w:val="auto"/>
          <w:sz w:val="21"/>
          <w:szCs w:val="21"/>
          <w:lang w:eastAsia="ja-JP"/>
        </w:rPr>
        <w:t>3</w:t>
      </w:r>
      <w:r w:rsidR="007B6D3E">
        <w:rPr>
          <w:rStyle w:val="ad"/>
          <w:rFonts w:ascii="Meiryo UI" w:eastAsia="Meiryo UI" w:hAnsi="Meiryo UI" w:hint="eastAsia"/>
          <w:i w:val="0"/>
          <w:color w:val="auto"/>
          <w:sz w:val="21"/>
          <w:szCs w:val="21"/>
          <w:lang w:eastAsia="ja-JP"/>
        </w:rPr>
        <w:t>倍</w:t>
      </w:r>
      <w:r w:rsidR="00C735F3">
        <w:rPr>
          <w:rStyle w:val="ad"/>
          <w:rFonts w:ascii="Meiryo UI" w:eastAsia="Meiryo UI" w:hAnsi="Meiryo UI" w:hint="eastAsia"/>
          <w:i w:val="0"/>
          <w:color w:val="auto"/>
          <w:sz w:val="21"/>
          <w:szCs w:val="21"/>
          <w:lang w:eastAsia="ja-JP"/>
        </w:rPr>
        <w:t>近く</w:t>
      </w:r>
      <w:r w:rsidR="00B257A1">
        <w:rPr>
          <w:rStyle w:val="ad"/>
          <w:rFonts w:ascii="Meiryo UI" w:eastAsia="Meiryo UI" w:hAnsi="Meiryo UI" w:hint="eastAsia"/>
          <w:i w:val="0"/>
          <w:color w:val="auto"/>
          <w:sz w:val="21"/>
          <w:szCs w:val="21"/>
          <w:lang w:eastAsia="ja-JP"/>
        </w:rPr>
        <w:t>、</w:t>
      </w:r>
      <w:r w:rsidR="007B6D3E">
        <w:rPr>
          <w:rStyle w:val="ad"/>
          <w:rFonts w:ascii="Meiryo UI" w:eastAsia="Meiryo UI" w:hAnsi="Meiryo UI" w:hint="eastAsia"/>
          <w:i w:val="0"/>
          <w:color w:val="auto"/>
          <w:sz w:val="21"/>
          <w:szCs w:val="21"/>
          <w:lang w:eastAsia="ja-JP"/>
        </w:rPr>
        <w:t>他業界と比較しても高いと</w:t>
      </w:r>
      <w:r w:rsidR="00B257A1">
        <w:rPr>
          <w:rStyle w:val="ad"/>
          <w:rFonts w:ascii="Meiryo UI" w:eastAsia="Meiryo UI" w:hAnsi="Meiryo UI" w:hint="eastAsia"/>
          <w:i w:val="0"/>
          <w:color w:val="auto"/>
          <w:sz w:val="21"/>
          <w:szCs w:val="21"/>
          <w:lang w:eastAsia="ja-JP"/>
        </w:rPr>
        <w:t>いう調査結果もあるなど、業界においても</w:t>
      </w:r>
      <w:r w:rsidR="004C7A3A">
        <w:rPr>
          <w:rStyle w:val="ad"/>
          <w:rFonts w:ascii="Meiryo UI" w:eastAsia="Meiryo UI" w:hAnsi="Meiryo UI" w:hint="eastAsia"/>
          <w:i w:val="0"/>
          <w:color w:val="auto"/>
          <w:sz w:val="21"/>
          <w:szCs w:val="21"/>
          <w:lang w:eastAsia="ja-JP"/>
        </w:rPr>
        <w:t>その</w:t>
      </w:r>
      <w:r w:rsidR="00B257A1">
        <w:rPr>
          <w:rStyle w:val="ad"/>
          <w:rFonts w:ascii="Meiryo UI" w:eastAsia="Meiryo UI" w:hAnsi="Meiryo UI" w:hint="eastAsia"/>
          <w:i w:val="0"/>
          <w:color w:val="auto"/>
          <w:sz w:val="21"/>
          <w:szCs w:val="21"/>
          <w:lang w:eastAsia="ja-JP"/>
        </w:rPr>
        <w:t>喫煙状況が問題視されています。また、</w:t>
      </w:r>
      <w:r w:rsidR="004C7A3A">
        <w:rPr>
          <w:rStyle w:val="ad"/>
          <w:rFonts w:ascii="Meiryo UI" w:eastAsia="Meiryo UI" w:hAnsi="Meiryo UI" w:hint="eastAsia"/>
          <w:i w:val="0"/>
          <w:color w:val="auto"/>
          <w:sz w:val="21"/>
          <w:szCs w:val="21"/>
          <w:lang w:eastAsia="ja-JP"/>
        </w:rPr>
        <w:t>運転中の喫煙による安全運転上の問題や、</w:t>
      </w:r>
      <w:r w:rsidR="0091722E" w:rsidRPr="00621237">
        <w:rPr>
          <w:rStyle w:val="ad"/>
          <w:rFonts w:ascii="Meiryo UI" w:eastAsia="Meiryo UI" w:hAnsi="Meiryo UI" w:hint="eastAsia"/>
          <w:i w:val="0"/>
          <w:color w:val="000000" w:themeColor="text1"/>
          <w:sz w:val="21"/>
          <w:szCs w:val="21"/>
          <w:lang w:eastAsia="ja-JP"/>
        </w:rPr>
        <w:t>トラックを交替稼働させる際に残留する煙やキャビンに付着するニコチンなどの有害物質による “三次喫煙（サードハンドスモーク）”</w:t>
      </w:r>
      <w:r w:rsidR="0091722E">
        <w:rPr>
          <w:rStyle w:val="ad"/>
          <w:rFonts w:ascii="Meiryo UI" w:eastAsia="Meiryo UI" w:hAnsi="Meiryo UI" w:hint="eastAsia"/>
          <w:i w:val="0"/>
          <w:color w:val="000000" w:themeColor="text1"/>
          <w:sz w:val="21"/>
          <w:szCs w:val="21"/>
          <w:lang w:eastAsia="ja-JP"/>
        </w:rPr>
        <w:t>、さらには</w:t>
      </w:r>
      <w:r w:rsidR="004C7A3A">
        <w:rPr>
          <w:rStyle w:val="ad"/>
          <w:rFonts w:ascii="Meiryo UI" w:eastAsia="Meiryo UI" w:hAnsi="Meiryo UI" w:hint="eastAsia"/>
          <w:i w:val="0"/>
          <w:color w:val="auto"/>
          <w:sz w:val="21"/>
          <w:szCs w:val="21"/>
          <w:lang w:eastAsia="ja-JP"/>
        </w:rPr>
        <w:t>喫煙による</w:t>
      </w:r>
      <w:r w:rsidR="00B90CA9">
        <w:rPr>
          <w:rStyle w:val="ad"/>
          <w:rFonts w:ascii="Meiryo UI" w:eastAsia="Meiryo UI" w:hAnsi="Meiryo UI" w:hint="eastAsia"/>
          <w:i w:val="0"/>
          <w:color w:val="auto"/>
          <w:sz w:val="21"/>
          <w:szCs w:val="21"/>
          <w:lang w:eastAsia="ja-JP"/>
        </w:rPr>
        <w:t>ドライバー</w:t>
      </w:r>
      <w:r w:rsidR="004C7A3A">
        <w:rPr>
          <w:rStyle w:val="ad"/>
          <w:rFonts w:ascii="Meiryo UI" w:eastAsia="Meiryo UI" w:hAnsi="Meiryo UI" w:hint="eastAsia"/>
          <w:i w:val="0"/>
          <w:color w:val="auto"/>
          <w:sz w:val="21"/>
          <w:szCs w:val="21"/>
          <w:lang w:eastAsia="ja-JP"/>
        </w:rPr>
        <w:t>のイメージ低下など、</w:t>
      </w:r>
      <w:r w:rsidR="00B90CA9">
        <w:rPr>
          <w:rStyle w:val="ad"/>
          <w:rFonts w:ascii="Meiryo UI" w:eastAsia="Meiryo UI" w:hAnsi="Meiryo UI" w:hint="eastAsia"/>
          <w:i w:val="0"/>
          <w:color w:val="auto"/>
          <w:sz w:val="21"/>
          <w:szCs w:val="21"/>
          <w:lang w:eastAsia="ja-JP"/>
        </w:rPr>
        <w:t>付帯的な問題も多く存在しています。</w:t>
      </w:r>
    </w:p>
    <w:p w14:paraId="768E7F39" w14:textId="77777777" w:rsidR="00B90CA9" w:rsidRDefault="00B90CA9" w:rsidP="00A11413">
      <w:pPr>
        <w:adjustRightInd w:val="0"/>
        <w:snapToGrid w:val="0"/>
        <w:spacing w:after="0" w:line="240" w:lineRule="auto"/>
        <w:rPr>
          <w:rStyle w:val="ad"/>
          <w:rFonts w:ascii="Meiryo UI" w:eastAsia="Meiryo UI" w:hAnsi="Meiryo UI"/>
          <w:i w:val="0"/>
          <w:color w:val="auto"/>
          <w:sz w:val="21"/>
          <w:szCs w:val="21"/>
          <w:lang w:eastAsia="ja-JP"/>
        </w:rPr>
      </w:pPr>
    </w:p>
    <w:p w14:paraId="0EF103E9" w14:textId="2AD5FE5C" w:rsidR="00D53F21" w:rsidRDefault="007C6739" w:rsidP="009048BB">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color w:val="3B3B3B"/>
          <w:sz w:val="21"/>
          <w:szCs w:val="21"/>
          <w:shd w:val="clear" w:color="auto" w:fill="FFFFFF"/>
          <w:lang w:eastAsia="ja-JP"/>
        </w:rPr>
        <w:t>当社では、</w:t>
      </w:r>
      <w:r w:rsidR="00B90CA9">
        <w:rPr>
          <w:rFonts w:ascii="Meiryo UI" w:eastAsia="Meiryo UI" w:hAnsi="Meiryo UI" w:hint="eastAsia"/>
          <w:color w:val="3B3B3B"/>
          <w:sz w:val="21"/>
          <w:szCs w:val="21"/>
          <w:shd w:val="clear" w:color="auto" w:fill="FFFFFF"/>
          <w:lang w:eastAsia="ja-JP"/>
        </w:rPr>
        <w:t>運行安全管理の徹底や従業員</w:t>
      </w:r>
      <w:r w:rsidR="00B90CA9" w:rsidRPr="00B70E7C">
        <w:rPr>
          <w:rFonts w:ascii="Meiryo UI" w:eastAsia="Meiryo UI" w:hAnsi="Meiryo UI" w:hint="eastAsia"/>
          <w:color w:val="3B3B3B"/>
          <w:sz w:val="21"/>
          <w:szCs w:val="21"/>
          <w:shd w:val="clear" w:color="auto" w:fill="FFFFFF"/>
          <w:lang w:eastAsia="ja-JP"/>
        </w:rPr>
        <w:t>の生活安全向上</w:t>
      </w:r>
      <w:r w:rsidR="00B90CA9">
        <w:rPr>
          <w:rFonts w:ascii="Meiryo UI" w:eastAsia="Meiryo UI" w:hAnsi="Meiryo UI" w:hint="eastAsia"/>
          <w:color w:val="3B3B3B"/>
          <w:sz w:val="21"/>
          <w:szCs w:val="21"/>
          <w:shd w:val="clear" w:color="auto" w:fill="FFFFFF"/>
          <w:lang w:eastAsia="ja-JP"/>
        </w:rPr>
        <w:t>はもとより、</w:t>
      </w:r>
      <w:r w:rsidR="00B90CA9">
        <w:rPr>
          <w:rStyle w:val="ad"/>
          <w:rFonts w:ascii="Meiryo UI" w:eastAsia="Meiryo UI" w:hAnsi="Meiryo UI" w:hint="eastAsia"/>
          <w:i w:val="0"/>
          <w:color w:val="auto"/>
          <w:sz w:val="21"/>
          <w:szCs w:val="21"/>
          <w:lang w:eastAsia="ja-JP"/>
        </w:rPr>
        <w:t>物流・運送業界全体が抱えるイメージ</w:t>
      </w:r>
      <w:r w:rsidR="00FD3A18">
        <w:rPr>
          <w:rStyle w:val="ad"/>
          <w:rFonts w:ascii="Meiryo UI" w:eastAsia="Meiryo UI" w:hAnsi="Meiryo UI" w:hint="eastAsia"/>
          <w:i w:val="0"/>
          <w:color w:val="auto"/>
          <w:sz w:val="21"/>
          <w:szCs w:val="21"/>
          <w:lang w:eastAsia="ja-JP"/>
        </w:rPr>
        <w:t>変革</w:t>
      </w:r>
      <w:r w:rsidR="00B90CA9">
        <w:rPr>
          <w:rStyle w:val="ad"/>
          <w:rFonts w:ascii="Meiryo UI" w:eastAsia="Meiryo UI" w:hAnsi="Meiryo UI" w:hint="eastAsia"/>
          <w:i w:val="0"/>
          <w:color w:val="auto"/>
          <w:sz w:val="21"/>
          <w:szCs w:val="21"/>
          <w:lang w:eastAsia="ja-JP"/>
        </w:rPr>
        <w:t>やサービスの質の向上の観点から、</w:t>
      </w:r>
      <w:r w:rsidR="006E5F6E">
        <w:rPr>
          <w:rStyle w:val="ad"/>
          <w:rFonts w:ascii="Meiryo UI" w:eastAsia="Meiryo UI" w:hAnsi="Meiryo UI" w:hint="eastAsia"/>
          <w:i w:val="0"/>
          <w:color w:val="auto"/>
          <w:sz w:val="21"/>
          <w:szCs w:val="21"/>
          <w:lang w:eastAsia="ja-JP"/>
        </w:rPr>
        <w:t>安全衛生委員会が主体</w:t>
      </w:r>
      <w:r w:rsidR="00C66C47">
        <w:rPr>
          <w:rStyle w:val="ad"/>
          <w:rFonts w:ascii="Meiryo UI" w:eastAsia="Meiryo UI" w:hAnsi="Meiryo UI" w:hint="eastAsia"/>
          <w:i w:val="0"/>
          <w:color w:val="auto"/>
          <w:sz w:val="21"/>
          <w:szCs w:val="21"/>
          <w:lang w:eastAsia="ja-JP"/>
        </w:rPr>
        <w:t>となって</w:t>
      </w:r>
      <w:r w:rsidR="00670BFB">
        <w:rPr>
          <w:rStyle w:val="ad"/>
          <w:rFonts w:ascii="Meiryo UI" w:eastAsia="Meiryo UI" w:hAnsi="Meiryo UI" w:hint="eastAsia"/>
          <w:i w:val="0"/>
          <w:color w:val="auto"/>
          <w:sz w:val="21"/>
          <w:szCs w:val="21"/>
          <w:lang w:eastAsia="ja-JP"/>
        </w:rPr>
        <w:t>2018</w:t>
      </w:r>
      <w:r w:rsidR="00FD3A18">
        <w:rPr>
          <w:rStyle w:val="ad"/>
          <w:rFonts w:ascii="Meiryo UI" w:eastAsia="Meiryo UI" w:hAnsi="Meiryo UI" w:hint="eastAsia"/>
          <w:i w:val="0"/>
          <w:color w:val="auto"/>
          <w:sz w:val="21"/>
          <w:szCs w:val="21"/>
          <w:lang w:eastAsia="ja-JP"/>
        </w:rPr>
        <w:t>年より</w:t>
      </w:r>
      <w:r w:rsidR="00CD794F">
        <w:rPr>
          <w:rStyle w:val="ad"/>
          <w:rFonts w:ascii="Meiryo UI" w:eastAsia="Meiryo UI" w:hAnsi="Meiryo UI" w:hint="eastAsia"/>
          <w:i w:val="0"/>
          <w:color w:val="auto"/>
          <w:sz w:val="21"/>
          <w:szCs w:val="21"/>
          <w:lang w:eastAsia="ja-JP"/>
        </w:rPr>
        <w:t>社内「禁煙キャンペーン」を展開し</w:t>
      </w:r>
      <w:r w:rsidR="00C66C47">
        <w:rPr>
          <w:rStyle w:val="ad"/>
          <w:rFonts w:ascii="Meiryo UI" w:eastAsia="Meiryo UI" w:hAnsi="Meiryo UI" w:hint="eastAsia"/>
          <w:i w:val="0"/>
          <w:color w:val="auto"/>
          <w:sz w:val="21"/>
          <w:szCs w:val="21"/>
          <w:lang w:eastAsia="ja-JP"/>
        </w:rPr>
        <w:t>ており</w:t>
      </w:r>
      <w:r w:rsidR="00CD794F">
        <w:rPr>
          <w:rStyle w:val="ad"/>
          <w:rFonts w:ascii="Meiryo UI" w:eastAsia="Meiryo UI" w:hAnsi="Meiryo UI" w:hint="eastAsia"/>
          <w:i w:val="0"/>
          <w:color w:val="auto"/>
          <w:sz w:val="21"/>
          <w:szCs w:val="21"/>
          <w:lang w:eastAsia="ja-JP"/>
        </w:rPr>
        <w:t>、今年で</w:t>
      </w:r>
      <w:r w:rsidR="00A032B9">
        <w:rPr>
          <w:rStyle w:val="ad"/>
          <w:rFonts w:ascii="Meiryo UI" w:eastAsia="Meiryo UI" w:hAnsi="Meiryo UI" w:hint="eastAsia"/>
          <w:i w:val="0"/>
          <w:color w:val="auto"/>
          <w:sz w:val="21"/>
          <w:szCs w:val="21"/>
          <w:lang w:eastAsia="ja-JP"/>
        </w:rPr>
        <w:t>4</w:t>
      </w:r>
      <w:r w:rsidR="00CD794F">
        <w:rPr>
          <w:rStyle w:val="ad"/>
          <w:rFonts w:ascii="Meiryo UI" w:eastAsia="Meiryo UI" w:hAnsi="Meiryo UI" w:hint="eastAsia"/>
          <w:i w:val="0"/>
          <w:color w:val="auto"/>
          <w:sz w:val="21"/>
          <w:szCs w:val="21"/>
          <w:lang w:eastAsia="ja-JP"/>
        </w:rPr>
        <w:t>度目を迎えました。</w:t>
      </w:r>
    </w:p>
    <w:p w14:paraId="740DE2BF" w14:textId="7EF9AD2B" w:rsidR="009048BB" w:rsidRDefault="00054755" w:rsidP="009048BB">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例年同様、今年も</w:t>
      </w:r>
      <w:r w:rsidR="00670BFB">
        <w:rPr>
          <w:rStyle w:val="ad"/>
          <w:rFonts w:ascii="Meiryo UI" w:eastAsia="Meiryo UI" w:hAnsi="Meiryo UI" w:hint="eastAsia"/>
          <w:i w:val="0"/>
          <w:color w:val="auto"/>
          <w:sz w:val="21"/>
          <w:szCs w:val="21"/>
          <w:lang w:eastAsia="ja-JP"/>
        </w:rPr>
        <w:t>8</w:t>
      </w:r>
      <w:r w:rsidR="009F7186">
        <w:rPr>
          <w:rStyle w:val="ad"/>
          <w:rFonts w:ascii="Meiryo UI" w:eastAsia="Meiryo UI" w:hAnsi="Meiryo UI" w:hint="eastAsia"/>
          <w:i w:val="0"/>
          <w:color w:val="auto"/>
          <w:sz w:val="21"/>
          <w:szCs w:val="21"/>
          <w:lang w:eastAsia="ja-JP"/>
        </w:rPr>
        <w:t>月</w:t>
      </w:r>
      <w:r w:rsidR="00670BFB">
        <w:rPr>
          <w:rStyle w:val="ad"/>
          <w:rFonts w:ascii="Meiryo UI" w:eastAsia="Meiryo UI" w:hAnsi="Meiryo UI" w:hint="eastAsia"/>
          <w:i w:val="0"/>
          <w:color w:val="auto"/>
          <w:sz w:val="21"/>
          <w:szCs w:val="21"/>
          <w:lang w:eastAsia="ja-JP"/>
        </w:rPr>
        <w:t>2</w:t>
      </w:r>
      <w:r w:rsidR="00670BFB">
        <w:rPr>
          <w:rStyle w:val="ad"/>
          <w:rFonts w:ascii="Meiryo UI" w:eastAsia="Meiryo UI" w:hAnsi="Meiryo UI"/>
          <w:i w:val="0"/>
          <w:color w:val="auto"/>
          <w:sz w:val="21"/>
          <w:szCs w:val="21"/>
          <w:lang w:eastAsia="ja-JP"/>
        </w:rPr>
        <w:t>1</w:t>
      </w:r>
      <w:r w:rsidR="009F7186">
        <w:rPr>
          <w:rStyle w:val="ad"/>
          <w:rFonts w:ascii="Meiryo UI" w:eastAsia="Meiryo UI" w:hAnsi="Meiryo UI" w:hint="eastAsia"/>
          <w:i w:val="0"/>
          <w:color w:val="auto"/>
          <w:sz w:val="21"/>
          <w:szCs w:val="21"/>
          <w:lang w:eastAsia="ja-JP"/>
        </w:rPr>
        <w:t>日</w:t>
      </w:r>
      <w:r w:rsidR="003517B0">
        <w:rPr>
          <w:rStyle w:val="ad"/>
          <w:rFonts w:ascii="Meiryo UI" w:eastAsia="Meiryo UI" w:hAnsi="Meiryo UI" w:hint="eastAsia"/>
          <w:i w:val="0"/>
          <w:color w:val="auto"/>
          <w:sz w:val="21"/>
          <w:szCs w:val="21"/>
          <w:lang w:eastAsia="ja-JP"/>
        </w:rPr>
        <w:t>（</w:t>
      </w:r>
      <w:r w:rsidR="003517B0">
        <w:rPr>
          <w:rStyle w:val="ad"/>
          <w:rFonts w:ascii="Meiryo UI" w:eastAsia="Meiryo UI" w:hAnsi="Meiryo UI" w:hint="eastAsia"/>
          <w:i w:val="0"/>
          <w:color w:val="auto"/>
          <w:sz w:val="21"/>
          <w:szCs w:val="21"/>
          <w:lang w:eastAsia="ja-JP"/>
        </w:rPr>
        <w:t>土</w:t>
      </w:r>
      <w:r w:rsidR="003517B0">
        <w:rPr>
          <w:rStyle w:val="ad"/>
          <w:rFonts w:ascii="Meiryo UI" w:eastAsia="Meiryo UI" w:hAnsi="Meiryo UI" w:hint="eastAsia"/>
          <w:i w:val="0"/>
          <w:color w:val="auto"/>
          <w:sz w:val="21"/>
          <w:szCs w:val="21"/>
          <w:lang w:eastAsia="ja-JP"/>
        </w:rPr>
        <w:t>）</w:t>
      </w:r>
      <w:r w:rsidR="009F7186">
        <w:rPr>
          <w:rStyle w:val="ad"/>
          <w:rFonts w:ascii="Meiryo UI" w:eastAsia="Meiryo UI" w:hAnsi="Meiryo UI" w:hint="eastAsia"/>
          <w:i w:val="0"/>
          <w:color w:val="auto"/>
          <w:sz w:val="21"/>
          <w:szCs w:val="21"/>
          <w:lang w:eastAsia="ja-JP"/>
        </w:rPr>
        <w:t>から</w:t>
      </w:r>
      <w:r w:rsidR="00670BFB">
        <w:rPr>
          <w:rStyle w:val="ad"/>
          <w:rFonts w:ascii="Meiryo UI" w:eastAsia="Meiryo UI" w:hAnsi="Meiryo UI" w:hint="eastAsia"/>
          <w:i w:val="0"/>
          <w:color w:val="auto"/>
          <w:sz w:val="21"/>
          <w:szCs w:val="21"/>
          <w:lang w:eastAsia="ja-JP"/>
        </w:rPr>
        <w:t>9</w:t>
      </w:r>
      <w:r w:rsidR="009F7186">
        <w:rPr>
          <w:rStyle w:val="ad"/>
          <w:rFonts w:ascii="Meiryo UI" w:eastAsia="Meiryo UI" w:hAnsi="Meiryo UI" w:hint="eastAsia"/>
          <w:i w:val="0"/>
          <w:color w:val="auto"/>
          <w:sz w:val="21"/>
          <w:szCs w:val="21"/>
          <w:lang w:eastAsia="ja-JP"/>
        </w:rPr>
        <w:t>月</w:t>
      </w:r>
      <w:r w:rsidR="00670BFB">
        <w:rPr>
          <w:rStyle w:val="ad"/>
          <w:rFonts w:ascii="Meiryo UI" w:eastAsia="Meiryo UI" w:hAnsi="Meiryo UI" w:hint="eastAsia"/>
          <w:i w:val="0"/>
          <w:color w:val="auto"/>
          <w:sz w:val="21"/>
          <w:szCs w:val="21"/>
          <w:lang w:eastAsia="ja-JP"/>
        </w:rPr>
        <w:t>2</w:t>
      </w:r>
      <w:r w:rsidR="00670BFB">
        <w:rPr>
          <w:rStyle w:val="ad"/>
          <w:rFonts w:ascii="Meiryo UI" w:eastAsia="Meiryo UI" w:hAnsi="Meiryo UI"/>
          <w:i w:val="0"/>
          <w:color w:val="auto"/>
          <w:sz w:val="21"/>
          <w:szCs w:val="21"/>
          <w:lang w:eastAsia="ja-JP"/>
        </w:rPr>
        <w:t>0</w:t>
      </w:r>
      <w:r w:rsidR="009F7186">
        <w:rPr>
          <w:rStyle w:val="ad"/>
          <w:rFonts w:ascii="Meiryo UI" w:eastAsia="Meiryo UI" w:hAnsi="Meiryo UI" w:hint="eastAsia"/>
          <w:i w:val="0"/>
          <w:color w:val="auto"/>
          <w:sz w:val="21"/>
          <w:szCs w:val="21"/>
          <w:lang w:eastAsia="ja-JP"/>
        </w:rPr>
        <w:t>日</w:t>
      </w:r>
      <w:r w:rsidR="003517B0">
        <w:rPr>
          <w:rStyle w:val="ad"/>
          <w:rFonts w:ascii="Meiryo UI" w:eastAsia="Meiryo UI" w:hAnsi="Meiryo UI" w:hint="eastAsia"/>
          <w:i w:val="0"/>
          <w:color w:val="auto"/>
          <w:sz w:val="21"/>
          <w:szCs w:val="21"/>
          <w:lang w:eastAsia="ja-JP"/>
        </w:rPr>
        <w:t>（</w:t>
      </w:r>
      <w:r w:rsidR="003517B0">
        <w:rPr>
          <w:rStyle w:val="ad"/>
          <w:rFonts w:ascii="Meiryo UI" w:eastAsia="Meiryo UI" w:hAnsi="Meiryo UI" w:hint="eastAsia"/>
          <w:i w:val="0"/>
          <w:color w:val="auto"/>
          <w:sz w:val="21"/>
          <w:szCs w:val="21"/>
          <w:lang w:eastAsia="ja-JP"/>
        </w:rPr>
        <w:t>月</w:t>
      </w:r>
      <w:r w:rsidR="003517B0">
        <w:rPr>
          <w:rStyle w:val="ad"/>
          <w:rFonts w:ascii="Meiryo UI" w:eastAsia="Meiryo UI" w:hAnsi="Meiryo UI" w:hint="eastAsia"/>
          <w:i w:val="0"/>
          <w:color w:val="auto"/>
          <w:sz w:val="21"/>
          <w:szCs w:val="21"/>
          <w:lang w:eastAsia="ja-JP"/>
        </w:rPr>
        <w:t>）</w:t>
      </w:r>
      <w:r w:rsidR="009F7186">
        <w:rPr>
          <w:rStyle w:val="ad"/>
          <w:rFonts w:ascii="Meiryo UI" w:eastAsia="Meiryo UI" w:hAnsi="Meiryo UI" w:hint="eastAsia"/>
          <w:i w:val="0"/>
          <w:color w:val="auto"/>
          <w:sz w:val="21"/>
          <w:szCs w:val="21"/>
          <w:lang w:eastAsia="ja-JP"/>
        </w:rPr>
        <w:t>までの</w:t>
      </w:r>
      <w:r w:rsidR="00670BFB">
        <w:rPr>
          <w:rStyle w:val="ad"/>
          <w:rFonts w:ascii="Meiryo UI" w:eastAsia="Meiryo UI" w:hAnsi="Meiryo UI" w:hint="eastAsia"/>
          <w:i w:val="0"/>
          <w:color w:val="auto"/>
          <w:sz w:val="21"/>
          <w:szCs w:val="21"/>
          <w:lang w:eastAsia="ja-JP"/>
        </w:rPr>
        <w:t>1</w:t>
      </w:r>
      <w:r w:rsidR="009F7186">
        <w:rPr>
          <w:rStyle w:val="ad"/>
          <w:rFonts w:ascii="Meiryo UI" w:eastAsia="Meiryo UI" w:hAnsi="Meiryo UI" w:hint="eastAsia"/>
          <w:i w:val="0"/>
          <w:color w:val="auto"/>
          <w:sz w:val="21"/>
          <w:szCs w:val="21"/>
          <w:lang w:eastAsia="ja-JP"/>
        </w:rPr>
        <w:t>か月間で実施、禁煙宣言をした従業員</w:t>
      </w:r>
      <w:r w:rsidR="009048BB">
        <w:rPr>
          <w:rStyle w:val="ad"/>
          <w:rFonts w:ascii="Meiryo UI" w:eastAsia="Meiryo UI" w:hAnsi="Meiryo UI" w:hint="eastAsia"/>
          <w:i w:val="0"/>
          <w:color w:val="auto"/>
          <w:sz w:val="21"/>
          <w:szCs w:val="21"/>
          <w:lang w:eastAsia="ja-JP"/>
        </w:rPr>
        <w:t>を対象に、</w:t>
      </w:r>
      <w:r w:rsidR="009F7186" w:rsidRPr="009F7186">
        <w:rPr>
          <w:rStyle w:val="ad"/>
          <w:rFonts w:ascii="Meiryo UI" w:eastAsia="Meiryo UI" w:hAnsi="Meiryo UI" w:hint="eastAsia"/>
          <w:i w:val="0"/>
          <w:color w:val="auto"/>
          <w:sz w:val="21"/>
          <w:szCs w:val="21"/>
          <w:lang w:eastAsia="ja-JP"/>
        </w:rPr>
        <w:t>禁煙補助薬</w:t>
      </w:r>
      <w:r w:rsidR="009F7186">
        <w:rPr>
          <w:rStyle w:val="ad"/>
          <w:rFonts w:ascii="Meiryo UI" w:eastAsia="Meiryo UI" w:hAnsi="Meiryo UI" w:hint="eastAsia"/>
          <w:i w:val="0"/>
          <w:color w:val="auto"/>
          <w:sz w:val="21"/>
          <w:szCs w:val="21"/>
          <w:lang w:eastAsia="ja-JP"/>
        </w:rPr>
        <w:t>の支給</w:t>
      </w:r>
      <w:r w:rsidR="008A2299">
        <w:rPr>
          <w:rStyle w:val="ad"/>
          <w:rFonts w:ascii="Meiryo UI" w:eastAsia="Meiryo UI" w:hAnsi="Meiryo UI" w:hint="eastAsia"/>
          <w:i w:val="0"/>
          <w:color w:val="auto"/>
          <w:sz w:val="21"/>
          <w:szCs w:val="21"/>
          <w:lang w:eastAsia="ja-JP"/>
        </w:rPr>
        <w:t>や達成</w:t>
      </w:r>
      <w:r w:rsidR="00C72CF1">
        <w:rPr>
          <w:rStyle w:val="ad"/>
          <w:rFonts w:ascii="Meiryo UI" w:eastAsia="Meiryo UI" w:hAnsi="Meiryo UI" w:hint="eastAsia"/>
          <w:i w:val="0"/>
          <w:color w:val="auto"/>
          <w:sz w:val="21"/>
          <w:szCs w:val="21"/>
          <w:lang w:eastAsia="ja-JP"/>
        </w:rPr>
        <w:t>後の報奨金支給</w:t>
      </w:r>
      <w:r w:rsidR="009F7186">
        <w:rPr>
          <w:rStyle w:val="ad"/>
          <w:rFonts w:ascii="Meiryo UI" w:eastAsia="Meiryo UI" w:hAnsi="Meiryo UI" w:hint="eastAsia"/>
          <w:i w:val="0"/>
          <w:color w:val="auto"/>
          <w:sz w:val="21"/>
          <w:szCs w:val="21"/>
          <w:lang w:eastAsia="ja-JP"/>
        </w:rPr>
        <w:t>を</w:t>
      </w:r>
      <w:r w:rsidR="00C72CF1">
        <w:rPr>
          <w:rStyle w:val="ad"/>
          <w:rFonts w:ascii="Meiryo UI" w:eastAsia="Meiryo UI" w:hAnsi="Meiryo UI" w:hint="eastAsia"/>
          <w:i w:val="0"/>
          <w:color w:val="auto"/>
          <w:sz w:val="21"/>
          <w:szCs w:val="21"/>
          <w:lang w:eastAsia="ja-JP"/>
        </w:rPr>
        <w:t>条件とする</w:t>
      </w:r>
      <w:r w:rsidR="009048BB">
        <w:rPr>
          <w:rStyle w:val="ad"/>
          <w:rFonts w:ascii="Meiryo UI" w:eastAsia="Meiryo UI" w:hAnsi="Meiryo UI" w:hint="eastAsia"/>
          <w:i w:val="0"/>
          <w:color w:val="auto"/>
          <w:sz w:val="21"/>
          <w:szCs w:val="21"/>
          <w:lang w:eastAsia="ja-JP"/>
        </w:rPr>
        <w:t>こと</w:t>
      </w:r>
      <w:r w:rsidR="009F7186">
        <w:rPr>
          <w:rStyle w:val="ad"/>
          <w:rFonts w:ascii="Meiryo UI" w:eastAsia="Meiryo UI" w:hAnsi="Meiryo UI" w:hint="eastAsia"/>
          <w:i w:val="0"/>
          <w:color w:val="auto"/>
          <w:sz w:val="21"/>
          <w:szCs w:val="21"/>
          <w:lang w:eastAsia="ja-JP"/>
        </w:rPr>
        <w:t>で禁煙をサポート、さらに社内</w:t>
      </w:r>
      <w:r w:rsidR="00FD3A18">
        <w:rPr>
          <w:rStyle w:val="ad"/>
          <w:rFonts w:ascii="Meiryo UI" w:eastAsia="Meiryo UI" w:hAnsi="Meiryo UI" w:hint="eastAsia"/>
          <w:i w:val="0"/>
          <w:color w:val="auto"/>
          <w:sz w:val="21"/>
          <w:szCs w:val="21"/>
          <w:lang w:eastAsia="ja-JP"/>
        </w:rPr>
        <w:t>に</w:t>
      </w:r>
      <w:r w:rsidR="009F7186">
        <w:rPr>
          <w:rStyle w:val="ad"/>
          <w:rFonts w:ascii="Meiryo UI" w:eastAsia="Meiryo UI" w:hAnsi="Meiryo UI" w:hint="eastAsia"/>
          <w:i w:val="0"/>
          <w:color w:val="auto"/>
          <w:sz w:val="21"/>
          <w:szCs w:val="21"/>
          <w:lang w:eastAsia="ja-JP"/>
        </w:rPr>
        <w:t>禁煙宣言パネルを</w:t>
      </w:r>
      <w:r w:rsidR="00FD3A18">
        <w:rPr>
          <w:rStyle w:val="ad"/>
          <w:rFonts w:ascii="Meiryo UI" w:eastAsia="Meiryo UI" w:hAnsi="Meiryo UI" w:hint="eastAsia"/>
          <w:i w:val="0"/>
          <w:color w:val="auto"/>
          <w:sz w:val="21"/>
          <w:szCs w:val="21"/>
          <w:lang w:eastAsia="ja-JP"/>
        </w:rPr>
        <w:t>掲示して</w:t>
      </w:r>
      <w:r w:rsidR="009048BB">
        <w:rPr>
          <w:rStyle w:val="ad"/>
          <w:rFonts w:ascii="Meiryo UI" w:eastAsia="Meiryo UI" w:hAnsi="Meiryo UI" w:hint="eastAsia"/>
          <w:i w:val="0"/>
          <w:color w:val="auto"/>
          <w:sz w:val="21"/>
          <w:szCs w:val="21"/>
          <w:lang w:eastAsia="ja-JP"/>
        </w:rPr>
        <w:t>、</w:t>
      </w:r>
      <w:r w:rsidR="009F7186">
        <w:rPr>
          <w:rStyle w:val="ad"/>
          <w:rFonts w:ascii="Meiryo UI" w:eastAsia="Meiryo UI" w:hAnsi="Meiryo UI" w:hint="eastAsia"/>
          <w:i w:val="0"/>
          <w:color w:val="auto"/>
          <w:sz w:val="21"/>
          <w:szCs w:val="21"/>
          <w:lang w:eastAsia="ja-JP"/>
        </w:rPr>
        <w:t>継続意思</w:t>
      </w:r>
      <w:r w:rsidR="00FD3A18">
        <w:rPr>
          <w:rStyle w:val="ad"/>
          <w:rFonts w:ascii="Meiryo UI" w:eastAsia="Meiryo UI" w:hAnsi="Meiryo UI" w:hint="eastAsia"/>
          <w:i w:val="0"/>
          <w:color w:val="auto"/>
          <w:sz w:val="21"/>
          <w:szCs w:val="21"/>
          <w:lang w:eastAsia="ja-JP"/>
        </w:rPr>
        <w:t>の維持</w:t>
      </w:r>
      <w:r w:rsidR="009F7186">
        <w:rPr>
          <w:rStyle w:val="ad"/>
          <w:rFonts w:ascii="Meiryo UI" w:eastAsia="Meiryo UI" w:hAnsi="Meiryo UI" w:hint="eastAsia"/>
          <w:i w:val="0"/>
          <w:color w:val="auto"/>
          <w:sz w:val="21"/>
          <w:szCs w:val="21"/>
          <w:lang w:eastAsia="ja-JP"/>
        </w:rPr>
        <w:t>や禁煙仲間同士の助け合いを助長</w:t>
      </w:r>
      <w:r w:rsidR="009048BB">
        <w:rPr>
          <w:rStyle w:val="ad"/>
          <w:rFonts w:ascii="Meiryo UI" w:eastAsia="Meiryo UI" w:hAnsi="Meiryo UI" w:hint="eastAsia"/>
          <w:i w:val="0"/>
          <w:color w:val="auto"/>
          <w:sz w:val="21"/>
          <w:szCs w:val="21"/>
          <w:lang w:eastAsia="ja-JP"/>
        </w:rPr>
        <w:t>しながら行いました。</w:t>
      </w:r>
      <w:r w:rsidR="00D53F21">
        <w:rPr>
          <w:rStyle w:val="ad"/>
          <w:rFonts w:ascii="Meiryo UI" w:eastAsia="Meiryo UI" w:hAnsi="Meiryo UI" w:hint="eastAsia"/>
          <w:i w:val="0"/>
          <w:color w:val="auto"/>
          <w:sz w:val="21"/>
          <w:szCs w:val="21"/>
          <w:lang w:eastAsia="ja-JP"/>
        </w:rPr>
        <w:t>これにより、</w:t>
      </w:r>
      <w:r w:rsidR="00670BFB">
        <w:rPr>
          <w:rStyle w:val="ad"/>
          <w:rFonts w:ascii="Meiryo UI" w:eastAsia="Meiryo UI" w:hAnsi="Meiryo UI" w:hint="eastAsia"/>
          <w:i w:val="0"/>
          <w:color w:val="auto"/>
          <w:sz w:val="21"/>
          <w:szCs w:val="21"/>
          <w:lang w:eastAsia="ja-JP"/>
        </w:rPr>
        <w:t>2</w:t>
      </w:r>
      <w:r w:rsidR="00670BFB">
        <w:rPr>
          <w:rStyle w:val="ad"/>
          <w:rFonts w:ascii="Meiryo UI" w:eastAsia="Meiryo UI" w:hAnsi="Meiryo UI"/>
          <w:i w:val="0"/>
          <w:color w:val="auto"/>
          <w:sz w:val="21"/>
          <w:szCs w:val="21"/>
          <w:lang w:eastAsia="ja-JP"/>
        </w:rPr>
        <w:t>018</w:t>
      </w:r>
      <w:r w:rsidR="009048BB">
        <w:rPr>
          <w:rStyle w:val="ad"/>
          <w:rFonts w:ascii="Meiryo UI" w:eastAsia="Meiryo UI" w:hAnsi="Meiryo UI" w:hint="eastAsia"/>
          <w:i w:val="0"/>
          <w:color w:val="auto"/>
          <w:sz w:val="21"/>
          <w:szCs w:val="21"/>
          <w:lang w:eastAsia="ja-JP"/>
        </w:rPr>
        <w:t>年度は</w:t>
      </w:r>
      <w:r w:rsidR="00D53F21">
        <w:rPr>
          <w:rStyle w:val="ad"/>
          <w:rFonts w:ascii="Meiryo UI" w:eastAsia="Meiryo UI" w:hAnsi="Meiryo UI" w:hint="eastAsia"/>
          <w:i w:val="0"/>
          <w:color w:val="auto"/>
          <w:sz w:val="21"/>
          <w:szCs w:val="21"/>
          <w:lang w:eastAsia="ja-JP"/>
        </w:rPr>
        <w:t>35</w:t>
      </w:r>
      <w:r w:rsidR="009048BB">
        <w:rPr>
          <w:rStyle w:val="ad"/>
          <w:rFonts w:ascii="Meiryo UI" w:eastAsia="Meiryo UI" w:hAnsi="Meiryo UI" w:hint="eastAsia"/>
          <w:i w:val="0"/>
          <w:color w:val="auto"/>
          <w:sz w:val="21"/>
          <w:szCs w:val="21"/>
          <w:lang w:eastAsia="ja-JP"/>
        </w:rPr>
        <w:t>％、</w:t>
      </w:r>
      <w:r w:rsidR="00D53F21">
        <w:rPr>
          <w:rStyle w:val="ad"/>
          <w:rFonts w:ascii="Meiryo UI" w:eastAsia="Meiryo UI" w:hAnsi="Meiryo UI" w:hint="eastAsia"/>
          <w:i w:val="0"/>
          <w:color w:val="auto"/>
          <w:sz w:val="21"/>
          <w:szCs w:val="21"/>
          <w:lang w:eastAsia="ja-JP"/>
        </w:rPr>
        <w:t>2019年</w:t>
      </w:r>
      <w:r w:rsidR="009048BB">
        <w:rPr>
          <w:rStyle w:val="ad"/>
          <w:rFonts w:ascii="Meiryo UI" w:eastAsia="Meiryo UI" w:hAnsi="Meiryo UI" w:hint="eastAsia"/>
          <w:i w:val="0"/>
          <w:color w:val="auto"/>
          <w:sz w:val="21"/>
          <w:szCs w:val="21"/>
          <w:lang w:eastAsia="ja-JP"/>
        </w:rPr>
        <w:t>度は</w:t>
      </w:r>
      <w:r w:rsidR="00D53F21">
        <w:rPr>
          <w:rStyle w:val="ad"/>
          <w:rFonts w:ascii="Meiryo UI" w:eastAsia="Meiryo UI" w:hAnsi="Meiryo UI" w:hint="eastAsia"/>
          <w:i w:val="0"/>
          <w:color w:val="auto"/>
          <w:sz w:val="21"/>
          <w:szCs w:val="21"/>
          <w:lang w:eastAsia="ja-JP"/>
        </w:rPr>
        <w:t>42</w:t>
      </w:r>
      <w:r w:rsidR="009048BB">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、2020年度は56％</w:t>
      </w:r>
      <w:r w:rsidR="008A2299">
        <w:rPr>
          <w:rStyle w:val="ad"/>
          <w:rFonts w:ascii="Meiryo UI" w:eastAsia="Meiryo UI" w:hAnsi="Meiryo UI" w:hint="eastAsia"/>
          <w:i w:val="0"/>
          <w:color w:val="auto"/>
          <w:sz w:val="21"/>
          <w:szCs w:val="21"/>
          <w:lang w:eastAsia="ja-JP"/>
        </w:rPr>
        <w:t>と</w:t>
      </w:r>
      <w:r w:rsidR="00D53F21">
        <w:rPr>
          <w:rStyle w:val="ad"/>
          <w:rFonts w:ascii="Meiryo UI" w:eastAsia="Meiryo UI" w:hAnsi="Meiryo UI" w:hint="eastAsia"/>
          <w:i w:val="0"/>
          <w:color w:val="auto"/>
          <w:sz w:val="21"/>
          <w:szCs w:val="21"/>
          <w:lang w:eastAsia="ja-JP"/>
        </w:rPr>
        <w:t>上昇傾向にあった非喫煙率を、</w:t>
      </w:r>
      <w:r w:rsidR="009048BB">
        <w:rPr>
          <w:rStyle w:val="ad"/>
          <w:rFonts w:ascii="Meiryo UI" w:eastAsia="Meiryo UI" w:hAnsi="Meiryo UI" w:hint="eastAsia"/>
          <w:i w:val="0"/>
          <w:color w:val="auto"/>
          <w:sz w:val="21"/>
          <w:szCs w:val="21"/>
          <w:lang w:eastAsia="ja-JP"/>
        </w:rPr>
        <w:t>今年は</w:t>
      </w:r>
      <w:r>
        <w:rPr>
          <w:rStyle w:val="ad"/>
          <w:rFonts w:ascii="Meiryo UI" w:eastAsia="Meiryo UI" w:hAnsi="Meiryo UI" w:hint="eastAsia"/>
          <w:i w:val="0"/>
          <w:color w:val="auto"/>
          <w:sz w:val="21"/>
          <w:szCs w:val="21"/>
          <w:lang w:eastAsia="ja-JP"/>
        </w:rPr>
        <w:t>60.6</w:t>
      </w:r>
      <w:r w:rsidR="00C735F3">
        <w:rPr>
          <w:rStyle w:val="ad"/>
          <w:rFonts w:ascii="Meiryo UI" w:eastAsia="Meiryo UI" w:hAnsi="Meiryo UI"/>
          <w:i w:val="0"/>
          <w:color w:val="auto"/>
          <w:sz w:val="21"/>
          <w:szCs w:val="21"/>
          <w:lang w:eastAsia="ja-JP"/>
        </w:rPr>
        <w:t>%</w:t>
      </w:r>
      <w:r w:rsidR="009048BB">
        <w:rPr>
          <w:rStyle w:val="ad"/>
          <w:rFonts w:ascii="Meiryo UI" w:eastAsia="Meiryo UI" w:hAnsi="Meiryo UI" w:hint="eastAsia"/>
          <w:i w:val="0"/>
          <w:color w:val="auto"/>
          <w:sz w:val="21"/>
          <w:szCs w:val="21"/>
          <w:lang w:eastAsia="ja-JP"/>
        </w:rPr>
        <w:t>と</w:t>
      </w:r>
      <w:r w:rsidR="008A2299">
        <w:rPr>
          <w:rStyle w:val="ad"/>
          <w:rFonts w:ascii="Meiryo UI" w:eastAsia="Meiryo UI" w:hAnsi="Meiryo UI" w:hint="eastAsia"/>
          <w:i w:val="0"/>
          <w:color w:val="auto"/>
          <w:sz w:val="21"/>
          <w:szCs w:val="21"/>
          <w:lang w:eastAsia="ja-JP"/>
        </w:rPr>
        <w:t>さらに</w:t>
      </w:r>
      <w:r w:rsidR="009048BB">
        <w:rPr>
          <w:rStyle w:val="ad"/>
          <w:rFonts w:ascii="Meiryo UI" w:eastAsia="Meiryo UI" w:hAnsi="Meiryo UI" w:hint="eastAsia"/>
          <w:i w:val="0"/>
          <w:color w:val="auto"/>
          <w:sz w:val="21"/>
          <w:szCs w:val="21"/>
          <w:lang w:eastAsia="ja-JP"/>
        </w:rPr>
        <w:t>上昇させるこ</w:t>
      </w:r>
      <w:r w:rsidR="00A0261B">
        <w:rPr>
          <w:rStyle w:val="ad"/>
          <w:rFonts w:ascii="Meiryo UI" w:eastAsia="Meiryo UI" w:hAnsi="Meiryo UI" w:hint="eastAsia"/>
          <w:i w:val="0"/>
          <w:color w:val="auto"/>
          <w:sz w:val="21"/>
          <w:szCs w:val="21"/>
          <w:lang w:eastAsia="ja-JP"/>
        </w:rPr>
        <w:t>とができました。</w:t>
      </w:r>
    </w:p>
    <w:p w14:paraId="63477806" w14:textId="47D45EC3" w:rsidR="00054755" w:rsidRDefault="00054755" w:rsidP="009048BB">
      <w:pPr>
        <w:adjustRightInd w:val="0"/>
        <w:snapToGrid w:val="0"/>
        <w:spacing w:after="0" w:line="240" w:lineRule="auto"/>
        <w:rPr>
          <w:rStyle w:val="ad"/>
          <w:rFonts w:ascii="Meiryo UI" w:eastAsia="Meiryo UI" w:hAnsi="Meiryo UI"/>
          <w:i w:val="0"/>
          <w:color w:val="auto"/>
          <w:sz w:val="21"/>
          <w:szCs w:val="21"/>
          <w:lang w:eastAsia="ja-JP"/>
        </w:rPr>
      </w:pPr>
    </w:p>
    <w:p w14:paraId="46871ECD" w14:textId="61907EEE" w:rsidR="009F7186" w:rsidRPr="007C6739" w:rsidRDefault="00D31C81" w:rsidP="009F7186">
      <w:pPr>
        <w:adjustRightInd w:val="0"/>
        <w:snapToGrid w:val="0"/>
        <w:spacing w:after="0" w:line="240" w:lineRule="auto"/>
        <w:rPr>
          <w:rStyle w:val="ad"/>
          <w:rFonts w:ascii="Meiryo UI" w:eastAsia="Meiryo UI" w:hAnsi="Meiryo UI" w:hint="eastAsia"/>
          <w:i w:val="0"/>
          <w:color w:val="auto"/>
          <w:sz w:val="21"/>
          <w:szCs w:val="21"/>
          <w:lang w:eastAsia="ja-JP"/>
        </w:rPr>
      </w:pPr>
      <w:r>
        <w:rPr>
          <w:rStyle w:val="ad"/>
          <w:rFonts w:ascii="Meiryo UI" w:eastAsia="Meiryo UI" w:hAnsi="Meiryo UI" w:hint="eastAsia"/>
          <w:i w:val="0"/>
          <w:color w:val="auto"/>
          <w:sz w:val="21"/>
          <w:szCs w:val="21"/>
          <w:lang w:eastAsia="ja-JP"/>
        </w:rPr>
        <w:t>今後も</w:t>
      </w:r>
      <w:r w:rsidR="002865C1">
        <w:rPr>
          <w:rStyle w:val="ad"/>
          <w:rFonts w:ascii="Meiryo UI" w:eastAsia="Meiryo UI" w:hAnsi="Meiryo UI" w:hint="eastAsia"/>
          <w:i w:val="0"/>
          <w:color w:val="auto"/>
          <w:sz w:val="21"/>
          <w:szCs w:val="21"/>
          <w:lang w:eastAsia="ja-JP"/>
        </w:rPr>
        <w:t>、</w:t>
      </w:r>
      <w:r w:rsidR="003517B0">
        <w:rPr>
          <w:rStyle w:val="ad"/>
          <w:rFonts w:ascii="Meiryo UI" w:eastAsia="Meiryo UI" w:hAnsi="Meiryo UI" w:hint="eastAsia"/>
          <w:i w:val="0"/>
          <w:color w:val="auto"/>
          <w:sz w:val="21"/>
          <w:szCs w:val="21"/>
          <w:lang w:eastAsia="ja-JP"/>
        </w:rPr>
        <w:t>社内</w:t>
      </w:r>
      <w:r w:rsidR="002865C1" w:rsidRPr="00C66223">
        <w:rPr>
          <w:rStyle w:val="ad"/>
          <w:rFonts w:ascii="Meiryo UI" w:eastAsia="Meiryo UI" w:hAnsi="Meiryo UI" w:hint="eastAsia"/>
          <w:i w:val="0"/>
          <w:color w:val="auto"/>
          <w:sz w:val="21"/>
          <w:szCs w:val="21"/>
          <w:lang w:eastAsia="ja-JP"/>
        </w:rPr>
        <w:t>での分煙化はもとより、喫煙スペースの縮小を推進、</w:t>
      </w:r>
      <w:r w:rsidR="002865C1">
        <w:rPr>
          <w:rStyle w:val="ad"/>
          <w:rFonts w:ascii="Meiryo UI" w:eastAsia="Meiryo UI" w:hAnsi="Meiryo UI" w:hint="eastAsia"/>
          <w:i w:val="0"/>
          <w:color w:val="auto"/>
          <w:sz w:val="21"/>
          <w:szCs w:val="21"/>
          <w:lang w:eastAsia="ja-JP"/>
        </w:rPr>
        <w:t>加えて10月1日（金）より</w:t>
      </w:r>
      <w:r w:rsidR="002865C1" w:rsidRPr="00815C09">
        <w:rPr>
          <w:rStyle w:val="ad"/>
          <w:rFonts w:ascii="Meiryo UI" w:eastAsia="Meiryo UI" w:hAnsi="Meiryo UI" w:hint="eastAsia"/>
          <w:i w:val="0"/>
          <w:color w:val="auto"/>
          <w:sz w:val="21"/>
          <w:szCs w:val="21"/>
          <w:lang w:eastAsia="ja-JP"/>
        </w:rPr>
        <w:t>トラックや社用車など当社すべての車両での完全禁煙化</w:t>
      </w:r>
      <w:r w:rsidR="002865C1">
        <w:rPr>
          <w:rStyle w:val="ad"/>
          <w:rFonts w:ascii="Meiryo UI" w:eastAsia="Meiryo UI" w:hAnsi="Meiryo UI" w:hint="eastAsia"/>
          <w:i w:val="0"/>
          <w:color w:val="auto"/>
          <w:sz w:val="21"/>
          <w:szCs w:val="21"/>
          <w:lang w:eastAsia="ja-JP"/>
        </w:rPr>
        <w:t>を実施するなど、社内禁煙化に</w:t>
      </w:r>
      <w:r w:rsidR="00FD3A18">
        <w:rPr>
          <w:rStyle w:val="ad"/>
          <w:rFonts w:ascii="Meiryo UI" w:eastAsia="Meiryo UI" w:hAnsi="Meiryo UI" w:hint="eastAsia"/>
          <w:i w:val="0"/>
          <w:color w:val="auto"/>
          <w:sz w:val="21"/>
          <w:szCs w:val="21"/>
          <w:lang w:eastAsia="ja-JP"/>
        </w:rPr>
        <w:t>継続的に取り組み、非喫煙率</w:t>
      </w:r>
      <w:r w:rsidR="00670BFB">
        <w:rPr>
          <w:rStyle w:val="ad"/>
          <w:rFonts w:ascii="Meiryo UI" w:eastAsia="Meiryo UI" w:hAnsi="Meiryo UI" w:hint="eastAsia"/>
          <w:i w:val="0"/>
          <w:color w:val="auto"/>
          <w:sz w:val="21"/>
          <w:szCs w:val="21"/>
          <w:lang w:eastAsia="ja-JP"/>
        </w:rPr>
        <w:t>1</w:t>
      </w:r>
      <w:r w:rsidR="00670BFB">
        <w:rPr>
          <w:rStyle w:val="ad"/>
          <w:rFonts w:ascii="Meiryo UI" w:eastAsia="Meiryo UI" w:hAnsi="Meiryo UI"/>
          <w:i w:val="0"/>
          <w:color w:val="auto"/>
          <w:sz w:val="21"/>
          <w:szCs w:val="21"/>
          <w:lang w:eastAsia="ja-JP"/>
        </w:rPr>
        <w:t>00</w:t>
      </w:r>
      <w:r w:rsidR="00FD3A18">
        <w:rPr>
          <w:rStyle w:val="ad"/>
          <w:rFonts w:ascii="Meiryo UI" w:eastAsia="Meiryo UI" w:hAnsi="Meiryo UI" w:hint="eastAsia"/>
          <w:i w:val="0"/>
          <w:color w:val="auto"/>
          <w:sz w:val="21"/>
          <w:szCs w:val="21"/>
          <w:lang w:eastAsia="ja-JP"/>
        </w:rPr>
        <w:t>％を目指し</w:t>
      </w:r>
      <w:r w:rsidR="002865C1">
        <w:rPr>
          <w:rStyle w:val="ad"/>
          <w:rFonts w:ascii="Meiryo UI" w:eastAsia="Meiryo UI" w:hAnsi="Meiryo UI" w:hint="eastAsia"/>
          <w:i w:val="0"/>
          <w:color w:val="auto"/>
          <w:sz w:val="21"/>
          <w:szCs w:val="21"/>
          <w:lang w:eastAsia="ja-JP"/>
        </w:rPr>
        <w:t>て</w:t>
      </w:r>
      <w:r w:rsidR="00FD3A18">
        <w:rPr>
          <w:rStyle w:val="ad"/>
          <w:rFonts w:ascii="Meiryo UI" w:eastAsia="Meiryo UI" w:hAnsi="Meiryo UI" w:hint="eastAsia"/>
          <w:i w:val="0"/>
          <w:color w:val="auto"/>
          <w:sz w:val="21"/>
          <w:szCs w:val="21"/>
          <w:lang w:eastAsia="ja-JP"/>
        </w:rPr>
        <w:t>、積極的に健康経営を実践してまいります。</w:t>
      </w:r>
    </w:p>
    <w:p w14:paraId="28588790" w14:textId="4B75534A" w:rsidR="00D72E14" w:rsidRDefault="00D72E14"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6F0923B5" w14:textId="4CABD130" w:rsidR="003517B0" w:rsidRDefault="003517B0"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7684F0C8" w14:textId="65161A65" w:rsidR="003517B0" w:rsidRDefault="003517B0"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1BFF8AB5" w14:textId="3578F874" w:rsidR="003517B0" w:rsidRDefault="003517B0"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7CE0448B" w14:textId="42B2707F" w:rsidR="003517B0" w:rsidRDefault="003517B0"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52929678" w14:textId="5CA36DBB" w:rsidR="003517B0" w:rsidRDefault="003517B0"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04B58D9B" w14:textId="2FD19DBF" w:rsidR="003517B0" w:rsidRPr="003517B0" w:rsidRDefault="003517B0" w:rsidP="00FE2808">
      <w:pPr>
        <w:adjustRightInd w:val="0"/>
        <w:snapToGrid w:val="0"/>
        <w:spacing w:after="0" w:line="240" w:lineRule="auto"/>
        <w:rPr>
          <w:rFonts w:ascii="Meiryo UI" w:eastAsia="Meiryo UI" w:hAnsi="Meiryo UI" w:hint="eastAsia"/>
          <w:color w:val="3B3B3B"/>
          <w:sz w:val="21"/>
          <w:szCs w:val="21"/>
          <w:shd w:val="clear" w:color="auto" w:fill="FFFFFF"/>
          <w:lang w:eastAsia="ja-JP"/>
        </w:rPr>
      </w:pPr>
      <w:r>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2336" behindDoc="0" locked="0" layoutInCell="1" allowOverlap="1" wp14:anchorId="4EFF3BA9" wp14:editId="1F187A5D">
                <wp:simplePos x="0" y="0"/>
                <wp:positionH relativeFrom="column">
                  <wp:posOffset>4975860</wp:posOffset>
                </wp:positionH>
                <wp:positionV relativeFrom="paragraph">
                  <wp:posOffset>-546100</wp:posOffset>
                </wp:positionV>
                <wp:extent cx="1135380" cy="632460"/>
                <wp:effectExtent l="0" t="0" r="7620" b="0"/>
                <wp:wrapNone/>
                <wp:docPr id="10" name="正方形/長方形 10"/>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6042F" id="正方形/長方形 10" o:spid="_x0000_s1026" style="position:absolute;left:0;text-align:left;margin-left:391.8pt;margin-top:-43pt;width:89.4pt;height:49.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" fillcolor="white [3212]" stroked="f" strokeweight="1pt"/>
            </w:pict>
          </mc:Fallback>
        </mc:AlternateContent>
      </w:r>
    </w:p>
    <w:p w14:paraId="6AB51825" w14:textId="17F51274" w:rsidR="00C72CF1" w:rsidRDefault="00D31C81" w:rsidP="00D31C81">
      <w:pPr>
        <w:adjustRightInd w:val="0"/>
        <w:snapToGrid w:val="0"/>
        <w:spacing w:after="0" w:line="240" w:lineRule="auto"/>
        <w:jc w:val="center"/>
        <w:rPr>
          <w:rFonts w:ascii="Meiryo UI" w:eastAsia="Meiryo UI" w:hAnsi="Meiryo UI"/>
          <w:color w:val="3B3B3B"/>
          <w:sz w:val="21"/>
          <w:szCs w:val="21"/>
          <w:shd w:val="clear" w:color="auto" w:fill="FFFFFF"/>
          <w:lang w:eastAsia="ja-JP"/>
        </w:rPr>
      </w:pPr>
      <w:r>
        <w:rPr>
          <w:rFonts w:ascii="Meiryo UI" w:eastAsia="Meiryo UI" w:hAnsi="Meiryo UI" w:cstheme="minorHAnsi"/>
          <w:noProof/>
          <w:sz w:val="21"/>
          <w:szCs w:val="21"/>
          <w:lang w:eastAsia="ja-JP"/>
        </w:rPr>
        <w:drawing>
          <wp:inline distT="0" distB="0" distL="0" distR="0" wp14:anchorId="13DE8C50" wp14:editId="39701D8D">
            <wp:extent cx="3109672" cy="46024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2187" cy="4606202"/>
                    </a:xfrm>
                    <a:prstGeom prst="rect">
                      <a:avLst/>
                    </a:prstGeom>
                    <a:noFill/>
                    <a:ln>
                      <a:noFill/>
                    </a:ln>
                  </pic:spPr>
                </pic:pic>
              </a:graphicData>
            </a:graphic>
          </wp:inline>
        </w:drawing>
      </w:r>
    </w:p>
    <w:p w14:paraId="15E36BEF" w14:textId="6318A317" w:rsidR="00D31C81" w:rsidRDefault="00D31C81" w:rsidP="00D31C81">
      <w:pPr>
        <w:adjustRightInd w:val="0"/>
        <w:snapToGrid w:val="0"/>
        <w:spacing w:after="0" w:line="240" w:lineRule="auto"/>
        <w:jc w:val="center"/>
        <w:rPr>
          <w:rFonts w:ascii="Meiryo UI" w:eastAsia="Meiryo UI" w:hAnsi="Meiryo UI" w:cstheme="minorHAnsi"/>
          <w:sz w:val="21"/>
          <w:szCs w:val="21"/>
          <w:lang w:eastAsia="ja-JP"/>
        </w:rPr>
      </w:pPr>
      <w:r>
        <w:rPr>
          <w:rFonts w:ascii="Meiryo UI" w:eastAsia="Meiryo UI" w:hAnsi="Meiryo UI" w:cstheme="minorHAnsi" w:hint="eastAsia"/>
          <w:sz w:val="21"/>
          <w:szCs w:val="21"/>
          <w:lang w:eastAsia="ja-JP"/>
        </w:rPr>
        <w:t>＜</w:t>
      </w:r>
      <w:r>
        <w:rPr>
          <w:rStyle w:val="ad"/>
          <w:rFonts w:ascii="Meiryo UI" w:eastAsia="Meiryo UI" w:hAnsi="Meiryo UI" w:hint="eastAsia"/>
          <w:i w:val="0"/>
          <w:color w:val="auto"/>
          <w:sz w:val="21"/>
          <w:szCs w:val="21"/>
          <w:lang w:eastAsia="ja-JP"/>
        </w:rPr>
        <w:t>禁煙宣言パネル</w:t>
      </w:r>
      <w:r>
        <w:rPr>
          <w:rFonts w:ascii="Meiryo UI" w:eastAsia="Meiryo UI" w:hAnsi="Meiryo UI" w:cstheme="minorHAnsi" w:hint="eastAsia"/>
          <w:sz w:val="21"/>
          <w:szCs w:val="21"/>
          <w:lang w:eastAsia="ja-JP"/>
        </w:rPr>
        <w:t>＞</w:t>
      </w:r>
    </w:p>
    <w:p w14:paraId="5C68174C" w14:textId="414F6E02" w:rsidR="00D31C81" w:rsidRDefault="00D31C81" w:rsidP="00D31C81">
      <w:pPr>
        <w:adjustRightInd w:val="0"/>
        <w:snapToGrid w:val="0"/>
        <w:spacing w:after="0" w:line="240" w:lineRule="auto"/>
        <w:jc w:val="center"/>
        <w:rPr>
          <w:rFonts w:ascii="Meiryo UI" w:eastAsia="Meiryo UI" w:hAnsi="Meiryo UI" w:cstheme="minorHAnsi"/>
          <w:sz w:val="21"/>
          <w:szCs w:val="21"/>
          <w:lang w:eastAsia="ja-JP"/>
        </w:rPr>
      </w:pPr>
    </w:p>
    <w:p w14:paraId="46728186" w14:textId="13924A3E" w:rsidR="00D31C81" w:rsidRDefault="00D31C81" w:rsidP="00D31C81">
      <w:pPr>
        <w:adjustRightInd w:val="0"/>
        <w:snapToGrid w:val="0"/>
        <w:spacing w:after="0" w:line="240" w:lineRule="auto"/>
        <w:jc w:val="center"/>
        <w:rPr>
          <w:rFonts w:ascii="Meiryo UI" w:eastAsia="Meiryo UI" w:hAnsi="Meiryo UI" w:cstheme="minorHAnsi" w:hint="eastAsia"/>
          <w:sz w:val="21"/>
          <w:szCs w:val="21"/>
          <w:lang w:eastAsia="ja-JP"/>
        </w:rPr>
      </w:pPr>
      <w:r>
        <w:rPr>
          <w:rFonts w:ascii="Meiryo UI" w:eastAsia="Meiryo UI" w:hAnsi="Meiryo UI" w:cstheme="minorHAnsi" w:hint="eastAsia"/>
          <w:noProof/>
          <w:sz w:val="21"/>
          <w:szCs w:val="21"/>
          <w:lang w:eastAsia="ja-JP"/>
        </w:rPr>
        <w:drawing>
          <wp:inline distT="0" distB="0" distL="0" distR="0" wp14:anchorId="0369DCE6" wp14:editId="0F4C0D98">
            <wp:extent cx="4320540" cy="3238967"/>
            <wp:effectExtent l="0" t="0" r="381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502" cy="3241937"/>
                    </a:xfrm>
                    <a:prstGeom prst="rect">
                      <a:avLst/>
                    </a:prstGeom>
                    <a:noFill/>
                    <a:ln>
                      <a:noFill/>
                    </a:ln>
                  </pic:spPr>
                </pic:pic>
              </a:graphicData>
            </a:graphic>
          </wp:inline>
        </w:drawing>
      </w:r>
    </w:p>
    <w:p w14:paraId="76D44772" w14:textId="666616DD" w:rsidR="00C72CF1" w:rsidRPr="00D31C81" w:rsidRDefault="00D31C81" w:rsidP="00D31C81">
      <w:pPr>
        <w:adjustRightInd w:val="0"/>
        <w:snapToGrid w:val="0"/>
        <w:spacing w:after="0" w:line="240" w:lineRule="auto"/>
        <w:jc w:val="center"/>
        <w:rPr>
          <w:rFonts w:ascii="Meiryo UI" w:eastAsia="Meiryo UI" w:hAnsi="Meiryo UI" w:cstheme="minorHAnsi" w:hint="eastAsia"/>
          <w:sz w:val="21"/>
          <w:szCs w:val="21"/>
          <w:lang w:eastAsia="ja-JP"/>
        </w:rPr>
      </w:pPr>
      <w:r>
        <w:rPr>
          <w:rFonts w:ascii="Meiryo UI" w:eastAsia="Meiryo UI" w:hAnsi="Meiryo UI" w:cstheme="minorHAnsi" w:hint="eastAsia"/>
          <w:sz w:val="21"/>
          <w:szCs w:val="21"/>
          <w:lang w:eastAsia="ja-JP"/>
        </w:rPr>
        <w:t>＜イメージ＞</w:t>
      </w:r>
    </w:p>
    <w:p w14:paraId="7EFE5E7B" w14:textId="47124D69" w:rsidR="005072C2" w:rsidRDefault="003517B0" w:rsidP="00B70E7C">
      <w:pPr>
        <w:adjustRightInd w:val="0"/>
        <w:spacing w:after="0" w:line="240" w:lineRule="auto"/>
        <w:rPr>
          <w:rStyle w:val="af4"/>
          <w:rFonts w:ascii="Meiryo UI" w:eastAsia="Meiryo UI" w:hAnsi="Meiryo UI"/>
          <w:color w:val="3B3B3B"/>
          <w:sz w:val="21"/>
          <w:szCs w:val="21"/>
          <w:shd w:val="clear" w:color="auto" w:fill="FFFFFF"/>
          <w:lang w:eastAsia="ja-JP"/>
        </w:rPr>
      </w:pPr>
      <w:r>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4384" behindDoc="0" locked="0" layoutInCell="1" allowOverlap="1" wp14:anchorId="5E2FFF99" wp14:editId="2C39E78B">
                <wp:simplePos x="0" y="0"/>
                <wp:positionH relativeFrom="column">
                  <wp:posOffset>4991100</wp:posOffset>
                </wp:positionH>
                <wp:positionV relativeFrom="paragraph">
                  <wp:posOffset>-556260</wp:posOffset>
                </wp:positionV>
                <wp:extent cx="1135380" cy="632460"/>
                <wp:effectExtent l="0" t="0" r="7620" b="0"/>
                <wp:wrapNone/>
                <wp:docPr id="6" name="正方形/長方形 6"/>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756E4" id="正方形/長方形 6" o:spid="_x0000_s1026" style="position:absolute;left:0;text-align:left;margin-left:393pt;margin-top:-43.8pt;width:89.4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" fillcolor="white [3212]" stroked="f" strokeweight="1pt"/>
            </w:pict>
          </mc:Fallback>
        </mc:AlternateContent>
      </w:r>
    </w:p>
    <w:p w14:paraId="1BEEAE40" w14:textId="7BDF782D" w:rsidR="00D31C81" w:rsidRDefault="00D31C81" w:rsidP="00D31C81">
      <w:pPr>
        <w:adjustRightInd w:val="0"/>
        <w:spacing w:after="0" w:line="240" w:lineRule="auto"/>
        <w:rPr>
          <w:rFonts w:ascii="Meiryo UI" w:eastAsia="Meiryo UI" w:hAnsi="Meiryo UI"/>
          <w:color w:val="3B3B3B"/>
          <w:sz w:val="21"/>
          <w:szCs w:val="21"/>
          <w:lang w:eastAsia="ja-JP"/>
        </w:rPr>
      </w:pPr>
      <w:r w:rsidRPr="00B70E7C">
        <w:rPr>
          <w:rStyle w:val="af4"/>
          <w:rFonts w:ascii="Meiryo UI" w:eastAsia="Meiryo UI" w:hAnsi="Meiryo UI" w:hint="eastAsia"/>
          <w:color w:val="3B3B3B"/>
          <w:sz w:val="21"/>
          <w:szCs w:val="21"/>
          <w:shd w:val="clear" w:color="auto" w:fill="FFFFFF"/>
          <w:lang w:eastAsia="ja-JP"/>
        </w:rPr>
        <w:t>■　健康経営優良法人認定制度</w:t>
      </w:r>
      <w:r>
        <w:rPr>
          <w:rStyle w:val="af4"/>
          <w:rFonts w:ascii="Meiryo UI" w:eastAsia="Meiryo UI" w:hAnsi="Meiryo UI" w:hint="eastAsia"/>
          <w:color w:val="3B3B3B"/>
          <w:sz w:val="21"/>
          <w:szCs w:val="21"/>
          <w:shd w:val="clear" w:color="auto" w:fill="FFFFFF"/>
          <w:lang w:eastAsia="ja-JP"/>
        </w:rPr>
        <w:t>について</w:t>
      </w:r>
      <w:r w:rsidRPr="00B70E7C">
        <w:rPr>
          <w:rFonts w:ascii="Meiryo UI" w:eastAsia="Meiryo UI" w:hAnsi="Meiryo UI" w:hint="eastAsia"/>
          <w:color w:val="3B3B3B"/>
          <w:sz w:val="21"/>
          <w:szCs w:val="21"/>
          <w:lang w:eastAsia="ja-JP"/>
        </w:rPr>
        <w:br/>
      </w:r>
      <w:r w:rsidRPr="00B70E7C">
        <w:rPr>
          <w:rFonts w:ascii="Meiryo UI" w:eastAsia="Meiryo UI" w:hAnsi="Meiryo UI" w:hint="eastAsia"/>
          <w:color w:val="3B3B3B"/>
          <w:sz w:val="21"/>
          <w:szCs w:val="21"/>
          <w:shd w:val="clear" w:color="auto" w:fill="FFFFFF"/>
          <w:lang w:eastAsia="ja-JP"/>
        </w:rPr>
        <w:t>健康経営優良法人認定制度とは、地域の健康課題に即した取組や日本健康会議が進める健康増進の取組をもとに、特に優良な健康経営を実践している大企業や中小企業等の法人を顕彰する制度です。</w:t>
      </w:r>
      <w:r w:rsidRPr="00B70E7C">
        <w:rPr>
          <w:rFonts w:ascii="Meiryo UI" w:eastAsia="Meiryo UI" w:hAnsi="Meiryo UI" w:hint="eastAsia"/>
          <w:color w:val="3B3B3B"/>
          <w:sz w:val="21"/>
          <w:szCs w:val="21"/>
          <w:lang w:eastAsia="ja-JP"/>
        </w:rPr>
        <w:br/>
      </w:r>
      <w:r w:rsidRPr="00B70E7C">
        <w:rPr>
          <w:rFonts w:ascii="Meiryo UI" w:eastAsia="Meiryo UI" w:hAnsi="Meiryo UI" w:hint="eastAsia"/>
          <w:color w:val="3B3B3B"/>
          <w:sz w:val="21"/>
          <w:szCs w:val="21"/>
          <w:shd w:val="clear" w:color="auto" w:fill="FFFFFF"/>
          <w:lang w:eastAsia="ja-JP"/>
        </w:rPr>
        <w:t>健康経営に取り組む優良な法人を「見える化」することで、従業員や求職者、関係企業や金融機関などから「従業員の健康管理を経営的な視点で考え、戦略的に取り組んでいる法人」として社会的に評価を受けることができる環境を整備することを目標としています。</w:t>
      </w:r>
      <w:r w:rsidRPr="00B70E7C">
        <w:rPr>
          <w:rFonts w:ascii="Meiryo UI" w:eastAsia="Meiryo UI" w:hAnsi="Meiryo UI" w:hint="eastAsia"/>
          <w:color w:val="3B3B3B"/>
          <w:sz w:val="21"/>
          <w:szCs w:val="21"/>
          <w:lang w:eastAsia="ja-JP"/>
        </w:rPr>
        <w:br/>
      </w:r>
      <w:r w:rsidRPr="00B70E7C">
        <w:rPr>
          <w:rFonts w:ascii="Meiryo UI" w:eastAsia="Meiryo UI" w:hAnsi="Meiryo UI" w:hint="eastAsia"/>
          <w:color w:val="3B3B3B"/>
          <w:sz w:val="21"/>
          <w:szCs w:val="21"/>
          <w:lang w:eastAsia="ja-JP"/>
        </w:rPr>
        <w:br/>
      </w:r>
      <w:r w:rsidRPr="00B70E7C">
        <w:rPr>
          <w:rFonts w:ascii="Meiryo UI" w:eastAsia="Meiryo UI" w:hAnsi="Meiryo UI" w:hint="eastAsia"/>
          <w:color w:val="3B3B3B"/>
          <w:sz w:val="21"/>
          <w:szCs w:val="21"/>
          <w:shd w:val="clear" w:color="auto" w:fill="FFFFFF"/>
          <w:lang w:eastAsia="ja-JP"/>
        </w:rPr>
        <w:t>経済産業省 健康経営優良法人認定制度ホームページ</w:t>
      </w:r>
    </w:p>
    <w:p w14:paraId="2E9F9EEC" w14:textId="77777777" w:rsidR="00D31C81" w:rsidRPr="00D6554A" w:rsidRDefault="00D31C81" w:rsidP="00D31C81">
      <w:pPr>
        <w:adjustRightInd w:val="0"/>
        <w:spacing w:after="0" w:line="240" w:lineRule="auto"/>
        <w:rPr>
          <w:rFonts w:ascii="Meiryo UI" w:eastAsia="Meiryo UI" w:hAnsi="Meiryo UI"/>
          <w:color w:val="3B3B3B"/>
          <w:sz w:val="21"/>
          <w:szCs w:val="21"/>
          <w:lang w:eastAsia="ja-JP"/>
        </w:rPr>
      </w:pPr>
      <w:hyperlink r:id="rId11" w:history="1">
        <w:r w:rsidRPr="005A7826">
          <w:rPr>
            <w:rStyle w:val="a4"/>
            <w:rFonts w:ascii="Meiryo UI" w:eastAsia="Meiryo UI" w:hAnsi="Meiryo UI" w:cstheme="minorBidi"/>
            <w:sz w:val="21"/>
            <w:szCs w:val="21"/>
            <w:lang w:eastAsia="ja-JP"/>
          </w:rPr>
          <w:t>https://www.meti.go.jp/press/2020/03/20210304005/20210304005.html</w:t>
        </w:r>
      </w:hyperlink>
    </w:p>
    <w:p w14:paraId="1F6EA08A" w14:textId="5BAE02E2" w:rsidR="00D31C81" w:rsidRDefault="00D31C81" w:rsidP="00D31C81">
      <w:pPr>
        <w:adjustRightInd w:val="0"/>
        <w:snapToGrid w:val="0"/>
        <w:spacing w:after="0" w:line="240" w:lineRule="auto"/>
        <w:jc w:val="center"/>
        <w:rPr>
          <w:rFonts w:ascii="Meiryo UI" w:eastAsia="Meiryo UI" w:hAnsi="Meiryo UI" w:cstheme="minorHAnsi"/>
          <w:sz w:val="21"/>
          <w:szCs w:val="21"/>
          <w:lang w:eastAsia="ja-JP"/>
        </w:rPr>
      </w:pPr>
      <w:r>
        <w:rPr>
          <w:rFonts w:ascii="Meiryo UI" w:eastAsia="Meiryo UI" w:hAnsi="Meiryo UI" w:cstheme="minorHAnsi"/>
          <w:noProof/>
          <w:sz w:val="21"/>
          <w:szCs w:val="21"/>
          <w:lang w:eastAsia="ja-JP"/>
        </w:rPr>
        <w:drawing>
          <wp:inline distT="0" distB="0" distL="0" distR="0" wp14:anchorId="3BFBF4B3" wp14:editId="7E40B532">
            <wp:extent cx="2316480" cy="2128102"/>
            <wp:effectExtent l="0" t="0" r="7620" b="57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0065" cy="2140582"/>
                    </a:xfrm>
                    <a:prstGeom prst="rect">
                      <a:avLst/>
                    </a:prstGeom>
                    <a:noFill/>
                    <a:ln>
                      <a:noFill/>
                    </a:ln>
                  </pic:spPr>
                </pic:pic>
              </a:graphicData>
            </a:graphic>
          </wp:inline>
        </w:drawing>
      </w:r>
    </w:p>
    <w:p w14:paraId="72118AEF" w14:textId="77777777" w:rsidR="00D31C81" w:rsidRDefault="00D31C81" w:rsidP="00D31C81">
      <w:pPr>
        <w:adjustRightInd w:val="0"/>
        <w:snapToGrid w:val="0"/>
        <w:spacing w:after="0" w:line="240" w:lineRule="auto"/>
        <w:jc w:val="center"/>
        <w:rPr>
          <w:rFonts w:ascii="Meiryo UI" w:eastAsia="Meiryo UI" w:hAnsi="Meiryo UI" w:cstheme="minorHAnsi"/>
          <w:sz w:val="21"/>
          <w:szCs w:val="21"/>
          <w:lang w:eastAsia="ja-JP"/>
        </w:rPr>
      </w:pPr>
      <w:r>
        <w:rPr>
          <w:rFonts w:ascii="Meiryo UI" w:eastAsia="Meiryo UI" w:hAnsi="Meiryo UI" w:cstheme="minorHAnsi" w:hint="eastAsia"/>
          <w:sz w:val="21"/>
          <w:szCs w:val="21"/>
          <w:lang w:eastAsia="ja-JP"/>
        </w:rPr>
        <w:t>＜</w:t>
      </w:r>
      <w:r w:rsidRPr="00815C09">
        <w:rPr>
          <w:rStyle w:val="ad"/>
          <w:rFonts w:ascii="Meiryo UI" w:eastAsia="Meiryo UI" w:hAnsi="Meiryo UI" w:hint="eastAsia"/>
          <w:i w:val="0"/>
          <w:color w:val="auto"/>
          <w:sz w:val="21"/>
          <w:szCs w:val="21"/>
          <w:lang w:eastAsia="ja-JP"/>
        </w:rPr>
        <w:t>健康経営優良法人2021（中小規模法人部門（ブライト500））</w:t>
      </w:r>
      <w:r>
        <w:rPr>
          <w:rFonts w:ascii="Meiryo UI" w:eastAsia="Meiryo UI" w:hAnsi="Meiryo UI" w:cstheme="minorHAnsi" w:hint="eastAsia"/>
          <w:sz w:val="21"/>
          <w:szCs w:val="21"/>
          <w:lang w:eastAsia="ja-JP"/>
        </w:rPr>
        <w:t>ロゴ＞</w:t>
      </w:r>
    </w:p>
    <w:p w14:paraId="3CA09D20" w14:textId="77777777" w:rsidR="00D31C81" w:rsidRDefault="00D31C81" w:rsidP="00D31C81">
      <w:pPr>
        <w:adjustRightInd w:val="0"/>
        <w:spacing w:after="0" w:line="240" w:lineRule="auto"/>
        <w:jc w:val="center"/>
        <w:rPr>
          <w:rFonts w:ascii="Meiryo UI" w:eastAsia="Meiryo UI" w:hAnsi="Meiryo UI"/>
          <w:color w:val="3B3B3B"/>
          <w:sz w:val="21"/>
          <w:szCs w:val="21"/>
          <w:lang w:eastAsia="ja-JP"/>
        </w:rPr>
      </w:pPr>
    </w:p>
    <w:p w14:paraId="78B8A2D9" w14:textId="77777777" w:rsidR="00D31C81" w:rsidRDefault="00D31C81" w:rsidP="00D31C81">
      <w:pPr>
        <w:adjustRightInd w:val="0"/>
        <w:snapToGrid w:val="0"/>
        <w:spacing w:after="0" w:line="240" w:lineRule="auto"/>
        <w:rPr>
          <w:rFonts w:ascii="Meiryo UI" w:eastAsia="Meiryo UI" w:hAnsi="Meiryo UI" w:cstheme="minorHAnsi"/>
          <w:sz w:val="21"/>
          <w:szCs w:val="21"/>
          <w:lang w:eastAsia="ja-JP"/>
        </w:rPr>
      </w:pPr>
    </w:p>
    <w:p w14:paraId="5E4C50F2" w14:textId="77777777" w:rsidR="00D31C81" w:rsidRPr="00B70E7C" w:rsidRDefault="00D31C81" w:rsidP="00D31C81">
      <w:pPr>
        <w:adjustRightInd w:val="0"/>
        <w:snapToGrid w:val="0"/>
        <w:spacing w:after="0" w:line="240" w:lineRule="auto"/>
        <w:rPr>
          <w:rFonts w:ascii="Meiryo UI" w:eastAsia="Meiryo UI" w:hAnsi="Meiryo UI" w:cstheme="minorHAnsi"/>
          <w:sz w:val="21"/>
          <w:szCs w:val="21"/>
          <w:lang w:eastAsia="ja-JP"/>
        </w:rPr>
      </w:pPr>
    </w:p>
    <w:p w14:paraId="30CA4655" w14:textId="36AE8330" w:rsidR="00D31C81" w:rsidRPr="00E261A6" w:rsidRDefault="00D31C81" w:rsidP="00D31C81">
      <w:pPr>
        <w:adjustRightInd w:val="0"/>
        <w:snapToGrid w:val="0"/>
        <w:spacing w:after="0" w:line="240" w:lineRule="auto"/>
        <w:rPr>
          <w:rFonts w:ascii="Meiryo UI" w:eastAsia="Meiryo UI" w:hAnsi="Meiryo UI"/>
          <w:sz w:val="21"/>
          <w:szCs w:val="21"/>
          <w:shd w:val="clear" w:color="auto" w:fill="FFFFFF"/>
          <w:lang w:eastAsia="ja-JP"/>
        </w:rPr>
      </w:pPr>
      <w:r w:rsidRPr="00E261A6">
        <w:rPr>
          <w:rStyle w:val="af4"/>
          <w:rFonts w:ascii="Meiryo UI" w:eastAsia="Meiryo UI" w:hAnsi="Meiryo UI" w:hint="eastAsia"/>
          <w:sz w:val="21"/>
          <w:szCs w:val="21"/>
          <w:shd w:val="clear" w:color="auto" w:fill="FFFFFF"/>
          <w:lang w:eastAsia="ja-JP"/>
        </w:rPr>
        <w:t>■　株式会社日東物流について</w:t>
      </w:r>
      <w:r w:rsidRPr="00E261A6">
        <w:rPr>
          <w:rFonts w:ascii="Meiryo UI" w:eastAsia="Meiryo UI" w:hAnsi="Meiryo UI" w:hint="eastAsia"/>
          <w:sz w:val="21"/>
          <w:szCs w:val="21"/>
          <w:lang w:eastAsia="ja-JP"/>
        </w:rPr>
        <w:br/>
      </w:r>
      <w:r w:rsidRPr="00E261A6">
        <w:rPr>
          <w:rFonts w:ascii="Meiryo UI" w:eastAsia="Meiryo UI" w:hAnsi="Meiryo UI" w:hint="eastAsia"/>
          <w:sz w:val="21"/>
          <w:szCs w:val="21"/>
          <w:shd w:val="clear" w:color="auto" w:fill="FFFFFF"/>
          <w:lang w:eastAsia="ja-JP"/>
        </w:rPr>
        <w:t>株式会社日東物流は、「ミライを、人で、つなぐ」を経営理念に掲げ、</w:t>
      </w:r>
      <w:r w:rsidRPr="00E261A6">
        <w:rPr>
          <w:rFonts w:ascii="Meiryo UI" w:eastAsia="Meiryo UI" w:hAnsi="Meiryo UI" w:cstheme="minorHAnsi" w:hint="eastAsia"/>
          <w:sz w:val="21"/>
          <w:szCs w:val="21"/>
          <w:lang w:eastAsia="ja-JP"/>
        </w:rPr>
        <w:t>関東エリアを中心に生鮮食品や飲料などの食料品を24時間体制で配送している</w:t>
      </w:r>
      <w:r w:rsidRPr="00E261A6">
        <w:rPr>
          <w:rFonts w:ascii="Meiryo UI" w:eastAsia="Meiryo UI" w:hAnsi="Meiryo UI" w:hint="eastAsia"/>
          <w:sz w:val="21"/>
          <w:szCs w:val="21"/>
          <w:shd w:val="clear" w:color="auto" w:fill="FFFFFF"/>
          <w:lang w:eastAsia="ja-JP"/>
        </w:rPr>
        <w:t>運送会社です。</w:t>
      </w:r>
    </w:p>
    <w:p w14:paraId="5AF8EC5D" w14:textId="6CCD6750" w:rsidR="00D31C81" w:rsidRPr="00E261A6" w:rsidRDefault="00D31C81" w:rsidP="00D31C81">
      <w:pPr>
        <w:adjustRightInd w:val="0"/>
        <w:snapToGrid w:val="0"/>
        <w:spacing w:after="0" w:line="240" w:lineRule="auto"/>
        <w:rPr>
          <w:rFonts w:ascii="Meiryo UI" w:eastAsia="Meiryo UI" w:hAnsi="Meiryo UI" w:cs="ＭＳ Ｐゴシック"/>
          <w:sz w:val="21"/>
          <w:szCs w:val="21"/>
          <w:lang w:eastAsia="ja-JP"/>
        </w:rPr>
      </w:pPr>
      <w:r w:rsidRPr="00E261A6">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E261A6">
        <w:rPr>
          <w:rFonts w:ascii="Meiryo UI" w:eastAsia="Meiryo UI" w:hAnsi="Meiryo UI" w:cs="ＭＳ Ｐゴシック"/>
          <w:sz w:val="21"/>
          <w:szCs w:val="21"/>
          <w:lang w:eastAsia="ja-JP"/>
        </w:rPr>
        <w:t>新しい時代に求められる</w:t>
      </w:r>
      <w:r w:rsidRPr="00E261A6">
        <w:rPr>
          <w:rFonts w:ascii="Meiryo UI" w:eastAsia="Meiryo UI" w:hAnsi="Meiryo UI" w:cs="ＭＳ Ｐゴシック" w:hint="eastAsia"/>
          <w:sz w:val="21"/>
          <w:szCs w:val="21"/>
          <w:lang w:eastAsia="ja-JP"/>
        </w:rPr>
        <w:t>最高の</w:t>
      </w:r>
      <w:r w:rsidRPr="00E261A6">
        <w:rPr>
          <w:rFonts w:ascii="Meiryo UI" w:eastAsia="Meiryo UI" w:hAnsi="Meiryo UI" w:cs="ＭＳ Ｐゴシック"/>
          <w:sz w:val="21"/>
          <w:szCs w:val="21"/>
          <w:lang w:eastAsia="ja-JP"/>
        </w:rPr>
        <w:t>輸送サービスを提供するため</w:t>
      </w:r>
      <w:r w:rsidRPr="00E261A6">
        <w:rPr>
          <w:rFonts w:ascii="Meiryo UI" w:eastAsia="Meiryo UI" w:hAnsi="Meiryo UI" w:cs="ＭＳ Ｐゴシック" w:hint="eastAsia"/>
          <w:sz w:val="21"/>
          <w:szCs w:val="21"/>
          <w:lang w:eastAsia="ja-JP"/>
        </w:rPr>
        <w:t>、</w:t>
      </w:r>
      <w:r w:rsidRPr="00E261A6">
        <w:rPr>
          <w:rFonts w:ascii="Meiryo UI" w:eastAsia="Meiryo UI" w:hAnsi="Meiryo UI" w:cs="ＭＳ Ｐゴシック"/>
          <w:sz w:val="21"/>
          <w:szCs w:val="21"/>
          <w:lang w:eastAsia="ja-JP"/>
        </w:rPr>
        <w:t>より良い方向へ変化し続け</w:t>
      </w:r>
      <w:r w:rsidRPr="00E261A6">
        <w:rPr>
          <w:rFonts w:ascii="Meiryo UI" w:eastAsia="Meiryo UI" w:hAnsi="Meiryo UI" w:cs="ＭＳ Ｐゴシック" w:hint="eastAsia"/>
          <w:sz w:val="21"/>
          <w:szCs w:val="21"/>
          <w:lang w:eastAsia="ja-JP"/>
        </w:rPr>
        <w:t>ています。</w:t>
      </w:r>
    </w:p>
    <w:p w14:paraId="1A90A28D" w14:textId="1AB3E9AC" w:rsidR="00D31C81" w:rsidRPr="00E261A6" w:rsidRDefault="00D31C81" w:rsidP="00D31C81">
      <w:pPr>
        <w:adjustRightInd w:val="0"/>
        <w:snapToGrid w:val="0"/>
        <w:spacing w:after="0" w:line="240" w:lineRule="auto"/>
        <w:rPr>
          <w:rFonts w:ascii="Meiryo UI" w:eastAsia="Meiryo UI" w:hAnsi="Meiryo UI" w:cs="ＭＳ Ｐゴシック"/>
          <w:sz w:val="21"/>
          <w:szCs w:val="21"/>
          <w:lang w:eastAsia="ja-JP"/>
        </w:rPr>
      </w:pPr>
      <w:bookmarkStart w:id="0" w:name="_Hlk66456084"/>
    </w:p>
    <w:p w14:paraId="39B8AAE1" w14:textId="78EF7D2C" w:rsidR="00D31C81" w:rsidRPr="008F3400" w:rsidRDefault="00D31C81" w:rsidP="00D31C81">
      <w:pPr>
        <w:adjustRightInd w:val="0"/>
        <w:spacing w:after="0" w:line="240" w:lineRule="auto"/>
        <w:rPr>
          <w:rFonts w:ascii="Meiryo UI" w:eastAsia="Meiryo UI" w:hAnsi="Meiryo UI"/>
          <w:iCs/>
          <w:sz w:val="21"/>
          <w:szCs w:val="21"/>
          <w:lang w:eastAsia="ja-JP"/>
        </w:rPr>
      </w:pPr>
      <w:r w:rsidRPr="00E261A6">
        <w:rPr>
          <w:rFonts w:ascii="Meiryo UI" w:eastAsia="Meiryo UI" w:hAnsi="Meiryo UI" w:hint="eastAsia"/>
          <w:color w:val="3B3B3B"/>
          <w:sz w:val="21"/>
          <w:szCs w:val="21"/>
          <w:lang w:eastAsia="ja-JP"/>
        </w:rPr>
        <w:t>また当社は、2018年に物流会社として</w:t>
      </w:r>
      <w:r>
        <w:rPr>
          <w:rFonts w:ascii="Meiryo UI" w:eastAsia="Meiryo UI" w:hAnsi="Meiryo UI" w:hint="eastAsia"/>
          <w:color w:val="3B3B3B"/>
          <w:sz w:val="21"/>
          <w:szCs w:val="21"/>
          <w:lang w:eastAsia="ja-JP"/>
        </w:rPr>
        <w:t>、</w:t>
      </w:r>
      <w:r w:rsidRPr="00E261A6">
        <w:rPr>
          <w:rFonts w:ascii="Meiryo UI" w:eastAsia="Meiryo UI" w:hAnsi="Meiryo UI" w:hint="eastAsia"/>
          <w:color w:val="3B3B3B"/>
          <w:sz w:val="21"/>
          <w:szCs w:val="21"/>
          <w:lang w:eastAsia="ja-JP"/>
        </w:rPr>
        <w:t>千葉県で初めて</w:t>
      </w:r>
      <w:r w:rsidRPr="00E261A6">
        <w:rPr>
          <w:rStyle w:val="ad"/>
          <w:rFonts w:ascii="Meiryo UI" w:eastAsia="Meiryo UI" w:hAnsi="Meiryo UI" w:hint="eastAsia"/>
          <w:i w:val="0"/>
          <w:color w:val="auto"/>
          <w:sz w:val="21"/>
          <w:szCs w:val="21"/>
          <w:lang w:eastAsia="ja-JP"/>
        </w:rPr>
        <w:t>「健康経営優良法人（中小規模法人部門）」の</w:t>
      </w:r>
      <w:r w:rsidRPr="00E261A6">
        <w:rPr>
          <w:rFonts w:ascii="Meiryo UI" w:eastAsia="Meiryo UI" w:hAnsi="Meiryo UI" w:hint="eastAsia"/>
          <w:color w:val="3B3B3B"/>
          <w:sz w:val="21"/>
          <w:szCs w:val="21"/>
          <w:lang w:eastAsia="ja-JP"/>
        </w:rPr>
        <w:t>認定以降、4年連続で認定。</w:t>
      </w:r>
      <w:r>
        <w:rPr>
          <w:rFonts w:ascii="Meiryo UI" w:eastAsia="Meiryo UI" w:hAnsi="Meiryo UI" w:hint="eastAsia"/>
          <w:color w:val="3B3B3B"/>
          <w:sz w:val="21"/>
          <w:szCs w:val="21"/>
          <w:lang w:eastAsia="ja-JP"/>
        </w:rPr>
        <w:t>さらに</w:t>
      </w:r>
      <w:r w:rsidRPr="00E261A6">
        <w:rPr>
          <w:rFonts w:ascii="Meiryo UI" w:eastAsia="Meiryo UI" w:hAnsi="Meiryo UI" w:hint="eastAsia"/>
          <w:color w:val="3B3B3B"/>
          <w:sz w:val="21"/>
          <w:szCs w:val="21"/>
          <w:lang w:eastAsia="ja-JP"/>
        </w:rPr>
        <w:t>2021年には、</w:t>
      </w:r>
      <w:r w:rsidRPr="00E261A6">
        <w:rPr>
          <w:rStyle w:val="ad"/>
          <w:rFonts w:ascii="Meiryo UI" w:eastAsia="Meiryo UI" w:hAnsi="Meiryo UI" w:hint="eastAsia"/>
          <w:i w:val="0"/>
          <w:color w:val="auto"/>
          <w:sz w:val="21"/>
          <w:szCs w:val="21"/>
          <w:lang w:eastAsia="ja-JP"/>
        </w:rPr>
        <w:t>「健康経営優良法人</w:t>
      </w:r>
      <w:r w:rsidRPr="00E261A6">
        <w:rPr>
          <w:rFonts w:ascii="Meiryo UI" w:eastAsia="Meiryo UI" w:hAnsi="Meiryo UI" w:hint="eastAsia"/>
          <w:sz w:val="20"/>
          <w:szCs w:val="20"/>
          <w:lang w:eastAsia="ja-JP"/>
        </w:rPr>
        <w:t>」</w:t>
      </w:r>
      <w:r w:rsidRPr="00E261A6">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E261A6">
        <w:rPr>
          <w:rStyle w:val="ad"/>
          <w:rFonts w:ascii="Meiryo UI" w:eastAsia="Meiryo UI" w:hAnsi="Meiryo UI"/>
          <w:i w:val="0"/>
          <w:color w:val="auto"/>
          <w:sz w:val="21"/>
          <w:szCs w:val="21"/>
          <w:lang w:eastAsia="ja-JP"/>
        </w:rPr>
        <w:t>”</w:t>
      </w:r>
      <w:r w:rsidRPr="00E261A6">
        <w:rPr>
          <w:rStyle w:val="ad"/>
          <w:rFonts w:ascii="Meiryo UI" w:eastAsia="Meiryo UI" w:hAnsi="Meiryo UI" w:hint="eastAsia"/>
          <w:i w:val="0"/>
          <w:color w:val="auto"/>
          <w:sz w:val="21"/>
          <w:szCs w:val="21"/>
          <w:lang w:eastAsia="ja-JP"/>
        </w:rPr>
        <w:t>に</w:t>
      </w:r>
      <w:r>
        <w:rPr>
          <w:rStyle w:val="ad"/>
          <w:rFonts w:ascii="Meiryo UI" w:eastAsia="Meiryo UI" w:hAnsi="Meiryo UI" w:hint="eastAsia"/>
          <w:i w:val="0"/>
          <w:color w:val="auto"/>
          <w:sz w:val="21"/>
          <w:szCs w:val="21"/>
          <w:lang w:eastAsia="ja-JP"/>
        </w:rPr>
        <w:t>、千葉県の物流企業として初めて</w:t>
      </w:r>
      <w:r w:rsidRPr="00E261A6">
        <w:rPr>
          <w:rStyle w:val="ad"/>
          <w:rFonts w:ascii="Meiryo UI" w:eastAsia="Meiryo UI" w:hAnsi="Meiryo UI" w:hint="eastAsia"/>
          <w:i w:val="0"/>
          <w:color w:val="auto"/>
          <w:sz w:val="21"/>
          <w:szCs w:val="21"/>
          <w:lang w:eastAsia="ja-JP"/>
        </w:rPr>
        <w:t>選出されました。</w:t>
      </w:r>
    </w:p>
    <w:bookmarkEnd w:id="0"/>
    <w:p w14:paraId="7C80414B" w14:textId="16A20CBA" w:rsidR="00D31C81" w:rsidRPr="008F3400" w:rsidRDefault="00D31C81" w:rsidP="00D31C81">
      <w:pPr>
        <w:adjustRightInd w:val="0"/>
        <w:snapToGrid w:val="0"/>
        <w:spacing w:after="0" w:line="240" w:lineRule="auto"/>
        <w:rPr>
          <w:rFonts w:ascii="Meiryo UI" w:eastAsia="Meiryo UI" w:hAnsi="Meiryo UI"/>
          <w:sz w:val="21"/>
          <w:szCs w:val="21"/>
          <w:shd w:val="clear" w:color="auto" w:fill="FFFFFF"/>
          <w:lang w:eastAsia="ja-JP"/>
        </w:rPr>
      </w:pPr>
      <w:r w:rsidRPr="008F3400">
        <w:rPr>
          <w:rFonts w:ascii="Meiryo UI" w:eastAsia="Meiryo UI" w:hAnsi="Meiryo UI" w:hint="eastAsia"/>
          <w:sz w:val="21"/>
          <w:szCs w:val="21"/>
          <w:lang w:eastAsia="ja-JP"/>
        </w:rPr>
        <w:br/>
      </w:r>
      <w:r w:rsidRPr="008F3400">
        <w:rPr>
          <w:rFonts w:ascii="Meiryo UI" w:eastAsia="Meiryo UI" w:hAnsi="Meiryo UI" w:hint="eastAsia"/>
          <w:sz w:val="21"/>
          <w:szCs w:val="21"/>
          <w:shd w:val="clear" w:color="auto" w:fill="FFFFFF"/>
          <w:lang w:eastAsia="ja-JP"/>
        </w:rPr>
        <w:t>社　名：</w:t>
      </w:r>
      <w:r w:rsidRPr="008F3400">
        <w:rPr>
          <w:rFonts w:ascii="Meiryo UI" w:eastAsia="Meiryo UI" w:hAnsi="Meiryo UI"/>
          <w:sz w:val="21"/>
          <w:szCs w:val="21"/>
          <w:shd w:val="clear" w:color="auto" w:fill="FFFFFF"/>
          <w:lang w:eastAsia="ja-JP"/>
        </w:rPr>
        <w:tab/>
      </w:r>
      <w:r w:rsidRPr="008F3400">
        <w:rPr>
          <w:rFonts w:ascii="Meiryo UI" w:eastAsia="Meiryo UI" w:hAnsi="Meiryo UI" w:hint="eastAsia"/>
          <w:sz w:val="21"/>
          <w:szCs w:val="21"/>
          <w:shd w:val="clear" w:color="auto" w:fill="FFFFFF"/>
          <w:lang w:eastAsia="ja-JP"/>
        </w:rPr>
        <w:t>株式会社　日東物流（N</w:t>
      </w:r>
      <w:r w:rsidRPr="008F3400">
        <w:rPr>
          <w:rFonts w:ascii="Meiryo UI" w:eastAsia="Meiryo UI" w:hAnsi="Meiryo UI"/>
          <w:sz w:val="21"/>
          <w:szCs w:val="21"/>
          <w:shd w:val="clear" w:color="auto" w:fill="FFFFFF"/>
          <w:lang w:eastAsia="ja-JP"/>
        </w:rPr>
        <w:t xml:space="preserve">itto </w:t>
      </w:r>
      <w:proofErr w:type="spellStart"/>
      <w:r w:rsidRPr="008F3400">
        <w:rPr>
          <w:rFonts w:ascii="Meiryo UI" w:eastAsia="Meiryo UI" w:hAnsi="Meiryo UI"/>
          <w:sz w:val="21"/>
          <w:szCs w:val="21"/>
          <w:shd w:val="clear" w:color="auto" w:fill="FFFFFF"/>
          <w:lang w:eastAsia="ja-JP"/>
        </w:rPr>
        <w:t>Butsuryu</w:t>
      </w:r>
      <w:proofErr w:type="spellEnd"/>
      <w:r w:rsidRPr="008F3400">
        <w:rPr>
          <w:rFonts w:ascii="Meiryo UI" w:eastAsia="Meiryo UI" w:hAnsi="Meiryo UI"/>
          <w:sz w:val="21"/>
          <w:szCs w:val="21"/>
          <w:shd w:val="clear" w:color="auto" w:fill="FFFFFF"/>
          <w:lang w:eastAsia="ja-JP"/>
        </w:rPr>
        <w:t xml:space="preserve"> </w:t>
      </w:r>
      <w:proofErr w:type="spellStart"/>
      <w:r w:rsidRPr="008F3400">
        <w:rPr>
          <w:rFonts w:ascii="Meiryo UI" w:eastAsia="Meiryo UI" w:hAnsi="Meiryo UI"/>
          <w:sz w:val="21"/>
          <w:szCs w:val="21"/>
          <w:shd w:val="clear" w:color="auto" w:fill="FFFFFF"/>
          <w:lang w:eastAsia="ja-JP"/>
        </w:rPr>
        <w:t>Co.Ltd</w:t>
      </w:r>
      <w:proofErr w:type="spellEnd"/>
      <w:r w:rsidRPr="008F3400">
        <w:rPr>
          <w:rFonts w:ascii="Meiryo UI" w:eastAsia="Meiryo UI" w:hAnsi="Meiryo UI"/>
          <w:sz w:val="21"/>
          <w:szCs w:val="21"/>
          <w:shd w:val="clear" w:color="auto" w:fill="FFFFFF"/>
          <w:lang w:eastAsia="ja-JP"/>
        </w:rPr>
        <w:t>.</w:t>
      </w:r>
      <w:r w:rsidRPr="008F3400">
        <w:rPr>
          <w:rFonts w:ascii="Meiryo UI" w:eastAsia="Meiryo UI" w:hAnsi="Meiryo UI" w:hint="eastAsia"/>
          <w:sz w:val="21"/>
          <w:szCs w:val="21"/>
          <w:shd w:val="clear" w:color="auto" w:fill="FFFFFF"/>
          <w:lang w:eastAsia="ja-JP"/>
        </w:rPr>
        <w:t>）</w:t>
      </w:r>
      <w:r w:rsidRPr="008F3400">
        <w:rPr>
          <w:rFonts w:ascii="Meiryo UI" w:eastAsia="Meiryo UI" w:hAnsi="Meiryo UI" w:hint="eastAsia"/>
          <w:sz w:val="21"/>
          <w:szCs w:val="21"/>
          <w:lang w:eastAsia="ja-JP"/>
        </w:rPr>
        <w:br/>
      </w:r>
      <w:r w:rsidRPr="008F3400">
        <w:rPr>
          <w:rFonts w:ascii="Meiryo UI" w:eastAsia="Meiryo UI" w:hAnsi="Meiryo UI" w:hint="eastAsia"/>
          <w:sz w:val="21"/>
          <w:szCs w:val="21"/>
          <w:shd w:val="clear" w:color="auto" w:fill="FFFFFF"/>
          <w:lang w:eastAsia="ja-JP"/>
        </w:rPr>
        <w:t xml:space="preserve">所在地： </w:t>
      </w:r>
      <w:r w:rsidRPr="008F3400">
        <w:rPr>
          <w:rFonts w:ascii="Meiryo UI" w:eastAsia="Meiryo UI" w:hAnsi="Meiryo UI"/>
          <w:sz w:val="21"/>
          <w:szCs w:val="21"/>
          <w:shd w:val="clear" w:color="auto" w:fill="FFFFFF"/>
          <w:lang w:eastAsia="ja-JP"/>
        </w:rPr>
        <w:tab/>
      </w:r>
      <w:r w:rsidRPr="008F3400">
        <w:rPr>
          <w:rFonts w:ascii="Meiryo UI" w:eastAsia="Meiryo UI" w:hAnsi="Meiryo UI" w:hint="eastAsia"/>
          <w:sz w:val="21"/>
          <w:szCs w:val="21"/>
          <w:shd w:val="clear" w:color="auto" w:fill="FFFFFF"/>
          <w:lang w:eastAsia="ja-JP"/>
        </w:rPr>
        <w:t>〒</w:t>
      </w:r>
      <w:r w:rsidRPr="008F3400">
        <w:rPr>
          <w:rFonts w:ascii="Meiryo UI" w:eastAsia="Meiryo UI" w:hAnsi="Meiryo UI"/>
          <w:sz w:val="21"/>
          <w:szCs w:val="21"/>
          <w:shd w:val="clear" w:color="auto" w:fill="FFFFFF"/>
          <w:lang w:eastAsia="ja-JP"/>
        </w:rPr>
        <w:t>284-0001</w:t>
      </w:r>
      <w:r w:rsidRPr="008F3400">
        <w:rPr>
          <w:rFonts w:ascii="Meiryo UI" w:eastAsia="Meiryo UI" w:hAnsi="Meiryo UI" w:hint="eastAsia"/>
          <w:sz w:val="21"/>
          <w:szCs w:val="21"/>
          <w:shd w:val="clear" w:color="auto" w:fill="FFFFFF"/>
          <w:lang w:eastAsia="ja-JP"/>
        </w:rPr>
        <w:t xml:space="preserve"> 千葉県四街道市大日572</w:t>
      </w:r>
      <w:r w:rsidRPr="008F3400">
        <w:rPr>
          <w:rFonts w:ascii="Meiryo UI" w:eastAsia="Meiryo UI" w:hAnsi="Meiryo UI" w:hint="eastAsia"/>
          <w:sz w:val="21"/>
          <w:szCs w:val="21"/>
          <w:lang w:eastAsia="ja-JP"/>
        </w:rPr>
        <w:br/>
      </w:r>
      <w:r w:rsidRPr="008F3400">
        <w:rPr>
          <w:rFonts w:ascii="Meiryo UI" w:eastAsia="Meiryo UI" w:hAnsi="Meiryo UI" w:hint="eastAsia"/>
          <w:sz w:val="21"/>
          <w:szCs w:val="21"/>
          <w:shd w:val="clear" w:color="auto" w:fill="FFFFFF"/>
          <w:lang w:eastAsia="ja-JP"/>
        </w:rPr>
        <w:t xml:space="preserve">設　立： </w:t>
      </w:r>
      <w:r w:rsidRPr="008F3400">
        <w:rPr>
          <w:rFonts w:ascii="Meiryo UI" w:eastAsia="Meiryo UI" w:hAnsi="Meiryo UI"/>
          <w:sz w:val="21"/>
          <w:szCs w:val="21"/>
          <w:shd w:val="clear" w:color="auto" w:fill="FFFFFF"/>
          <w:lang w:eastAsia="ja-JP"/>
        </w:rPr>
        <w:tab/>
      </w:r>
      <w:r w:rsidRPr="008F3400">
        <w:rPr>
          <w:rFonts w:ascii="Meiryo UI" w:eastAsia="Meiryo UI" w:hAnsi="Meiryo UI" w:hint="eastAsia"/>
          <w:sz w:val="21"/>
          <w:szCs w:val="21"/>
          <w:shd w:val="clear" w:color="auto" w:fill="FFFFFF"/>
          <w:lang w:eastAsia="ja-JP"/>
        </w:rPr>
        <w:t>1995年2月</w:t>
      </w:r>
      <w:r w:rsidRPr="008F3400">
        <w:rPr>
          <w:rFonts w:ascii="Meiryo UI" w:eastAsia="Meiryo UI" w:hAnsi="Meiryo UI" w:hint="eastAsia"/>
          <w:sz w:val="21"/>
          <w:szCs w:val="21"/>
          <w:lang w:eastAsia="ja-JP"/>
        </w:rPr>
        <w:br/>
      </w:r>
      <w:r w:rsidRPr="008F3400">
        <w:rPr>
          <w:rFonts w:ascii="Meiryo UI" w:eastAsia="Meiryo UI" w:hAnsi="Meiryo UI" w:hint="eastAsia"/>
          <w:sz w:val="21"/>
          <w:szCs w:val="21"/>
          <w:shd w:val="clear" w:color="auto" w:fill="FFFFFF"/>
          <w:lang w:eastAsia="ja-JP"/>
        </w:rPr>
        <w:t xml:space="preserve">資本金： </w:t>
      </w:r>
      <w:r w:rsidRPr="008F3400">
        <w:rPr>
          <w:rFonts w:ascii="Meiryo UI" w:eastAsia="Meiryo UI" w:hAnsi="Meiryo UI"/>
          <w:sz w:val="21"/>
          <w:szCs w:val="21"/>
          <w:shd w:val="clear" w:color="auto" w:fill="FFFFFF"/>
          <w:lang w:eastAsia="ja-JP"/>
        </w:rPr>
        <w:tab/>
      </w:r>
      <w:r w:rsidRPr="008F3400">
        <w:rPr>
          <w:rFonts w:ascii="Meiryo UI" w:eastAsia="Meiryo UI" w:hAnsi="Meiryo UI" w:hint="eastAsia"/>
          <w:sz w:val="21"/>
          <w:szCs w:val="21"/>
          <w:shd w:val="clear" w:color="auto" w:fill="FFFFFF"/>
          <w:lang w:eastAsia="ja-JP"/>
        </w:rPr>
        <w:t>1,200万円</w:t>
      </w:r>
      <w:r w:rsidRPr="008F3400">
        <w:rPr>
          <w:rFonts w:ascii="Meiryo UI" w:eastAsia="Meiryo UI" w:hAnsi="Meiryo UI" w:hint="eastAsia"/>
          <w:sz w:val="21"/>
          <w:szCs w:val="21"/>
          <w:lang w:eastAsia="ja-JP"/>
        </w:rPr>
        <w:br/>
      </w:r>
      <w:r>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6432" behindDoc="0" locked="0" layoutInCell="1" allowOverlap="1" wp14:anchorId="260BEF3F" wp14:editId="502ACA61">
                <wp:simplePos x="0" y="0"/>
                <wp:positionH relativeFrom="column">
                  <wp:posOffset>5052060</wp:posOffset>
                </wp:positionH>
                <wp:positionV relativeFrom="paragraph">
                  <wp:posOffset>-530860</wp:posOffset>
                </wp:positionV>
                <wp:extent cx="1135380" cy="632460"/>
                <wp:effectExtent l="0" t="0" r="7620" b="0"/>
                <wp:wrapNone/>
                <wp:docPr id="9" name="正方形/長方形 9"/>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A3CE1" id="正方形/長方形 9" o:spid="_x0000_s1026" style="position:absolute;left:0;text-align:left;margin-left:397.8pt;margin-top:-41.8pt;width:89.4pt;height:49.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" fillcolor="white [3212]" stroked="f" strokeweight="1pt"/>
            </w:pict>
          </mc:Fallback>
        </mc:AlternateContent>
      </w:r>
      <w:r w:rsidRPr="008F3400">
        <w:rPr>
          <w:rFonts w:ascii="Meiryo UI" w:eastAsia="Meiryo UI" w:hAnsi="Meiryo UI" w:hint="eastAsia"/>
          <w:sz w:val="21"/>
          <w:szCs w:val="21"/>
          <w:shd w:val="clear" w:color="auto" w:fill="FFFFFF"/>
          <w:lang w:eastAsia="ja-JP"/>
        </w:rPr>
        <w:t xml:space="preserve">代表者： </w:t>
      </w:r>
      <w:r w:rsidRPr="008F3400">
        <w:rPr>
          <w:rFonts w:ascii="Meiryo UI" w:eastAsia="Meiryo UI" w:hAnsi="Meiryo UI"/>
          <w:sz w:val="21"/>
          <w:szCs w:val="21"/>
          <w:shd w:val="clear" w:color="auto" w:fill="FFFFFF"/>
          <w:lang w:eastAsia="ja-JP"/>
        </w:rPr>
        <w:tab/>
      </w:r>
      <w:r w:rsidRPr="008F3400">
        <w:rPr>
          <w:rFonts w:ascii="Meiryo UI" w:eastAsia="Meiryo UI" w:hAnsi="Meiryo UI" w:hint="eastAsia"/>
          <w:sz w:val="21"/>
          <w:szCs w:val="21"/>
          <w:shd w:val="clear" w:color="auto" w:fill="FFFFFF"/>
          <w:lang w:eastAsia="ja-JP"/>
        </w:rPr>
        <w:t>代表取締役　菅原拓也</w:t>
      </w:r>
      <w:r w:rsidRPr="008F3400">
        <w:rPr>
          <w:rFonts w:ascii="Meiryo UI" w:eastAsia="Meiryo UI" w:hAnsi="Meiryo UI" w:hint="eastAsia"/>
          <w:sz w:val="21"/>
          <w:szCs w:val="21"/>
          <w:lang w:eastAsia="ja-JP"/>
        </w:rPr>
        <w:br/>
        <w:t>URL：</w:t>
      </w:r>
      <w:r w:rsidRPr="008F3400">
        <w:rPr>
          <w:rFonts w:ascii="Meiryo UI" w:eastAsia="Meiryo UI" w:hAnsi="Meiryo UI"/>
          <w:sz w:val="21"/>
          <w:szCs w:val="21"/>
          <w:lang w:eastAsia="ja-JP"/>
        </w:rPr>
        <w:tab/>
      </w:r>
      <w:r w:rsidRPr="008F3400">
        <w:rPr>
          <w:rFonts w:ascii="Meiryo UI" w:eastAsia="Meiryo UI" w:hAnsi="Meiryo UI"/>
          <w:sz w:val="21"/>
          <w:szCs w:val="21"/>
          <w:lang w:eastAsia="ja-JP"/>
        </w:rPr>
        <w:tab/>
      </w:r>
      <w:hyperlink r:id="rId13" w:history="1">
        <w:r w:rsidRPr="008F3400">
          <w:rPr>
            <w:rStyle w:val="a4"/>
            <w:rFonts w:ascii="Meiryo UI" w:eastAsia="Meiryo UI" w:hAnsi="Meiryo UI"/>
            <w:sz w:val="21"/>
            <w:szCs w:val="21"/>
          </w:rPr>
          <w:t>nittobutsuryu.co.jp</w:t>
        </w:r>
      </w:hyperlink>
    </w:p>
    <w:p w14:paraId="5F55C5FE" w14:textId="77777777" w:rsidR="00D31C81" w:rsidRDefault="00D31C81" w:rsidP="00D31C81">
      <w:pPr>
        <w:adjustRightInd w:val="0"/>
        <w:snapToGrid w:val="0"/>
        <w:spacing w:after="0" w:line="240" w:lineRule="auto"/>
        <w:rPr>
          <w:rFonts w:ascii="Meiryo UI" w:eastAsia="Meiryo UI" w:hAnsi="Meiryo UI" w:cs="Times New Roman"/>
          <w:sz w:val="21"/>
          <w:szCs w:val="21"/>
        </w:rPr>
      </w:pPr>
    </w:p>
    <w:p w14:paraId="789982E7" w14:textId="77777777" w:rsidR="00D31C81" w:rsidRDefault="00D31C81" w:rsidP="00D31C81">
      <w:pPr>
        <w:adjustRightInd w:val="0"/>
        <w:snapToGrid w:val="0"/>
        <w:spacing w:after="0" w:line="240" w:lineRule="auto"/>
        <w:rPr>
          <w:rFonts w:ascii="Meiryo UI" w:eastAsia="Meiryo UI" w:hAnsi="Meiryo UI" w:cs="Times New Roman"/>
          <w:sz w:val="21"/>
          <w:szCs w:val="21"/>
        </w:rPr>
      </w:pPr>
    </w:p>
    <w:p w14:paraId="343FCBC2" w14:textId="77777777" w:rsidR="00D31C81" w:rsidRDefault="00D31C81" w:rsidP="00D31C81">
      <w:pPr>
        <w:adjustRightInd w:val="0"/>
        <w:snapToGrid w:val="0"/>
        <w:spacing w:after="0" w:line="240" w:lineRule="auto"/>
        <w:jc w:val="center"/>
        <w:rPr>
          <w:rFonts w:ascii="Meiryo UI" w:eastAsia="Meiryo UI" w:hAnsi="Meiryo UI" w:cs="Times New Roman"/>
          <w:sz w:val="21"/>
          <w:szCs w:val="21"/>
          <w:lang w:eastAsia="ja-JP"/>
        </w:rPr>
      </w:pPr>
      <w:r>
        <w:rPr>
          <w:rFonts w:ascii="Meiryo UI" w:eastAsia="Meiryo UI" w:hAnsi="Meiryo UI" w:cs="Times New Roman" w:hint="eastAsia"/>
          <w:sz w:val="21"/>
          <w:szCs w:val="21"/>
          <w:lang w:eastAsia="ja-JP"/>
        </w:rPr>
        <w:t>-</w:t>
      </w:r>
      <w:r>
        <w:rPr>
          <w:rFonts w:ascii="Meiryo UI" w:eastAsia="Meiryo UI" w:hAnsi="Meiryo UI" w:cs="Times New Roman"/>
          <w:sz w:val="21"/>
          <w:szCs w:val="21"/>
          <w:lang w:eastAsia="ja-JP"/>
        </w:rPr>
        <w:t>---------------</w:t>
      </w:r>
    </w:p>
    <w:p w14:paraId="0E78A46D" w14:textId="77777777" w:rsidR="00D31C81" w:rsidRDefault="00D31C81" w:rsidP="00D31C81">
      <w:pPr>
        <w:adjustRightInd w:val="0"/>
        <w:snapToGrid w:val="0"/>
        <w:spacing w:after="0" w:line="240" w:lineRule="auto"/>
        <w:rPr>
          <w:rFonts w:ascii="Meiryo UI" w:eastAsia="Meiryo UI" w:hAnsi="Meiryo UI" w:cs="Times New Roman"/>
          <w:sz w:val="21"/>
          <w:szCs w:val="21"/>
          <w:lang w:eastAsia="ja-JP"/>
        </w:rPr>
      </w:pPr>
    </w:p>
    <w:p w14:paraId="45489FFF" w14:textId="77777777" w:rsidR="00D31C81" w:rsidRPr="00B70E7C" w:rsidRDefault="00D31C81" w:rsidP="00D31C81">
      <w:pPr>
        <w:adjustRightInd w:val="0"/>
        <w:snapToGrid w:val="0"/>
        <w:spacing w:after="0" w:line="240" w:lineRule="auto"/>
        <w:rPr>
          <w:rFonts w:ascii="Meiryo UI" w:eastAsia="Meiryo UI" w:hAnsi="Meiryo UI" w:cs="Times New Roman"/>
          <w:sz w:val="21"/>
          <w:szCs w:val="21"/>
          <w:lang w:eastAsia="ja-JP"/>
        </w:rPr>
      </w:pPr>
    </w:p>
    <w:p w14:paraId="0E2ECE89" w14:textId="77777777" w:rsidR="00D31C81" w:rsidRPr="00B70E7C" w:rsidRDefault="00D31C81" w:rsidP="00D31C81">
      <w:pPr>
        <w:adjustRightInd w:val="0"/>
        <w:snapToGrid w:val="0"/>
        <w:spacing w:after="0" w:line="240" w:lineRule="auto"/>
        <w:rPr>
          <w:rFonts w:ascii="Meiryo UI" w:eastAsia="Meiryo UI" w:hAnsi="Meiryo UI" w:cs="Times New Roman"/>
          <w:sz w:val="21"/>
          <w:szCs w:val="21"/>
          <w:lang w:eastAsia="ja-JP"/>
        </w:rPr>
      </w:pPr>
      <w:r w:rsidRPr="00B70E7C">
        <w:rPr>
          <w:rFonts w:ascii="Meiryo UI" w:eastAsia="Meiryo UI" w:hAnsi="Meiryo UI" w:cs="Times New Roman" w:hint="eastAsia"/>
          <w:sz w:val="21"/>
          <w:szCs w:val="21"/>
          <w:lang w:eastAsia="ja-JP"/>
        </w:rPr>
        <w:t xml:space="preserve">【本件に関する問い合わせ先】　</w:t>
      </w:r>
    </w:p>
    <w:p w14:paraId="34B60987" w14:textId="77777777" w:rsidR="00D31C81" w:rsidRPr="00B70E7C" w:rsidRDefault="00D31C81" w:rsidP="00D31C81">
      <w:pPr>
        <w:adjustRightInd w:val="0"/>
        <w:snapToGrid w:val="0"/>
        <w:spacing w:after="0" w:line="240" w:lineRule="auto"/>
        <w:rPr>
          <w:rFonts w:ascii="Meiryo UI" w:eastAsia="Meiryo UI" w:hAnsi="Meiryo UI"/>
          <w:color w:val="3B3B3B"/>
          <w:sz w:val="21"/>
          <w:szCs w:val="21"/>
          <w:shd w:val="clear" w:color="auto" w:fill="FFFFFF"/>
          <w:lang w:eastAsia="ja-JP"/>
        </w:rPr>
      </w:pPr>
      <w:r w:rsidRPr="00B70E7C">
        <w:rPr>
          <w:rFonts w:ascii="Meiryo UI" w:eastAsia="Meiryo UI" w:hAnsi="Meiryo UI" w:hint="eastAsia"/>
          <w:color w:val="3B3B3B"/>
          <w:sz w:val="21"/>
          <w:szCs w:val="21"/>
          <w:shd w:val="clear" w:color="auto" w:fill="FFFFFF"/>
          <w:lang w:eastAsia="ja-JP"/>
        </w:rPr>
        <w:t>株式会社　日東物流　加藤（広報）</w:t>
      </w:r>
    </w:p>
    <w:p w14:paraId="46985CE1" w14:textId="77777777" w:rsidR="00D31C81" w:rsidRPr="00B70E7C" w:rsidRDefault="00D31C81" w:rsidP="00D31C81">
      <w:pPr>
        <w:adjustRightInd w:val="0"/>
        <w:snapToGrid w:val="0"/>
        <w:spacing w:after="0" w:line="240" w:lineRule="auto"/>
        <w:rPr>
          <w:rFonts w:ascii="Meiryo UI" w:eastAsia="Meiryo UI" w:hAnsi="Meiryo UI" w:cs="Times New Roman"/>
          <w:color w:val="0563C1"/>
          <w:sz w:val="21"/>
          <w:szCs w:val="21"/>
          <w:u w:val="single"/>
          <w:lang w:eastAsia="ja-JP"/>
        </w:rPr>
      </w:pPr>
      <w:r w:rsidRPr="00B70E7C">
        <w:rPr>
          <w:rFonts w:ascii="Meiryo UI" w:eastAsia="Meiryo UI" w:hAnsi="Meiryo UI" w:cs="Times New Roman"/>
          <w:sz w:val="21"/>
          <w:szCs w:val="21"/>
          <w:lang w:eastAsia="ja-JP"/>
        </w:rPr>
        <w:t>T</w:t>
      </w:r>
      <w:r w:rsidRPr="00B70E7C">
        <w:rPr>
          <w:rFonts w:ascii="Meiryo UI" w:eastAsia="Meiryo UI" w:hAnsi="Meiryo UI" w:cs="Times New Roman" w:hint="eastAsia"/>
          <w:sz w:val="21"/>
          <w:szCs w:val="21"/>
          <w:lang w:eastAsia="ja-JP"/>
        </w:rPr>
        <w:t>：</w:t>
      </w:r>
      <w:r w:rsidRPr="00B70E7C">
        <w:rPr>
          <w:rFonts w:ascii="Meiryo UI" w:eastAsia="Meiryo UI" w:hAnsi="Meiryo UI" w:cs="Times New Roman"/>
          <w:sz w:val="21"/>
          <w:szCs w:val="21"/>
          <w:lang w:eastAsia="ja-JP"/>
        </w:rPr>
        <w:t xml:space="preserve"> 043-424-3482</w:t>
      </w:r>
      <w:r w:rsidRPr="00B70E7C">
        <w:rPr>
          <w:rFonts w:ascii="Meiryo UI" w:eastAsia="Meiryo UI" w:hAnsi="Meiryo UI" w:cs="Times New Roman" w:hint="eastAsia"/>
          <w:sz w:val="21"/>
          <w:szCs w:val="21"/>
          <w:lang w:eastAsia="ja-JP"/>
        </w:rPr>
        <w:t xml:space="preserve">　</w:t>
      </w:r>
      <w:r w:rsidRPr="00B70E7C">
        <w:rPr>
          <w:rFonts w:ascii="Meiryo UI" w:eastAsia="Meiryo UI" w:hAnsi="Meiryo UI" w:cs="Times New Roman"/>
          <w:sz w:val="21"/>
          <w:szCs w:val="21"/>
          <w:lang w:eastAsia="ja-JP"/>
        </w:rPr>
        <w:t>M</w:t>
      </w:r>
      <w:r w:rsidRPr="00B70E7C">
        <w:rPr>
          <w:rFonts w:ascii="Meiryo UI" w:eastAsia="Meiryo UI" w:hAnsi="Meiryo UI" w:cs="Times New Roman" w:hint="eastAsia"/>
          <w:sz w:val="21"/>
          <w:szCs w:val="21"/>
          <w:lang w:eastAsia="ja-JP"/>
        </w:rPr>
        <w:t>：</w:t>
      </w:r>
      <w:r w:rsidRPr="00B70E7C">
        <w:rPr>
          <w:rFonts w:ascii="Meiryo UI" w:eastAsia="Meiryo UI" w:hAnsi="Meiryo UI" w:cs="Times New Roman"/>
          <w:sz w:val="21"/>
          <w:szCs w:val="21"/>
          <w:lang w:eastAsia="ja-JP"/>
        </w:rPr>
        <w:t xml:space="preserve"> kato_s@nittobutsuryu.co.jp</w:t>
      </w:r>
    </w:p>
    <w:p w14:paraId="6194ABE7" w14:textId="07C7ED7E" w:rsidR="00552839" w:rsidRPr="00D31C81" w:rsidRDefault="00552839" w:rsidP="00D31C81">
      <w:pPr>
        <w:adjustRightInd w:val="0"/>
        <w:spacing w:after="0" w:line="240" w:lineRule="auto"/>
        <w:rPr>
          <w:rFonts w:ascii="Meiryo UI" w:eastAsia="Meiryo UI" w:hAnsi="Meiryo UI" w:cs="Times New Roman"/>
          <w:color w:val="0563C1"/>
          <w:sz w:val="21"/>
          <w:szCs w:val="21"/>
          <w:u w:val="single"/>
          <w:lang w:eastAsia="ja-JP"/>
        </w:rPr>
      </w:pPr>
    </w:p>
    <w:sectPr w:rsidR="00552839" w:rsidRPr="00D31C81" w:rsidSect="00AC16F4">
      <w:head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5BF8D" w14:textId="77777777" w:rsidR="00414BE0" w:rsidRDefault="00414BE0" w:rsidP="001B6855">
      <w:pPr>
        <w:spacing w:after="0" w:line="240" w:lineRule="auto"/>
      </w:pPr>
      <w:r>
        <w:separator/>
      </w:r>
    </w:p>
  </w:endnote>
  <w:endnote w:type="continuationSeparator" w:id="0">
    <w:p w14:paraId="5B56E962" w14:textId="77777777" w:rsidR="00414BE0" w:rsidRDefault="00414BE0"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82C51" w14:textId="77777777" w:rsidR="00414BE0" w:rsidRDefault="00414BE0" w:rsidP="001B6855">
      <w:pPr>
        <w:spacing w:after="0" w:line="240" w:lineRule="auto"/>
      </w:pPr>
      <w:r>
        <w:separator/>
      </w:r>
    </w:p>
  </w:footnote>
  <w:footnote w:type="continuationSeparator" w:id="0">
    <w:p w14:paraId="74D6B267" w14:textId="77777777" w:rsidR="00414BE0" w:rsidRDefault="00414BE0"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BF7361" w:rsidRDefault="00902D46" w:rsidP="00902D46">
    <w:pPr>
      <w:pStyle w:val="ae"/>
      <w:spacing w:after="0" w:line="240" w:lineRule="auto"/>
      <w:jc w:val="right"/>
      <w:rPr>
        <w:sz w:val="16"/>
        <w:szCs w:val="16"/>
      </w:rPr>
    </w:pPr>
    <w:r w:rsidRPr="00BF7361">
      <w:rPr>
        <w:sz w:val="16"/>
        <w:szCs w:val="16"/>
      </w:rPr>
      <w:t xml:space="preserve">PRESS RELEASE </w:t>
    </w:r>
  </w:p>
  <w:p w14:paraId="6C4BDD7E" w14:textId="4A34E920" w:rsidR="00902D46" w:rsidRPr="00BF7361" w:rsidRDefault="00D2650E" w:rsidP="00D619C2">
    <w:pPr>
      <w:pStyle w:val="ae"/>
      <w:spacing w:after="0" w:line="240" w:lineRule="auto"/>
      <w:jc w:val="right"/>
      <w:rPr>
        <w:rFonts w:eastAsia="游明朝"/>
        <w:sz w:val="16"/>
        <w:szCs w:val="16"/>
        <w:lang w:eastAsia="ja-JP"/>
      </w:rPr>
    </w:pPr>
    <w:r w:rsidRPr="00BF7361">
      <w:rPr>
        <w:sz w:val="16"/>
        <w:szCs w:val="16"/>
        <w:lang w:eastAsia="ja-JP"/>
      </w:rPr>
      <w:t>20</w:t>
    </w:r>
    <w:r w:rsidR="00D4330D">
      <w:rPr>
        <w:rFonts w:hint="eastAsia"/>
        <w:sz w:val="16"/>
        <w:szCs w:val="16"/>
        <w:lang w:eastAsia="ja-JP"/>
      </w:rPr>
      <w:t>21.9.30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1"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5"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6"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1"/>
  </w:num>
  <w:num w:numId="3">
    <w:abstractNumId w:val="13"/>
  </w:num>
  <w:num w:numId="4">
    <w:abstractNumId w:val="2"/>
  </w:num>
  <w:num w:numId="5">
    <w:abstractNumId w:val="0"/>
  </w:num>
  <w:num w:numId="6">
    <w:abstractNumId w:val="16"/>
  </w:num>
  <w:num w:numId="7">
    <w:abstractNumId w:val="4"/>
  </w:num>
  <w:num w:numId="8">
    <w:abstractNumId w:val="6"/>
  </w:num>
  <w:num w:numId="9">
    <w:abstractNumId w:val="14"/>
  </w:num>
  <w:num w:numId="10">
    <w:abstractNumId w:val="10"/>
  </w:num>
  <w:num w:numId="11">
    <w:abstractNumId w:val="1"/>
  </w:num>
  <w:num w:numId="12">
    <w:abstractNumId w:val="12"/>
  </w:num>
  <w:num w:numId="13">
    <w:abstractNumId w:val="8"/>
  </w:num>
  <w:num w:numId="14">
    <w:abstractNumId w:val="15"/>
  </w:num>
  <w:num w:numId="15">
    <w:abstractNumId w:val="7"/>
  </w:num>
  <w:num w:numId="16">
    <w:abstractNumId w:val="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4B66"/>
    <w:rsid w:val="00017193"/>
    <w:rsid w:val="00025B61"/>
    <w:rsid w:val="000271D8"/>
    <w:rsid w:val="00031DEB"/>
    <w:rsid w:val="000367BA"/>
    <w:rsid w:val="00054755"/>
    <w:rsid w:val="00056601"/>
    <w:rsid w:val="00065617"/>
    <w:rsid w:val="00077DF6"/>
    <w:rsid w:val="00091B6E"/>
    <w:rsid w:val="000A1A81"/>
    <w:rsid w:val="000B0B40"/>
    <w:rsid w:val="000B11EE"/>
    <w:rsid w:val="000B4269"/>
    <w:rsid w:val="000B6F92"/>
    <w:rsid w:val="000C3566"/>
    <w:rsid w:val="000D30EA"/>
    <w:rsid w:val="000E136A"/>
    <w:rsid w:val="000E591B"/>
    <w:rsid w:val="000F774E"/>
    <w:rsid w:val="00107587"/>
    <w:rsid w:val="0011005C"/>
    <w:rsid w:val="00120872"/>
    <w:rsid w:val="00123FE7"/>
    <w:rsid w:val="001277DF"/>
    <w:rsid w:val="00134A80"/>
    <w:rsid w:val="001367BC"/>
    <w:rsid w:val="00140D3B"/>
    <w:rsid w:val="00141603"/>
    <w:rsid w:val="00143437"/>
    <w:rsid w:val="00162980"/>
    <w:rsid w:val="001777DC"/>
    <w:rsid w:val="001839DD"/>
    <w:rsid w:val="0018685D"/>
    <w:rsid w:val="001977D3"/>
    <w:rsid w:val="001A7294"/>
    <w:rsid w:val="001B6855"/>
    <w:rsid w:val="001C0C03"/>
    <w:rsid w:val="001C79C0"/>
    <w:rsid w:val="001D220D"/>
    <w:rsid w:val="001D7950"/>
    <w:rsid w:val="001E333C"/>
    <w:rsid w:val="001E7CB6"/>
    <w:rsid w:val="00200466"/>
    <w:rsid w:val="00207997"/>
    <w:rsid w:val="00230DB7"/>
    <w:rsid w:val="00240F04"/>
    <w:rsid w:val="0026038C"/>
    <w:rsid w:val="00262DE4"/>
    <w:rsid w:val="00265E5A"/>
    <w:rsid w:val="002662D4"/>
    <w:rsid w:val="00275681"/>
    <w:rsid w:val="0027724F"/>
    <w:rsid w:val="00282A7A"/>
    <w:rsid w:val="00285303"/>
    <w:rsid w:val="002865C1"/>
    <w:rsid w:val="002B3A82"/>
    <w:rsid w:val="002B5415"/>
    <w:rsid w:val="002C0797"/>
    <w:rsid w:val="002D1933"/>
    <w:rsid w:val="002D5BD0"/>
    <w:rsid w:val="002D61C8"/>
    <w:rsid w:val="002E13ED"/>
    <w:rsid w:val="002F10D8"/>
    <w:rsid w:val="00301785"/>
    <w:rsid w:val="00312E80"/>
    <w:rsid w:val="003340E4"/>
    <w:rsid w:val="00334E7B"/>
    <w:rsid w:val="003360D3"/>
    <w:rsid w:val="003517B0"/>
    <w:rsid w:val="00353863"/>
    <w:rsid w:val="00354870"/>
    <w:rsid w:val="00355423"/>
    <w:rsid w:val="00357A3D"/>
    <w:rsid w:val="003620B0"/>
    <w:rsid w:val="003825C2"/>
    <w:rsid w:val="00382EDE"/>
    <w:rsid w:val="003926B2"/>
    <w:rsid w:val="0039608B"/>
    <w:rsid w:val="003C50CE"/>
    <w:rsid w:val="003C6D70"/>
    <w:rsid w:val="003F1530"/>
    <w:rsid w:val="003F3853"/>
    <w:rsid w:val="004070AB"/>
    <w:rsid w:val="00414BE0"/>
    <w:rsid w:val="00436917"/>
    <w:rsid w:val="004375D2"/>
    <w:rsid w:val="0044289A"/>
    <w:rsid w:val="00451462"/>
    <w:rsid w:val="00466C51"/>
    <w:rsid w:val="00471016"/>
    <w:rsid w:val="00473CD1"/>
    <w:rsid w:val="00487AFB"/>
    <w:rsid w:val="00494385"/>
    <w:rsid w:val="004B0AFC"/>
    <w:rsid w:val="004B0F58"/>
    <w:rsid w:val="004B42AF"/>
    <w:rsid w:val="004C7A3A"/>
    <w:rsid w:val="004C7E36"/>
    <w:rsid w:val="004E2E84"/>
    <w:rsid w:val="004E7209"/>
    <w:rsid w:val="004F39D3"/>
    <w:rsid w:val="004F5F17"/>
    <w:rsid w:val="00504578"/>
    <w:rsid w:val="005072C2"/>
    <w:rsid w:val="00517B16"/>
    <w:rsid w:val="00522E3E"/>
    <w:rsid w:val="0052351E"/>
    <w:rsid w:val="005315A5"/>
    <w:rsid w:val="00543974"/>
    <w:rsid w:val="00552839"/>
    <w:rsid w:val="00553B77"/>
    <w:rsid w:val="005576BA"/>
    <w:rsid w:val="00564168"/>
    <w:rsid w:val="00572B7C"/>
    <w:rsid w:val="005743D0"/>
    <w:rsid w:val="00574B5D"/>
    <w:rsid w:val="005759F6"/>
    <w:rsid w:val="00575B48"/>
    <w:rsid w:val="00597BDA"/>
    <w:rsid w:val="005A77A8"/>
    <w:rsid w:val="005B0B95"/>
    <w:rsid w:val="005B11C1"/>
    <w:rsid w:val="005B3878"/>
    <w:rsid w:val="005B72C3"/>
    <w:rsid w:val="005C7075"/>
    <w:rsid w:val="005D78A9"/>
    <w:rsid w:val="005E40A7"/>
    <w:rsid w:val="005F163C"/>
    <w:rsid w:val="00600201"/>
    <w:rsid w:val="00600AFA"/>
    <w:rsid w:val="006055FB"/>
    <w:rsid w:val="00606592"/>
    <w:rsid w:val="0061264B"/>
    <w:rsid w:val="0062395B"/>
    <w:rsid w:val="00635584"/>
    <w:rsid w:val="006374D3"/>
    <w:rsid w:val="006563E3"/>
    <w:rsid w:val="00656864"/>
    <w:rsid w:val="00670BFB"/>
    <w:rsid w:val="00674082"/>
    <w:rsid w:val="00674C5F"/>
    <w:rsid w:val="00680178"/>
    <w:rsid w:val="0068253B"/>
    <w:rsid w:val="006A204F"/>
    <w:rsid w:val="006A319A"/>
    <w:rsid w:val="006A793F"/>
    <w:rsid w:val="006B06A0"/>
    <w:rsid w:val="006B4C39"/>
    <w:rsid w:val="006C203C"/>
    <w:rsid w:val="006C2DF9"/>
    <w:rsid w:val="006C5FC5"/>
    <w:rsid w:val="006D5B20"/>
    <w:rsid w:val="006E5F6E"/>
    <w:rsid w:val="006E70E6"/>
    <w:rsid w:val="00702FEB"/>
    <w:rsid w:val="00721524"/>
    <w:rsid w:val="007222EC"/>
    <w:rsid w:val="00722A62"/>
    <w:rsid w:val="0072457D"/>
    <w:rsid w:val="00741DFC"/>
    <w:rsid w:val="0077449C"/>
    <w:rsid w:val="00783D5F"/>
    <w:rsid w:val="00787BC6"/>
    <w:rsid w:val="00791894"/>
    <w:rsid w:val="00796222"/>
    <w:rsid w:val="007A0473"/>
    <w:rsid w:val="007A14D2"/>
    <w:rsid w:val="007A3139"/>
    <w:rsid w:val="007B065B"/>
    <w:rsid w:val="007B6503"/>
    <w:rsid w:val="007B6D3E"/>
    <w:rsid w:val="007C6739"/>
    <w:rsid w:val="007C6D54"/>
    <w:rsid w:val="007D3803"/>
    <w:rsid w:val="007E3E2D"/>
    <w:rsid w:val="00807B85"/>
    <w:rsid w:val="008105EA"/>
    <w:rsid w:val="008125E7"/>
    <w:rsid w:val="00827ABD"/>
    <w:rsid w:val="00843063"/>
    <w:rsid w:val="00855D8F"/>
    <w:rsid w:val="00872457"/>
    <w:rsid w:val="00876204"/>
    <w:rsid w:val="0088278B"/>
    <w:rsid w:val="008842F2"/>
    <w:rsid w:val="008A1A63"/>
    <w:rsid w:val="008A2299"/>
    <w:rsid w:val="008A22E5"/>
    <w:rsid w:val="008A2E08"/>
    <w:rsid w:val="008D2706"/>
    <w:rsid w:val="008E04E9"/>
    <w:rsid w:val="008E57B0"/>
    <w:rsid w:val="008F4D19"/>
    <w:rsid w:val="00902D46"/>
    <w:rsid w:val="009048BB"/>
    <w:rsid w:val="00907FB5"/>
    <w:rsid w:val="0091722E"/>
    <w:rsid w:val="00930770"/>
    <w:rsid w:val="009348B8"/>
    <w:rsid w:val="00937372"/>
    <w:rsid w:val="00951E21"/>
    <w:rsid w:val="0095566E"/>
    <w:rsid w:val="0097210D"/>
    <w:rsid w:val="00973EDD"/>
    <w:rsid w:val="009765F4"/>
    <w:rsid w:val="00986BE3"/>
    <w:rsid w:val="009B2A17"/>
    <w:rsid w:val="009C3CA8"/>
    <w:rsid w:val="009D6488"/>
    <w:rsid w:val="009F0B87"/>
    <w:rsid w:val="009F7186"/>
    <w:rsid w:val="00A0261B"/>
    <w:rsid w:val="00A032B9"/>
    <w:rsid w:val="00A11413"/>
    <w:rsid w:val="00A11AE1"/>
    <w:rsid w:val="00A1706C"/>
    <w:rsid w:val="00A21507"/>
    <w:rsid w:val="00A25D33"/>
    <w:rsid w:val="00A3064A"/>
    <w:rsid w:val="00A32EDA"/>
    <w:rsid w:val="00A34825"/>
    <w:rsid w:val="00A357DF"/>
    <w:rsid w:val="00A37E44"/>
    <w:rsid w:val="00A465C0"/>
    <w:rsid w:val="00A70EAE"/>
    <w:rsid w:val="00A7618A"/>
    <w:rsid w:val="00A84F0D"/>
    <w:rsid w:val="00A960E9"/>
    <w:rsid w:val="00A96FFB"/>
    <w:rsid w:val="00AA3AFF"/>
    <w:rsid w:val="00AA7010"/>
    <w:rsid w:val="00AB1F9F"/>
    <w:rsid w:val="00AC10FA"/>
    <w:rsid w:val="00AC16F4"/>
    <w:rsid w:val="00AC19DD"/>
    <w:rsid w:val="00AC1ABF"/>
    <w:rsid w:val="00AD38FC"/>
    <w:rsid w:val="00AE750C"/>
    <w:rsid w:val="00AF1E3C"/>
    <w:rsid w:val="00AF3AFB"/>
    <w:rsid w:val="00B10A0E"/>
    <w:rsid w:val="00B2246E"/>
    <w:rsid w:val="00B257A1"/>
    <w:rsid w:val="00B3099F"/>
    <w:rsid w:val="00B33E14"/>
    <w:rsid w:val="00B34607"/>
    <w:rsid w:val="00B37475"/>
    <w:rsid w:val="00B70E7C"/>
    <w:rsid w:val="00B73EB1"/>
    <w:rsid w:val="00B81B68"/>
    <w:rsid w:val="00B84A8B"/>
    <w:rsid w:val="00B90CA9"/>
    <w:rsid w:val="00BA147E"/>
    <w:rsid w:val="00BA1AC7"/>
    <w:rsid w:val="00BA5F8A"/>
    <w:rsid w:val="00BB0FF4"/>
    <w:rsid w:val="00BC105C"/>
    <w:rsid w:val="00BE1BFE"/>
    <w:rsid w:val="00BF2090"/>
    <w:rsid w:val="00BF41E2"/>
    <w:rsid w:val="00BF4986"/>
    <w:rsid w:val="00BF5AB2"/>
    <w:rsid w:val="00BF7361"/>
    <w:rsid w:val="00C06CAB"/>
    <w:rsid w:val="00C17317"/>
    <w:rsid w:val="00C24695"/>
    <w:rsid w:val="00C32C60"/>
    <w:rsid w:val="00C349F9"/>
    <w:rsid w:val="00C44EDD"/>
    <w:rsid w:val="00C46FF7"/>
    <w:rsid w:val="00C60F9C"/>
    <w:rsid w:val="00C66C47"/>
    <w:rsid w:val="00C72CF1"/>
    <w:rsid w:val="00C735F3"/>
    <w:rsid w:val="00C80C96"/>
    <w:rsid w:val="00C9229A"/>
    <w:rsid w:val="00CA5F78"/>
    <w:rsid w:val="00CA6301"/>
    <w:rsid w:val="00CA699E"/>
    <w:rsid w:val="00CB480E"/>
    <w:rsid w:val="00CC5B27"/>
    <w:rsid w:val="00CD2F29"/>
    <w:rsid w:val="00CD3E4F"/>
    <w:rsid w:val="00CD3FD4"/>
    <w:rsid w:val="00CD794F"/>
    <w:rsid w:val="00CE72B7"/>
    <w:rsid w:val="00D14224"/>
    <w:rsid w:val="00D14385"/>
    <w:rsid w:val="00D2650E"/>
    <w:rsid w:val="00D31C81"/>
    <w:rsid w:val="00D34501"/>
    <w:rsid w:val="00D4330D"/>
    <w:rsid w:val="00D45635"/>
    <w:rsid w:val="00D53F21"/>
    <w:rsid w:val="00D6000F"/>
    <w:rsid w:val="00D619C2"/>
    <w:rsid w:val="00D65094"/>
    <w:rsid w:val="00D659E2"/>
    <w:rsid w:val="00D715F0"/>
    <w:rsid w:val="00D72E14"/>
    <w:rsid w:val="00D80246"/>
    <w:rsid w:val="00D813A8"/>
    <w:rsid w:val="00D832A3"/>
    <w:rsid w:val="00D91B5D"/>
    <w:rsid w:val="00D947C9"/>
    <w:rsid w:val="00D96D24"/>
    <w:rsid w:val="00DB0614"/>
    <w:rsid w:val="00DB4B04"/>
    <w:rsid w:val="00DC4485"/>
    <w:rsid w:val="00DC4BEF"/>
    <w:rsid w:val="00DC559B"/>
    <w:rsid w:val="00DE261F"/>
    <w:rsid w:val="00DF0EF5"/>
    <w:rsid w:val="00DF1D44"/>
    <w:rsid w:val="00DF7A7F"/>
    <w:rsid w:val="00E11D1D"/>
    <w:rsid w:val="00E213E8"/>
    <w:rsid w:val="00E23069"/>
    <w:rsid w:val="00E27595"/>
    <w:rsid w:val="00E34314"/>
    <w:rsid w:val="00E40557"/>
    <w:rsid w:val="00E52788"/>
    <w:rsid w:val="00E53D4C"/>
    <w:rsid w:val="00E54E10"/>
    <w:rsid w:val="00E57866"/>
    <w:rsid w:val="00E60322"/>
    <w:rsid w:val="00E65168"/>
    <w:rsid w:val="00E703AC"/>
    <w:rsid w:val="00E72F0B"/>
    <w:rsid w:val="00E77FFB"/>
    <w:rsid w:val="00E9047C"/>
    <w:rsid w:val="00E923CA"/>
    <w:rsid w:val="00E95EF8"/>
    <w:rsid w:val="00EA2436"/>
    <w:rsid w:val="00EB2E6A"/>
    <w:rsid w:val="00ED5A7A"/>
    <w:rsid w:val="00EE1123"/>
    <w:rsid w:val="00EF5710"/>
    <w:rsid w:val="00EF6027"/>
    <w:rsid w:val="00F10128"/>
    <w:rsid w:val="00F118D2"/>
    <w:rsid w:val="00F360F0"/>
    <w:rsid w:val="00F567F0"/>
    <w:rsid w:val="00F66731"/>
    <w:rsid w:val="00F66F13"/>
    <w:rsid w:val="00F75513"/>
    <w:rsid w:val="00F76E10"/>
    <w:rsid w:val="00F77331"/>
    <w:rsid w:val="00F8156B"/>
    <w:rsid w:val="00F85C67"/>
    <w:rsid w:val="00FA6758"/>
    <w:rsid w:val="00FB30B5"/>
    <w:rsid w:val="00FB44E6"/>
    <w:rsid w:val="00FC0DC6"/>
    <w:rsid w:val="00FC35C8"/>
    <w:rsid w:val="00FC601B"/>
    <w:rsid w:val="00FD1955"/>
    <w:rsid w:val="00FD1C2D"/>
    <w:rsid w:val="00FD3A18"/>
    <w:rsid w:val="00FD4E1E"/>
    <w:rsid w:val="00FE28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ttobutsuryu.co.jp/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i.go.jp/press/2020/03/20210304005/20210304005.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318</Words>
  <Characters>1816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2021-09-28T04:43:00Z</dcterms:modified>
</cp:coreProperties>
</file>