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メイリオ" w:hAnsi="メイリオ" w:eastAsia="メイリオ" w:cs="メイリオ"/>
          <w:b/>
          <w:bCs/>
          <w:i w:val="0"/>
          <w:caps w:val="0"/>
          <w:color w:val="1A1A1A"/>
          <w:spacing w:val="0"/>
          <w:sz w:val="38"/>
          <w:szCs w:val="38"/>
          <w:shd w:val="clear" w:fill="FFFFFF"/>
          <w:lang w:val="en-US" w:eastAsia="ja-JP"/>
        </w:rPr>
      </w:pPr>
      <w:r>
        <w:rPr>
          <w:rFonts w:hint="eastAsia" w:ascii="メイリオ" w:hAnsi="メイリオ" w:eastAsia="メイリオ" w:cs="メイリオ"/>
          <w:b/>
          <w:bCs/>
          <w:i w:val="0"/>
          <w:caps w:val="0"/>
          <w:color w:val="1A1A1A"/>
          <w:spacing w:val="0"/>
          <w:sz w:val="38"/>
          <w:szCs w:val="38"/>
          <w:shd w:val="clear" w:fill="FFFFFF"/>
          <w:lang w:val="en-US" w:eastAsia="ja-JP"/>
        </w:rPr>
        <w:t>ビジネスに特化</w:t>
      </w:r>
      <w:r>
        <w:rPr>
          <w:rFonts w:hint="eastAsia" w:ascii="メイリオ" w:hAnsi="メイリオ" w:eastAsia="メイリオ" w:cs="メイリオ"/>
          <w:b/>
          <w:bCs/>
          <w:i w:val="0"/>
          <w:caps w:val="0"/>
          <w:color w:val="1A1A1A"/>
          <w:spacing w:val="0"/>
          <w:sz w:val="38"/>
          <w:szCs w:val="38"/>
          <w:shd w:val="clear" w:fill="FFFFFF"/>
        </w:rPr>
        <w:t>！</w:t>
      </w:r>
      <w:r>
        <w:rPr>
          <w:rFonts w:hint="eastAsia" w:ascii="メイリオ" w:hAnsi="メイリオ" w:eastAsia="メイリオ" w:cs="メイリオ"/>
          <w:b/>
          <w:bCs/>
          <w:i w:val="0"/>
          <w:caps w:val="0"/>
          <w:color w:val="1A1A1A"/>
          <w:spacing w:val="0"/>
          <w:sz w:val="38"/>
          <w:szCs w:val="38"/>
          <w:shd w:val="clear" w:fill="FFFFFF"/>
          <w:lang w:val="en-US" w:eastAsia="ja-JP"/>
        </w:rPr>
        <w:t>縦型動画の制作なら『</w:t>
      </w:r>
      <w:r>
        <w:rPr>
          <w:rFonts w:hint="eastAsia" w:ascii="メイリオ" w:hAnsi="メイリオ" w:eastAsia="メイリオ" w:cs="メイリオ"/>
          <w:b/>
          <w:bCs/>
          <w:i w:val="0"/>
          <w:caps w:val="0"/>
          <w:color w:val="1A1A1A"/>
          <w:spacing w:val="0"/>
          <w:sz w:val="38"/>
          <w:szCs w:val="38"/>
          <w:shd w:val="clear" w:fill="FFFFFF"/>
          <w:lang w:eastAsia="ja-JP"/>
        </w:rPr>
        <w:t>タテ型動画</w:t>
      </w:r>
      <w:r>
        <w:rPr>
          <w:rFonts w:hint="eastAsia" w:ascii="メイリオ" w:hAnsi="メイリオ" w:eastAsia="メイリオ" w:cs="メイリオ"/>
          <w:b/>
          <w:bCs/>
          <w:i w:val="0"/>
          <w:caps w:val="0"/>
          <w:color w:val="1A1A1A"/>
          <w:spacing w:val="0"/>
          <w:sz w:val="38"/>
          <w:szCs w:val="38"/>
          <w:shd w:val="clear" w:fill="FFFFFF"/>
          <w:lang w:val="en-US" w:eastAsia="ja-JP"/>
        </w:rPr>
        <w:t>.com』スマホ向けアニメーション動画制作のプロ集団が運営。デジタルサイネージにも対応。</w:t>
      </w:r>
    </w:p>
    <w:p>
      <w:pP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</w:pPr>
    </w:p>
    <w:p>
      <w:pP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</w:pP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ライフサポート</w:t>
      </w:r>
      <w:r>
        <w:rPr>
          <w:rFonts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（所在地：大阪府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大阪</w:t>
      </w:r>
      <w:r>
        <w:rPr>
          <w:rFonts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市、代表：和田　賢太郎）では、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近年主流となりつつある縦型動画に特化したアニメーション動画制作サービス「タテ型動画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ja-JP"/>
        </w:rPr>
        <w:t>.com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」</w:t>
      </w:r>
      <w:r>
        <w:rPr>
          <w:rFonts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（</w:t>
      </w:r>
      <w:r>
        <w:rPr>
          <w:rFonts w:hint="eastAsia" w:ascii="メイリオ" w:hAnsi="メイリオ" w:eastAsia="メイリオ" w:cs="メイリオ"/>
          <w:i w:val="0"/>
          <w:caps w:val="0"/>
          <w:color w:val="3F69A9"/>
          <w:spacing w:val="0"/>
          <w:sz w:val="21"/>
          <w:szCs w:val="21"/>
          <w:u w:val="none"/>
          <w:shd w:val="clear" w:fill="FFFFFF"/>
        </w:rPr>
        <w:t>https://tategatadoga.com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）を202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ja-JP"/>
        </w:rPr>
        <w:t>2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年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ja-JP"/>
        </w:rPr>
        <w:t>9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月1日より開始いたしました。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メイリオ" w:hAnsi="メイリオ" w:eastAsia="メイリオ" w:cs="メイリオ"/>
          <w:b/>
          <w:bCs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◆縦長動画とは？</w:t>
      </w:r>
    </w:p>
    <w:p>
      <w:pP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</w:pP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縦型動画とは、従来の横型広告とは異なり縦型の動画のため、スマートフォンの向きを変えずにそのまま再生できる動画です。比率は、横型の場合16:9で、縦型は9:16です。</w:t>
      </w:r>
    </w:p>
    <w:p>
      <w:pP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</w:pPr>
    </w:p>
    <w:p>
      <w:pPr>
        <w:rPr>
          <w:rFonts w:ascii="Hiragino Kaku Gothic Pro" w:hAnsi="Hiragino Kaku Gothic Pro" w:eastAsia="Hiragino Kaku Gothic Pro" w:cs="Hiragino Kaku Gothic Pro"/>
          <w:i w:val="0"/>
          <w:caps w:val="0"/>
          <w:color w:val="05161A"/>
          <w:spacing w:val="0"/>
          <w:sz w:val="21"/>
          <w:szCs w:val="21"/>
          <w:shd w:val="clear" w:fill="FFFFFF"/>
        </w:rPr>
      </w:pP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◆</w:t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縦型動画を制作するメリット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（1）</w:t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タテ型動画広告はヨコ型の</w:t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ja-JP"/>
        </w:rPr>
        <w:t>9</w:t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倍の完全視聴率を記録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5161A"/>
          <w:spacing w:val="0"/>
          <w:sz w:val="21"/>
          <w:szCs w:val="21"/>
          <w:shd w:val="clear" w:fill="FFFFFF"/>
        </w:rPr>
        <w:t>アメリカの10代〜20代を中心に人気の動画アプリ「Snapchat」のデータによるとタテ型の動画広告は従来のヨコ型に比べ約9倍の完全視聴率を記録しています。</w:t>
      </w:r>
    </w:p>
    <w:p>
      <w:pPr>
        <w:rPr>
          <w:rFonts w:hint="default" w:ascii="Hiragino Kaku Gothic Pro" w:hAnsi="Hiragino Kaku Gothic Pro" w:eastAsia="Hiragino Kaku Gothic Pro" w:cs="Hiragino Kaku Gothic Pro"/>
          <w:i w:val="0"/>
          <w:caps w:val="0"/>
          <w:color w:val="05161A"/>
          <w:spacing w:val="0"/>
          <w:sz w:val="21"/>
          <w:szCs w:val="21"/>
          <w:shd w:val="clear" w:fill="FFFFFF"/>
        </w:rPr>
      </w:pP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（2）</w:t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動画表示サイズが大きく視認性が高い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5161A"/>
          <w:spacing w:val="0"/>
          <w:sz w:val="21"/>
          <w:szCs w:val="21"/>
          <w:shd w:val="clear" w:fill="FFFFFF"/>
        </w:rPr>
        <w:t>タテ型フルスクリーンなら</w:t>
      </w:r>
      <w:r>
        <w:rPr>
          <w:rFonts w:hint="eastAsia" w:ascii="メイリオ" w:hAnsi="メイリオ" w:eastAsia="メイリオ" w:cs="メイリオ"/>
          <w:i w:val="0"/>
          <w:caps w:val="0"/>
          <w:color w:val="05161A"/>
          <w:spacing w:val="0"/>
          <w:sz w:val="21"/>
          <w:szCs w:val="21"/>
          <w:shd w:val="clear" w:fill="FFFFFF"/>
          <w:lang w:eastAsia="ja-JP"/>
        </w:rPr>
        <w:t>ヨコ型と比べ</w:t>
      </w:r>
      <w:r>
        <w:rPr>
          <w:rFonts w:hint="eastAsia" w:ascii="メイリオ" w:hAnsi="メイリオ" w:eastAsia="メイリオ" w:cs="メイリオ"/>
          <w:i w:val="0"/>
          <w:caps w:val="0"/>
          <w:color w:val="05161A"/>
          <w:spacing w:val="0"/>
          <w:sz w:val="21"/>
          <w:szCs w:val="21"/>
          <w:shd w:val="clear" w:fill="FFFFFF"/>
        </w:rPr>
        <w:t>画面サイズ</w:t>
      </w:r>
      <w:r>
        <w:rPr>
          <w:rFonts w:hint="eastAsia" w:ascii="メイリオ" w:hAnsi="メイリオ" w:eastAsia="メイリオ" w:cs="メイリオ"/>
          <w:i w:val="0"/>
          <w:caps w:val="0"/>
          <w:color w:val="05161A"/>
          <w:spacing w:val="0"/>
          <w:sz w:val="21"/>
          <w:szCs w:val="21"/>
          <w:shd w:val="clear" w:fill="FFFFFF"/>
          <w:lang w:eastAsia="ja-JP"/>
        </w:rPr>
        <w:t>が</w:t>
      </w:r>
      <w:r>
        <w:rPr>
          <w:rFonts w:hint="eastAsia" w:ascii="メイリオ" w:hAnsi="メイリオ" w:eastAsia="メイリオ" w:cs="メイリオ"/>
          <w:i w:val="0"/>
          <w:caps w:val="0"/>
          <w:color w:val="05161A"/>
          <w:spacing w:val="0"/>
          <w:sz w:val="21"/>
          <w:szCs w:val="21"/>
          <w:shd w:val="clear" w:fill="FFFFFF"/>
        </w:rPr>
        <w:t>300％にアップ!</w:t>
      </w:r>
      <w:bookmarkStart w:id="0" w:name="_GoBack"/>
      <w:bookmarkEnd w:id="0"/>
    </w:p>
    <w:p>
      <w:pP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</w:pP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（3）ユーザーの閲覧負荷を下げられる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FacebookやInstagramなど、SNSを利用しているユーザーのほとんどがスマートフォンを縦に持っています。そのため動画広告も縦型である方が、ユーザーがいざ「見よう」と思った際に一手間かからずに済むため、閲覧のハードルが下がりやすいと考えられます。</w:t>
      </w:r>
    </w:p>
    <w:p>
      <w:pPr>
        <w:rPr>
          <w:rFonts w:hint="eastAsia" w:ascii="メイリオ" w:hAnsi="メイリオ" w:eastAsia="メイリオ" w:cs="メイリオ"/>
          <w:b/>
          <w:bCs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</w:pPr>
    </w:p>
    <w:p>
      <w:pPr>
        <w:numPr>
          <w:numId w:val="0"/>
        </w:numPr>
        <w:spacing w:after="240" w:afterAutospacing="0"/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</w:pPr>
      <w:r>
        <w:rPr>
          <w:rStyle w:val="4"/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t>4）紹介ツールとして最適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知り合いに紹介してあげたいけどうまく説明できないんだよな…これは実はよくある話。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そこでタテ型アニメーション動画の出番！短い時間で要点が分かりやすいため紹介ツールとして最適です。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t>（5）デジタルサイネージにも対応</w:t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駅構内などでよく利用されているデジタルサイネージ。近年では店頭でも見かける事が多くなりました。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タテ型動画ならサイネージへの掲載も簡単。アニメーションなので注目度も抜群です。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t>（6）その他、アニメーション動画を制作するメリット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・実写動画よりコストを抑えられる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・要点がユーザーに伝わりやすい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・属人性を下げられる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・成約率を上げられる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t>縦型のアニメーション動画の制作をご相談はこちらまで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会社名： ライフサポート</w:t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000000"/>
          <w:spacing w:val="0"/>
          <w:sz w:val="21"/>
          <w:szCs w:val="21"/>
          <w:shd w:val="clear" w:fill="FFFFFF"/>
        </w:rPr>
        <w:t>https://tategatadoga.com</w:t>
      </w:r>
    </w:p>
    <w:p>
      <w:pP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</w:pPr>
    </w:p>
    <w:p>
      <w:pP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</w:pPr>
    </w:p>
    <w:p>
      <w:pPr>
        <w:jc w:val="left"/>
      </w:pP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縦型のアニメーション動画の制作をご相談はこちらまで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Style w:val="4"/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◆会社概要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 xml:space="preserve">会社名： 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  <w:lang w:eastAsia="ja-JP"/>
        </w:rPr>
        <w:t>ライフ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サポート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所在地： 大阪府大阪市北区梅田2-2-2 ヒルトンプラザウエスト18階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代表者： 和田　賢太郎</w:t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メイリオ" w:hAnsi="メイリオ" w:eastAsia="メイリオ" w:cs="メイリオ"/>
          <w:i w:val="0"/>
          <w:caps w:val="0"/>
          <w:color w:val="1A1A1A"/>
          <w:spacing w:val="0"/>
          <w:sz w:val="21"/>
          <w:szCs w:val="21"/>
          <w:shd w:val="clear" w:fill="FFFFFF"/>
        </w:rPr>
        <w:t>会社HP: </w:t>
      </w:r>
      <w:r>
        <w:rPr>
          <w:rFonts w:hint="eastAsia" w:ascii="メイリオ" w:hAnsi="メイリオ" w:eastAsia="メイリオ" w:cs="メイリオ"/>
          <w:i w:val="0"/>
          <w:caps w:val="0"/>
          <w:color w:val="3F69A9"/>
          <w:spacing w:val="0"/>
          <w:sz w:val="21"/>
          <w:szCs w:val="21"/>
          <w:u w:val="none"/>
          <w:shd w:val="clear" w:fill="FFFFFF"/>
        </w:rPr>
        <w:t>https://tategatadoga.com</w:t>
      </w:r>
      <w:r>
        <w:rPr>
          <w:rFonts w:hint="eastAsia" w:ascii="メイリオ" w:hAnsi="メイリオ" w:eastAsia="メイリオ" w:cs="メイリオ"/>
          <w:i w:val="0"/>
          <w:caps w:val="0"/>
          <w:color w:val="3F69A9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メイリオ" w:hAnsi="メイリオ" w:eastAsia="メイリオ" w:cs="メイリオ"/>
          <w:i w:val="0"/>
          <w:caps w:val="0"/>
          <w:color w:val="3F69A9"/>
          <w:spacing w:val="0"/>
          <w:sz w:val="21"/>
          <w:szCs w:val="21"/>
          <w:u w:val="none"/>
          <w:shd w:val="clear" w:fill="FFFFFF"/>
        </w:rPr>
        <w:instrText xml:space="preserve"> HYPERLINK "https://www.dreamnews.jp/?action_jump=1&amp;dnpid=0000241513&amp;dnurl=https://www.seemydesign.com/" </w:instrText>
      </w:r>
      <w:r>
        <w:rPr>
          <w:rFonts w:hint="eastAsia" w:ascii="メイリオ" w:hAnsi="メイリオ" w:eastAsia="メイリオ" w:cs="メイリオ"/>
          <w:i w:val="0"/>
          <w:caps w:val="0"/>
          <w:color w:val="3F69A9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eastAsia" w:ascii="メイリオ" w:hAnsi="メイリオ" w:eastAsia="メイリオ" w:cs="メイリオ"/>
          <w:i w:val="0"/>
          <w:caps w:val="0"/>
          <w:color w:val="3F69A9"/>
          <w:spacing w:val="0"/>
          <w:sz w:val="21"/>
          <w:szCs w:val="21"/>
          <w:u w:val="none"/>
          <w:shd w:val="clear" w:fill="FFFFFF"/>
        </w:rPr>
        <w:fldChar w:fldCharType="end"/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iragino Kaku Gothic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游ゴシック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IZ UDP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游ゴシック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游明朝 Demibold">
    <w:panose1 w:val="02020600000000000000"/>
    <w:charset w:val="80"/>
    <w:family w:val="auto"/>
    <w:pitch w:val="default"/>
    <w:sig w:usb0="800002E7" w:usb1="2AC7FCFF" w:usb2="00000012" w:usb3="00000000" w:csb0="2002009F" w:csb1="00000000"/>
  </w:font>
  <w:font w:name="游明朝 Light">
    <w:panose1 w:val="02020300000000000000"/>
    <w:charset w:val="80"/>
    <w:family w:val="auto"/>
    <w:pitch w:val="default"/>
    <w:sig w:usb0="800002E7" w:usb1="2AC7FCFF" w:usb2="00000012" w:usb3="00000000" w:csb0="2002009F" w:csb1="00000000"/>
  </w:font>
  <w:font w:name="BIZ UDP明朝 Medium">
    <w:panose1 w:val="02020500000000000000"/>
    <w:charset w:val="80"/>
    <w:family w:val="auto"/>
    <w:pitch w:val="default"/>
    <w:sig w:usb0="E00002F7" w:usb1="2AC7EDF8" w:usb2="00000012" w:usb3="00000000" w:csb0="20020001" w:csb1="00000000"/>
  </w:font>
  <w:font w:name="BIZ UD明朝 Medium">
    <w:panose1 w:val="02020500000000000000"/>
    <w:charset w:val="80"/>
    <w:family w:val="auto"/>
    <w:pitch w:val="default"/>
    <w:sig w:usb0="E00002F7" w:usb1="2AC7EDF8" w:usb2="00000012" w:usb3="00000000" w:csb0="20020001" w:csb1="00000000"/>
  </w:font>
  <w:font w:name="HGP創英角ﾎﾟｯﾌﾟ体">
    <w:panose1 w:val="040B0A00000000000000"/>
    <w:charset w:val="80"/>
    <w:family w:val="auto"/>
    <w:pitch w:val="default"/>
    <w:sig w:usb0="E00002FF" w:usb1="6AC7FDFB" w:usb2="00000012" w:usb3="00000000" w:csb0="4002009F" w:csb1="DFD70000"/>
  </w:font>
  <w:font w:name="HGP創英ﾌﾟﾚｾﾞﾝｽEB">
    <w:panose1 w:val="02020800000000000000"/>
    <w:charset w:val="80"/>
    <w:family w:val="auto"/>
    <w:pitch w:val="default"/>
    <w:sig w:usb0="80000281" w:usb1="28C76CF8" w:usb2="00000010" w:usb3="00000000" w:csb0="00020000" w:csb1="00000000"/>
  </w:font>
  <w:font w:name="HGP教科書体">
    <w:panose1 w:val="02020600000000000000"/>
    <w:charset w:val="80"/>
    <w:family w:val="auto"/>
    <w:pitch w:val="default"/>
    <w:sig w:usb0="80000281" w:usb1="28C76CF8" w:usb2="00000010" w:usb3="00000000" w:csb0="00020000" w:csb1="00000000"/>
  </w:font>
  <w:font w:name="HGP明朝B">
    <w:panose1 w:val="02020800000000000000"/>
    <w:charset w:val="80"/>
    <w:family w:val="auto"/>
    <w:pitch w:val="default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auto"/>
    <w:pitch w:val="default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auto"/>
    <w:pitch w:val="default"/>
    <w:sig w:usb0="E00002FF" w:usb1="6AC7FDFB" w:usb2="00000012" w:usb3="00000000" w:csb0="4002009F" w:csb1="DFD70000"/>
  </w:font>
  <w:font w:name="HGS創英角ｺﾞｼｯｸUB">
    <w:panose1 w:val="020B0900000000000000"/>
    <w:charset w:val="80"/>
    <w:family w:val="auto"/>
    <w:pitch w:val="default"/>
    <w:sig w:usb0="E00002FF" w:usb1="6AC7FDFB" w:usb2="00000012" w:usb3="00000000" w:csb0="4002009F" w:csb1="DFD70000"/>
  </w:font>
  <w:font w:name="HGP行書体">
    <w:panose1 w:val="03000600000000000000"/>
    <w:charset w:val="80"/>
    <w:family w:val="auto"/>
    <w:pitch w:val="default"/>
    <w:sig w:usb0="80000281" w:usb1="28C76CF8" w:usb2="00000010" w:usb3="00000000" w:csb0="00020000" w:csb1="00000000"/>
  </w:font>
  <w:font w:name="HGP明朝E">
    <w:panose1 w:val="02020900000000000000"/>
    <w:charset w:val="80"/>
    <w:family w:val="auto"/>
    <w:pitch w:val="default"/>
    <w:sig w:usb0="E00002FF" w:usb1="6AC7FDFB" w:usb2="00000012" w:usb3="00000000" w:csb0="4002009F" w:csb1="DFD70000"/>
  </w:font>
  <w:font w:name="HGP創英角ｺﾞｼｯｸUB">
    <w:panose1 w:val="020B0900000000000000"/>
    <w:charset w:val="80"/>
    <w:family w:val="auto"/>
    <w:pitch w:val="default"/>
    <w:sig w:usb0="E00002FF" w:usb1="6AC7FDFB" w:usb2="00000012" w:usb3="00000000" w:csb0="4002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877FD"/>
    <w:rsid w:val="1C994613"/>
    <w:rsid w:val="28A32771"/>
    <w:rsid w:val="38B877FD"/>
    <w:rsid w:val="3B496127"/>
    <w:rsid w:val="3BAF200B"/>
    <w:rsid w:val="651741B2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668</Words>
  <Characters>766</Characters>
  <Lines>0</Lines>
  <Paragraphs>0</Paragraphs>
  <ScaleCrop>false</ScaleCrop>
  <LinksUpToDate>false</LinksUpToDate>
  <CharactersWithSpaces>773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2022-08-31T06:00:00Z</dcterms:created>
  <dc:creator>user</dc:creator>
  <cp:lastModifiedBy>user</cp:lastModifiedBy>
  <dcterms:modified xsi:type="dcterms:W3CDTF">2022-09-01T01:16:16Z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