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BBC4F"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報道関係者各位</w:t>
      </w:r>
    </w:p>
    <w:p w14:paraId="3CC3FFC3" w14:textId="77777777" w:rsidR="0091050C" w:rsidRDefault="0094294F">
      <w:pPr>
        <w:jc w:val="lef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プレスリリース</w:t>
      </w:r>
    </w:p>
    <w:p w14:paraId="4637A63E" w14:textId="77777777"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drawing>
          <wp:inline distT="0" distB="0" distL="114300" distR="114300" wp14:anchorId="00F55BD0" wp14:editId="5FCFF634">
            <wp:extent cx="1602740" cy="345440"/>
            <wp:effectExtent l="0" t="0" r="16510" b="16510"/>
            <wp:docPr id="2" name="図形 2" descr="\\192.168.11.251\共有(公開)\Ryuji\会社ロゴ\（有）上竜ロゴ\会社ロゴ（RGB）.jpg会社ロゴ（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2" descr="\\192.168.11.251\共有(公開)\Ryuji\会社ロゴ\（有）上竜ロゴ\会社ロゴ（RGB）.jpg会社ロゴ（RGB）"/>
                    <pic:cNvPicPr>
                      <a:picLocks noChangeAspect="1"/>
                    </pic:cNvPicPr>
                  </pic:nvPicPr>
                  <pic:blipFill>
                    <a:blip r:embed="rId7"/>
                    <a:srcRect/>
                    <a:stretch>
                      <a:fillRect/>
                    </a:stretch>
                  </pic:blipFill>
                  <pic:spPr>
                    <a:xfrm>
                      <a:off x="0" y="0"/>
                      <a:ext cx="1602740" cy="345440"/>
                    </a:xfrm>
                    <a:prstGeom prst="rect">
                      <a:avLst/>
                    </a:prstGeom>
                    <a:solidFill>
                      <a:schemeClr val="lt1"/>
                    </a:solidFill>
                  </pic:spPr>
                </pic:pic>
              </a:graphicData>
            </a:graphic>
          </wp:inline>
        </w:drawing>
      </w:r>
    </w:p>
    <w:p w14:paraId="5FF18086" w14:textId="77777777" w:rsidR="0091050C" w:rsidRDefault="0091050C">
      <w:pPr>
        <w:jc w:val="right"/>
        <w:rPr>
          <w:rFonts w:ascii="ＭＳ ゴシック" w:eastAsia="ＭＳ ゴシック" w:hAnsi="ＭＳ ゴシック" w:cs="ＭＳ ゴシック"/>
          <w:color w:val="5D5D5D"/>
          <w:sz w:val="24"/>
          <w:szCs w:val="24"/>
        </w:rPr>
      </w:pPr>
    </w:p>
    <w:p w14:paraId="4EDC7304" w14:textId="5B63E5BF"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2023年</w:t>
      </w:r>
      <w:r w:rsidR="00E47D9B">
        <w:rPr>
          <w:rFonts w:ascii="ＭＳ ゴシック" w:eastAsia="ＭＳ ゴシック" w:hAnsi="ＭＳ ゴシック" w:cs="ＭＳ ゴシック" w:hint="eastAsia"/>
          <w:color w:val="5D5D5D"/>
          <w:sz w:val="24"/>
          <w:szCs w:val="24"/>
        </w:rPr>
        <w:t>5</w:t>
      </w:r>
      <w:r>
        <w:rPr>
          <w:rFonts w:ascii="ＭＳ ゴシック" w:eastAsia="ＭＳ ゴシック" w:hAnsi="ＭＳ ゴシック" w:cs="ＭＳ ゴシック" w:hint="eastAsia"/>
          <w:color w:val="5D5D5D"/>
          <w:sz w:val="24"/>
          <w:szCs w:val="24"/>
        </w:rPr>
        <w:t>月吉日</w:t>
      </w:r>
    </w:p>
    <w:p w14:paraId="7A352E3A" w14:textId="460DEC63" w:rsidR="0091050C" w:rsidRDefault="0094294F">
      <w:pPr>
        <w:jc w:val="right"/>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有限会社</w:t>
      </w:r>
      <w:r w:rsidR="00415849">
        <w:rPr>
          <w:rFonts w:ascii="ＭＳ ゴシック" w:eastAsia="ＭＳ ゴシック" w:hAnsi="ＭＳ ゴシック" w:cs="ＭＳ ゴシック" w:hint="eastAsia"/>
          <w:color w:val="5D5D5D"/>
          <w:sz w:val="24"/>
          <w:szCs w:val="24"/>
        </w:rPr>
        <w:t>上竜</w:t>
      </w:r>
    </w:p>
    <w:p w14:paraId="653B55BD"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大阪発こだわりプリン専門店「うっふぷりん」が</w:t>
      </w:r>
    </w:p>
    <w:p w14:paraId="30551871" w14:textId="77777777"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看板商品の「ティラプリ®（ティラミス×プリン）」</w:t>
      </w:r>
    </w:p>
    <w:p w14:paraId="4B97664A" w14:textId="7721EB22" w:rsidR="0091050C" w:rsidRDefault="0094294F">
      <w:pPr>
        <w:jc w:val="center"/>
        <w:rPr>
          <w:rFonts w:ascii="ＭＳ ゴシック" w:eastAsia="ＭＳ ゴシック" w:hAnsi="ＭＳ ゴシック" w:cs="ＭＳ ゴシック"/>
          <w:b/>
          <w:bCs/>
          <w:color w:val="5D5D5D"/>
          <w:sz w:val="28"/>
          <w:szCs w:val="28"/>
        </w:rPr>
      </w:pPr>
      <w:r>
        <w:rPr>
          <w:rFonts w:ascii="ＭＳ ゴシック" w:eastAsia="ＭＳ ゴシック" w:hAnsi="ＭＳ ゴシック" w:cs="ＭＳ ゴシック" w:hint="eastAsia"/>
          <w:b/>
          <w:bCs/>
          <w:color w:val="5D5D5D"/>
          <w:sz w:val="28"/>
          <w:szCs w:val="28"/>
        </w:rPr>
        <w:t>を</w:t>
      </w:r>
      <w:r w:rsidR="0069089F">
        <w:rPr>
          <w:rFonts w:ascii="ＭＳ ゴシック" w:eastAsia="ＭＳ ゴシック" w:hAnsi="ＭＳ ゴシック" w:cs="ＭＳ ゴシック" w:hint="eastAsia"/>
          <w:b/>
          <w:bCs/>
          <w:color w:val="5D5D5D"/>
          <w:sz w:val="28"/>
          <w:szCs w:val="28"/>
        </w:rPr>
        <w:t>コレもう食べた？グランスタ東京店</w:t>
      </w:r>
      <w:r>
        <w:rPr>
          <w:rFonts w:ascii="ＭＳ ゴシック" w:eastAsia="ＭＳ ゴシック" w:hAnsi="ＭＳ ゴシック" w:cs="ＭＳ ゴシック" w:hint="eastAsia"/>
          <w:b/>
          <w:bCs/>
          <w:color w:val="5D5D5D"/>
          <w:sz w:val="28"/>
          <w:szCs w:val="28"/>
        </w:rPr>
        <w:t>で</w:t>
      </w:r>
      <w:r w:rsidR="0069089F">
        <w:rPr>
          <w:rFonts w:ascii="ＭＳ ゴシック" w:eastAsia="ＭＳ ゴシック" w:hAnsi="ＭＳ ゴシック" w:cs="ＭＳ ゴシック" w:hint="eastAsia"/>
          <w:b/>
          <w:bCs/>
          <w:color w:val="5D5D5D"/>
          <w:sz w:val="28"/>
          <w:szCs w:val="28"/>
        </w:rPr>
        <w:t>期間限定販売</w:t>
      </w:r>
      <w:r>
        <w:rPr>
          <w:rFonts w:ascii="ＭＳ ゴシック" w:eastAsia="ＭＳ ゴシック" w:hAnsi="ＭＳ ゴシック" w:cs="ＭＳ ゴシック" w:hint="eastAsia"/>
          <w:b/>
          <w:bCs/>
          <w:color w:val="5D5D5D"/>
          <w:sz w:val="28"/>
          <w:szCs w:val="28"/>
        </w:rPr>
        <w:t>します。</w:t>
      </w:r>
    </w:p>
    <w:p w14:paraId="0A3C0A6A" w14:textId="77777777" w:rsidR="0091050C" w:rsidRDefault="0091050C">
      <w:pPr>
        <w:jc w:val="center"/>
        <w:rPr>
          <w:rFonts w:ascii="ＭＳ ゴシック" w:eastAsia="ＭＳ ゴシック" w:hAnsi="ＭＳ ゴシック" w:cs="ＭＳ ゴシック"/>
          <w:color w:val="5D5D5D"/>
          <w:sz w:val="24"/>
          <w:szCs w:val="24"/>
        </w:rPr>
      </w:pPr>
    </w:p>
    <w:p w14:paraId="3C683CB4"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～創業20年、日最高6,000個を販売した人気商品、</w:t>
      </w:r>
    </w:p>
    <w:p w14:paraId="05EDA813"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大阪産（もん）名品にも選ばれたプリンを超えた極上スイーツ～</w:t>
      </w:r>
    </w:p>
    <w:p w14:paraId="09559CD9" w14:textId="77777777" w:rsidR="0091050C" w:rsidRDefault="0091050C">
      <w:pPr>
        <w:rPr>
          <w:rFonts w:ascii="ＭＳ ゴシック" w:eastAsia="ＭＳ ゴシック" w:hAnsi="ＭＳ ゴシック" w:cs="ＭＳ ゴシック"/>
          <w:color w:val="5D5D5D"/>
          <w:sz w:val="24"/>
          <w:szCs w:val="24"/>
        </w:rPr>
      </w:pPr>
    </w:p>
    <w:p w14:paraId="346EF04C" w14:textId="48990CE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 xml:space="preserve"> </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r>
        <w:rPr>
          <w:rFonts w:ascii="ＭＳ ゴシック" w:eastAsia="ＭＳ ゴシック" w:hAnsi="ＭＳ ゴシック" w:cs="ＭＳ ゴシック" w:hint="eastAsia"/>
          <w:color w:val="5D5D5D"/>
          <w:sz w:val="24"/>
          <w:szCs w:val="24"/>
        </w:rPr>
        <w:t>（大阪府茨木市、代表取締役：上鶴龍二）は、</w:t>
      </w:r>
      <w:r w:rsidR="0069089F">
        <w:rPr>
          <w:rFonts w:ascii="ＭＳ ゴシック" w:eastAsia="ＭＳ ゴシック" w:hAnsi="ＭＳ ゴシック" w:cs="ＭＳ ゴシック" w:hint="eastAsia"/>
          <w:color w:val="5D5D5D"/>
          <w:sz w:val="24"/>
          <w:szCs w:val="24"/>
        </w:rPr>
        <w:t>東京駅構内にある「コレもう食べた？グランスタ東京店」に期間限定で出店します。</w:t>
      </w:r>
    </w:p>
    <w:p w14:paraId="2D675069" w14:textId="18EB6F66" w:rsidR="0091050C" w:rsidRDefault="0069089F" w:rsidP="0069089F">
      <w:pPr>
        <w:ind w:left="420" w:hanging="420"/>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コレもう食べた？」では、新しい「おいしさ」に出会う場所をコンセプトに、様々な食品ブランドが半月単位で入れ替わります。今回うっふぷりんが出店するのは世界中のスイーツの最先端が集まる東京駅構内。老舗・名店の味から最先端の新食感までが一カ所に集まっています。</w:t>
      </w:r>
    </w:p>
    <w:p w14:paraId="544B273F" w14:textId="17154095" w:rsidR="0091050C" w:rsidRDefault="0094294F" w:rsidP="0069089F">
      <w:pPr>
        <w:rPr>
          <w:rFonts w:ascii="ＭＳ ゴシック" w:eastAsia="ＭＳ ゴシック" w:hAnsi="ＭＳ ゴシック" w:cs="ＭＳ ゴシック"/>
          <w:color w:val="FF0000"/>
          <w:sz w:val="24"/>
          <w:szCs w:val="24"/>
        </w:rPr>
      </w:pPr>
      <w:r>
        <w:rPr>
          <w:rFonts w:ascii="ＭＳ ゴシック" w:eastAsia="ＭＳ ゴシック" w:hAnsi="ＭＳ ゴシック" w:cs="ＭＳ ゴシック" w:hint="eastAsia"/>
          <w:color w:val="5D5D5D"/>
          <w:sz w:val="24"/>
          <w:szCs w:val="24"/>
        </w:rPr>
        <w:t xml:space="preserve"> その中、うっふぷりんは大阪発こだわりプリン専門店として20年の実績と大阪産（もん）名品（令和4年度）にも選ばれ、また日最高6,000個を販売したうっふぷりん大人気の極上スイーツ「ティラプリ®」で大阪のパワーを</w:t>
      </w:r>
      <w:r w:rsidR="0069089F">
        <w:rPr>
          <w:rFonts w:ascii="ＭＳ ゴシック" w:eastAsia="ＭＳ ゴシック" w:hAnsi="ＭＳ ゴシック" w:cs="ＭＳ ゴシック" w:hint="eastAsia"/>
          <w:color w:val="5D5D5D"/>
          <w:sz w:val="24"/>
          <w:szCs w:val="24"/>
        </w:rPr>
        <w:t>東京</w:t>
      </w:r>
      <w:r>
        <w:rPr>
          <w:rFonts w:ascii="ＭＳ ゴシック" w:eastAsia="ＭＳ ゴシック" w:hAnsi="ＭＳ ゴシック" w:cs="ＭＳ ゴシック" w:hint="eastAsia"/>
          <w:color w:val="5D5D5D"/>
          <w:sz w:val="24"/>
          <w:szCs w:val="24"/>
        </w:rPr>
        <w:t>の皆さんにお届けしたいと思って出店を決めました。</w:t>
      </w:r>
    </w:p>
    <w:p w14:paraId="622D7C8B" w14:textId="77777777" w:rsidR="0091050C" w:rsidRDefault="0091050C">
      <w:pPr>
        <w:rPr>
          <w:rFonts w:ascii="ＭＳ ゴシック" w:eastAsia="ＭＳ ゴシック" w:hAnsi="ＭＳ ゴシック" w:cs="ＭＳ ゴシック"/>
          <w:color w:val="FF0000"/>
          <w:sz w:val="24"/>
          <w:szCs w:val="24"/>
        </w:rPr>
      </w:pPr>
    </w:p>
    <w:p w14:paraId="060FC67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■うっふぷりんとは</w:t>
      </w:r>
    </w:p>
    <w:p w14:paraId="263DF1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うっふぷりん」は美味しいだけではなく、「選ぶ楽しみ」「見る楽しみ」があるパフォーマンスプリンを看板商品にプリン専門店のこだわりとして店頭には各種フレーバーのプリンを20種類前後ご用意し、「ぷりんロール」や「ぷりんバターサンド」「ぷりんジャム」「ぷりんシフォンケーキ」「ぷりんアイス」などプリンに特化した全国でも珍しいブランドです。、プリンのことなら味はもちろん、どこにも負けない商品力と展開をお楽しみいただけます。</w:t>
      </w:r>
    </w:p>
    <w:p w14:paraId="31785AB0" w14:textId="77777777" w:rsidR="0091050C" w:rsidRDefault="0091050C">
      <w:pPr>
        <w:rPr>
          <w:rFonts w:ascii="ＭＳ ゴシック" w:eastAsia="ＭＳ ゴシック" w:hAnsi="ＭＳ ゴシック" w:cs="ＭＳ ゴシック"/>
          <w:color w:val="5D5D5D"/>
          <w:sz w:val="24"/>
          <w:szCs w:val="24"/>
        </w:rPr>
      </w:pPr>
    </w:p>
    <w:p w14:paraId="713BD02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・北大阪地域ナンバーワングルメ「北おおさかうまいもんコンテスト」グランプリ受賞</w:t>
      </w:r>
    </w:p>
    <w:p w14:paraId="1EAC52B0"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・大阪府茨木市のふるさと納税で1位を獲得（令和4年度寄付件数実績）</w:t>
      </w:r>
    </w:p>
    <w:p w14:paraId="53ECF58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・大阪産（もん）名品に「ティラプリ®」が認証</w:t>
      </w:r>
    </w:p>
    <w:p w14:paraId="44949389" w14:textId="77777777" w:rsidR="0091050C" w:rsidRDefault="0091050C">
      <w:pPr>
        <w:rPr>
          <w:rFonts w:ascii="ＭＳ ゴシック" w:eastAsia="ＭＳ ゴシック" w:hAnsi="ＭＳ ゴシック" w:cs="ＭＳ ゴシック"/>
          <w:color w:val="5D5D5D"/>
          <w:sz w:val="24"/>
          <w:szCs w:val="24"/>
        </w:rPr>
      </w:pPr>
    </w:p>
    <w:p w14:paraId="12ECD7E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■メディア出演実績、販売実績等</w:t>
      </w:r>
    </w:p>
    <w:p w14:paraId="23233FF7"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・日本テレビ「ZIP!」放送</w:t>
      </w:r>
    </w:p>
    <w:p w14:paraId="1A599D0E"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・ABCテレビ「おはよう朝日です」放送</w:t>
      </w:r>
    </w:p>
    <w:p w14:paraId="7AEAF00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・ダイヤモンドZAI ふるさと納税特集</w:t>
      </w:r>
    </w:p>
    <w:p w14:paraId="2206795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・読売新聞 茨木市とのコラボスイーツで掲載</w:t>
      </w:r>
    </w:p>
    <w:p w14:paraId="6D698E6A"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・日本の贈答品100選</w:t>
      </w:r>
    </w:p>
    <w:p w14:paraId="05895EDD"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・関西テレビ「ちゃちゃ入れマンデー」放送</w:t>
      </w:r>
    </w:p>
    <w:p w14:paraId="0208FC8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・関西テレビ『おかべろ』放送 など</w:t>
      </w:r>
    </w:p>
    <w:p w14:paraId="2DCDBD3C" w14:textId="77777777" w:rsidR="0091050C" w:rsidRDefault="0091050C">
      <w:pPr>
        <w:rPr>
          <w:rFonts w:ascii="ＭＳ ゴシック" w:eastAsia="ＭＳ ゴシック" w:hAnsi="ＭＳ ゴシック" w:cs="ＭＳ ゴシック"/>
          <w:color w:val="5D5D5D"/>
          <w:sz w:val="24"/>
          <w:szCs w:val="24"/>
        </w:rPr>
      </w:pPr>
    </w:p>
    <w:p w14:paraId="48E184FC" w14:textId="77777777" w:rsidR="0091050C" w:rsidRDefault="0094294F">
      <w:pPr>
        <w:jc w:val="cente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noProof/>
          <w:color w:val="5D5D5D"/>
          <w:sz w:val="24"/>
          <w:szCs w:val="24"/>
        </w:rPr>
        <w:lastRenderedPageBreak/>
        <w:drawing>
          <wp:inline distT="0" distB="0" distL="114300" distR="114300" wp14:anchorId="48251936" wp14:editId="5244F645">
            <wp:extent cx="2056765" cy="2056765"/>
            <wp:effectExtent l="0" t="0" r="635" b="635"/>
            <wp:docPr id="5" name="図形 5" descr="ティラプ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ティラプリ©"/>
                    <pic:cNvPicPr>
                      <a:picLocks noChangeAspect="1"/>
                    </pic:cNvPicPr>
                  </pic:nvPicPr>
                  <pic:blipFill>
                    <a:blip r:embed="rId8"/>
                    <a:stretch>
                      <a:fillRect/>
                    </a:stretch>
                  </pic:blipFill>
                  <pic:spPr>
                    <a:xfrm>
                      <a:off x="0" y="0"/>
                      <a:ext cx="2056765" cy="205676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3AA8A41C" wp14:editId="72ACA75A">
            <wp:extent cx="2061845" cy="2061845"/>
            <wp:effectExtent l="0" t="0" r="14605" b="14605"/>
            <wp:docPr id="4" name="図形 4" descr="元祖カラメル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形 4" descr="元祖カラメルcut"/>
                    <pic:cNvPicPr>
                      <a:picLocks noChangeAspect="1"/>
                    </pic:cNvPicPr>
                  </pic:nvPicPr>
                  <pic:blipFill>
                    <a:blip r:embed="rId9"/>
                    <a:stretch>
                      <a:fillRect/>
                    </a:stretch>
                  </pic:blipFill>
                  <pic:spPr>
                    <a:xfrm>
                      <a:off x="0" y="0"/>
                      <a:ext cx="2061845" cy="2061845"/>
                    </a:xfrm>
                    <a:prstGeom prst="rect">
                      <a:avLst/>
                    </a:prstGeom>
                    <a:solidFill>
                      <a:schemeClr val="lt1"/>
                    </a:solidFill>
                  </pic:spPr>
                </pic:pic>
              </a:graphicData>
            </a:graphic>
          </wp:inline>
        </w:drawing>
      </w:r>
      <w:r>
        <w:rPr>
          <w:rFonts w:ascii="ＭＳ ゴシック" w:eastAsia="ＭＳ ゴシック" w:hAnsi="ＭＳ ゴシック" w:cs="ＭＳ ゴシック" w:hint="eastAsia"/>
          <w:noProof/>
          <w:color w:val="5D5D5D"/>
          <w:sz w:val="24"/>
          <w:szCs w:val="24"/>
        </w:rPr>
        <w:drawing>
          <wp:inline distT="0" distB="0" distL="114300" distR="114300" wp14:anchorId="649D1816" wp14:editId="79B1EF83">
            <wp:extent cx="2049780" cy="2049780"/>
            <wp:effectExtent l="0" t="0" r="7620" b="7620"/>
            <wp:docPr id="6" name="図形 6" descr="p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p1-2"/>
                    <pic:cNvPicPr>
                      <a:picLocks noChangeAspect="1"/>
                    </pic:cNvPicPr>
                  </pic:nvPicPr>
                  <pic:blipFill>
                    <a:blip r:embed="rId10"/>
                    <a:stretch>
                      <a:fillRect/>
                    </a:stretch>
                  </pic:blipFill>
                  <pic:spPr>
                    <a:xfrm>
                      <a:off x="0" y="0"/>
                      <a:ext cx="2049780" cy="2049780"/>
                    </a:xfrm>
                    <a:prstGeom prst="rect">
                      <a:avLst/>
                    </a:prstGeom>
                    <a:solidFill>
                      <a:schemeClr val="lt1"/>
                    </a:solidFill>
                  </pic:spPr>
                </pic:pic>
              </a:graphicData>
            </a:graphic>
          </wp:inline>
        </w:drawing>
      </w:r>
    </w:p>
    <w:p w14:paraId="0EB78E64" w14:textId="77777777" w:rsidR="0091050C" w:rsidRDefault="0094294F">
      <w:pPr>
        <w:rPr>
          <w:rFonts w:ascii="ＭＳ ゴシック" w:eastAsia="ＭＳ ゴシック" w:hAnsi="ＭＳ ゴシック" w:cs="ＭＳ ゴシック"/>
          <w:b/>
          <w:bCs/>
          <w:color w:val="5D5D5D"/>
          <w:sz w:val="24"/>
          <w:szCs w:val="24"/>
        </w:rPr>
      </w:pPr>
      <w:r>
        <w:rPr>
          <w:rFonts w:ascii="ＭＳ ゴシック" w:eastAsia="ＭＳ ゴシック" w:hAnsi="ＭＳ ゴシック" w:cs="ＭＳ ゴシック" w:hint="eastAsia"/>
          <w:b/>
          <w:bCs/>
          <w:color w:val="5D5D5D"/>
          <w:sz w:val="24"/>
          <w:szCs w:val="24"/>
        </w:rPr>
        <w:t xml:space="preserve">　　　　　ティラプリ®　　　　 元祖うっふぷりんカラメル　　うっふぷりんアラモード</w:t>
      </w:r>
    </w:p>
    <w:p w14:paraId="32DE59D0" w14:textId="77777777" w:rsidR="0091050C" w:rsidRDefault="0091050C">
      <w:pPr>
        <w:rPr>
          <w:rFonts w:ascii="ＭＳ ゴシック" w:eastAsia="ＭＳ ゴシック" w:hAnsi="ＭＳ ゴシック" w:cs="ＭＳ ゴシック"/>
          <w:color w:val="5D5D5D"/>
          <w:sz w:val="24"/>
          <w:szCs w:val="24"/>
        </w:rPr>
      </w:pPr>
    </w:p>
    <w:p w14:paraId="17283EFB" w14:textId="255B5EE9"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■催し日時のご案内</w:t>
      </w:r>
    </w:p>
    <w:p w14:paraId="3D54CEC3" w14:textId="4EB0F08D" w:rsidR="0069089F" w:rsidRDefault="0069089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コレもう食べた？グランスタ東京店</w:t>
      </w:r>
    </w:p>
    <w:p w14:paraId="7509406A" w14:textId="512EEE3C" w:rsidR="0069089F" w:rsidRDefault="0069089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期間：2023年6月1日（木）～2023年6月15日（土）</w:t>
      </w:r>
    </w:p>
    <w:p w14:paraId="1098EED1" w14:textId="46854F2E" w:rsidR="0069089F" w:rsidRDefault="0069089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場所：</w:t>
      </w:r>
      <w:r w:rsidR="005E454F">
        <w:rPr>
          <w:rFonts w:ascii="ＭＳ ゴシック" w:eastAsia="ＭＳ ゴシック" w:hAnsi="ＭＳ ゴシック" w:cs="ＭＳ ゴシック" w:hint="eastAsia"/>
          <w:color w:val="5D5D5D"/>
          <w:sz w:val="24"/>
          <w:szCs w:val="24"/>
        </w:rPr>
        <w:t>東京駅構内1階　京葉ストリートエリア</w:t>
      </w:r>
    </w:p>
    <w:p w14:paraId="5CA115F4" w14:textId="1B717509" w:rsidR="005E454F" w:rsidRDefault="005E45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w:t>
      </w:r>
      <w:r w:rsidRPr="005E454F">
        <w:rPr>
          <w:rFonts w:ascii="ＭＳ ゴシック" w:eastAsia="ＭＳ ゴシック" w:hAnsi="ＭＳ ゴシック" w:cs="ＭＳ ゴシック" w:hint="eastAsia"/>
          <w:color w:val="5D5D5D"/>
          <w:sz w:val="24"/>
          <w:szCs w:val="24"/>
        </w:rPr>
        <w:t>〒</w:t>
      </w:r>
      <w:r w:rsidRPr="005E454F">
        <w:rPr>
          <w:rFonts w:ascii="ＭＳ ゴシック" w:eastAsia="ＭＳ ゴシック" w:hAnsi="ＭＳ ゴシック" w:cs="ＭＳ ゴシック"/>
          <w:color w:val="5D5D5D"/>
          <w:sz w:val="24"/>
          <w:szCs w:val="24"/>
        </w:rPr>
        <w:t xml:space="preserve">100-0005 </w:t>
      </w:r>
      <w:r w:rsidRPr="005E454F">
        <w:rPr>
          <w:rFonts w:ascii="ＭＳ ゴシック" w:eastAsia="ＭＳ ゴシック" w:hAnsi="ＭＳ ゴシック" w:cs="ＭＳ ゴシック" w:hint="eastAsia"/>
          <w:color w:val="5D5D5D"/>
          <w:sz w:val="24"/>
          <w:szCs w:val="24"/>
        </w:rPr>
        <w:t>東京都千代田区丸の内１丁目９</w:t>
      </w:r>
      <w:r w:rsidRPr="005E454F">
        <w:rPr>
          <w:rFonts w:ascii="ＭＳ ゴシック" w:eastAsia="ＭＳ ゴシック" w:hAnsi="ＭＳ ゴシック" w:cs="ＭＳ ゴシック"/>
          <w:color w:val="5D5D5D"/>
          <w:sz w:val="24"/>
          <w:szCs w:val="24"/>
        </w:rPr>
        <w:t>−</w:t>
      </w:r>
      <w:r w:rsidRPr="005E454F">
        <w:rPr>
          <w:rFonts w:ascii="ＭＳ ゴシック" w:eastAsia="ＭＳ ゴシック" w:hAnsi="ＭＳ ゴシック" w:cs="ＭＳ ゴシック" w:hint="eastAsia"/>
          <w:color w:val="5D5D5D"/>
          <w:sz w:val="24"/>
          <w:szCs w:val="24"/>
        </w:rPr>
        <w:t>１</w:t>
      </w:r>
      <w:r w:rsidRPr="005E454F">
        <w:rPr>
          <w:rFonts w:ascii="ＭＳ ゴシック" w:eastAsia="ＭＳ ゴシック" w:hAnsi="ＭＳ ゴシック" w:cs="ＭＳ ゴシック"/>
          <w:color w:val="5D5D5D"/>
          <w:sz w:val="24"/>
          <w:szCs w:val="24"/>
        </w:rPr>
        <w:t xml:space="preserve"> </w:t>
      </w:r>
    </w:p>
    <w:p w14:paraId="4744CC42" w14:textId="77777777" w:rsidR="005E454F" w:rsidRPr="005E454F" w:rsidRDefault="0069089F" w:rsidP="005E45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時間：</w:t>
      </w:r>
      <w:r w:rsidR="005E454F" w:rsidRPr="005E454F">
        <w:rPr>
          <w:rFonts w:ascii="ＭＳ ゴシック" w:eastAsia="ＭＳ ゴシック" w:hAnsi="ＭＳ ゴシック" w:cs="ＭＳ ゴシック"/>
          <w:color w:val="5D5D5D"/>
          <w:sz w:val="24"/>
          <w:szCs w:val="24"/>
        </w:rPr>
        <w:tab/>
        <w:t>8:00 - 22:00</w:t>
      </w:r>
    </w:p>
    <w:p w14:paraId="796CB218" w14:textId="77777777" w:rsidR="0091050C" w:rsidRDefault="0091050C">
      <w:pPr>
        <w:rPr>
          <w:rFonts w:ascii="ＭＳ ゴシック" w:eastAsia="ＭＳ ゴシック" w:hAnsi="ＭＳ ゴシック" w:cs="ＭＳ ゴシック"/>
          <w:color w:val="5D5D5D"/>
          <w:sz w:val="24"/>
          <w:szCs w:val="24"/>
        </w:rPr>
      </w:pPr>
    </w:p>
    <w:p w14:paraId="59F92A45"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■取材のお願い</w:t>
      </w:r>
    </w:p>
    <w:p w14:paraId="46D7741B"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ポストコロナ時代がいよいよ幕開けのような流れになってきました。</w:t>
      </w:r>
    </w:p>
    <w:p w14:paraId="528DFDE2"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イベントで苦しんでいる、集客で苦しんでいる、販売に苦しんでいる店舗企業様もまだまだ多くいらっしゃいます。</w:t>
      </w:r>
    </w:p>
    <w:p w14:paraId="2C51AB4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大変お忙しいとは存じますがこの件につきまして、ご取材いただき、報道のお力で多くの方にお知らせいただければ幸いです。</w:t>
      </w:r>
    </w:p>
    <w:p w14:paraId="5424BD60" w14:textId="77777777" w:rsidR="0091050C" w:rsidRDefault="0091050C">
      <w:pPr>
        <w:rPr>
          <w:rFonts w:ascii="ＭＳ ゴシック" w:eastAsia="ＭＳ ゴシック" w:hAnsi="ＭＳ ゴシック" w:cs="ＭＳ ゴシック"/>
          <w:color w:val="5D5D5D"/>
          <w:sz w:val="24"/>
          <w:szCs w:val="24"/>
        </w:rPr>
      </w:pPr>
    </w:p>
    <w:p w14:paraId="2081EC03"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■本件に関するお問い合わせ先</w:t>
      </w:r>
    </w:p>
    <w:p w14:paraId="3347E44A" w14:textId="2CE08B83"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名称：</w:t>
      </w:r>
      <w:r w:rsidR="001513D6">
        <w:rPr>
          <w:rFonts w:ascii="ＭＳ ゴシック" w:eastAsia="ＭＳ ゴシック" w:hAnsi="ＭＳ ゴシック" w:cs="ＭＳ ゴシック" w:hint="eastAsia"/>
          <w:color w:val="5D5D5D"/>
          <w:sz w:val="24"/>
          <w:szCs w:val="24"/>
        </w:rPr>
        <w:t>有限</w:t>
      </w:r>
      <w:r>
        <w:rPr>
          <w:rFonts w:ascii="ＭＳ ゴシック" w:eastAsia="ＭＳ ゴシック" w:hAnsi="ＭＳ ゴシック" w:cs="ＭＳ ゴシック" w:hint="eastAsia"/>
          <w:color w:val="5D5D5D"/>
          <w:sz w:val="24"/>
          <w:szCs w:val="24"/>
        </w:rPr>
        <w:t>会社</w:t>
      </w:r>
      <w:r w:rsidR="00415849">
        <w:rPr>
          <w:rFonts w:ascii="ＭＳ ゴシック" w:eastAsia="ＭＳ ゴシック" w:hAnsi="ＭＳ ゴシック" w:cs="ＭＳ ゴシック" w:hint="eastAsia"/>
          <w:color w:val="5D5D5D"/>
          <w:sz w:val="24"/>
          <w:szCs w:val="24"/>
        </w:rPr>
        <w:t>上竜</w:t>
      </w:r>
    </w:p>
    <w:p w14:paraId="680DC35F"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住所：大阪府茨木市島2-11-27</w:t>
      </w:r>
    </w:p>
    <w:p w14:paraId="730D013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ＴＥＬ：072-657-1157 10:00-17:00（平日）</w:t>
      </w:r>
    </w:p>
    <w:p w14:paraId="54F42518"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ＦＡＸ：072-657-1177</w:t>
      </w:r>
    </w:p>
    <w:p w14:paraId="353FF7A4"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ＵＲＬ：</w:t>
      </w:r>
      <w:hyperlink r:id="rId11" w:history="1">
        <w:r>
          <w:rPr>
            <w:rStyle w:val="a3"/>
            <w:rFonts w:ascii="ＭＳ ゴシック" w:eastAsia="ＭＳ ゴシック" w:hAnsi="ＭＳ ゴシック" w:cs="ＭＳ ゴシック" w:hint="eastAsia"/>
            <w:sz w:val="24"/>
            <w:szCs w:val="24"/>
          </w:rPr>
          <w:t>https://www.jyo-ryu.net/</w:t>
        </w:r>
      </w:hyperlink>
    </w:p>
    <w:p w14:paraId="720C13F6" w14:textId="77777777" w:rsidR="0091050C" w:rsidRDefault="0094294F">
      <w:pPr>
        <w:rPr>
          <w:rFonts w:ascii="ＭＳ ゴシック" w:eastAsia="ＭＳ ゴシック" w:hAnsi="ＭＳ ゴシック" w:cs="ＭＳ ゴシック"/>
          <w:color w:val="5D5D5D"/>
          <w:sz w:val="24"/>
          <w:szCs w:val="24"/>
        </w:rPr>
      </w:pPr>
      <w:r>
        <w:rPr>
          <w:rFonts w:ascii="ＭＳ ゴシック" w:eastAsia="ＭＳ ゴシック" w:hAnsi="ＭＳ ゴシック" w:cs="ＭＳ ゴシック" w:hint="eastAsia"/>
          <w:color w:val="5D5D5D"/>
          <w:sz w:val="24"/>
          <w:szCs w:val="24"/>
        </w:rPr>
        <w:t>担当：田畑・畑中</w:t>
      </w:r>
    </w:p>
    <w:p w14:paraId="5466A5D9" w14:textId="77777777" w:rsidR="0091050C" w:rsidRDefault="0094294F">
      <w:pPr>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color w:val="5D5D5D"/>
          <w:sz w:val="24"/>
          <w:szCs w:val="24"/>
        </w:rPr>
        <w:t>メールアドレス：info@jyo-ryu.com</w:t>
      </w:r>
    </w:p>
    <w:sectPr w:rsidR="0091050C">
      <w:pgSz w:w="11840" w:h="16840"/>
      <w:pgMar w:top="900" w:right="900" w:bottom="0" w:left="9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2A214" w14:textId="77777777" w:rsidR="003A1692" w:rsidRDefault="003A1692" w:rsidP="003A1692">
      <w:r>
        <w:separator/>
      </w:r>
    </w:p>
  </w:endnote>
  <w:endnote w:type="continuationSeparator" w:id="0">
    <w:p w14:paraId="1531D734" w14:textId="77777777" w:rsidR="003A1692" w:rsidRDefault="003A1692" w:rsidP="003A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AAAAB+HiraKakuProN-W3">
    <w:altName w:val="楽院篆書"/>
    <w:charset w:val="80"/>
    <w:family w:val="swiss"/>
    <w:pitch w:val="default"/>
    <w:sig w:usb0="00000000" w:usb1="00000000" w:usb2="0000000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827DB" w14:textId="77777777" w:rsidR="003A1692" w:rsidRDefault="003A1692" w:rsidP="003A1692">
      <w:r>
        <w:separator/>
      </w:r>
    </w:p>
  </w:footnote>
  <w:footnote w:type="continuationSeparator" w:id="0">
    <w:p w14:paraId="1B727D9B" w14:textId="77777777" w:rsidR="003A1692" w:rsidRDefault="003A1692" w:rsidP="003A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1513D6"/>
    <w:rsid w:val="00172A27"/>
    <w:rsid w:val="003A1692"/>
    <w:rsid w:val="00415849"/>
    <w:rsid w:val="005E454F"/>
    <w:rsid w:val="0069089F"/>
    <w:rsid w:val="0091050C"/>
    <w:rsid w:val="0094294F"/>
    <w:rsid w:val="00E47D9B"/>
    <w:rsid w:val="135508EE"/>
    <w:rsid w:val="40E85FC6"/>
    <w:rsid w:val="44D922F1"/>
    <w:rsid w:val="5A775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7169876"/>
  <w15:docId w15:val="{737AC5A9-EFCE-410D-A468-9A3AC579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rFonts w:eastAsia="SimSu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Default">
    <w:name w:val="Default"/>
    <w:uiPriority w:val="99"/>
    <w:unhideWhenUsed/>
    <w:pPr>
      <w:widowControl w:val="0"/>
      <w:autoSpaceDE w:val="0"/>
      <w:autoSpaceDN w:val="0"/>
      <w:adjustRightInd w:val="0"/>
    </w:pPr>
    <w:rPr>
      <w:rFonts w:ascii="AAAAAB+HiraKakuProN-W3" w:eastAsia="AAAAAB+HiraKakuProN-W3" w:hAnsi="AAAAAB+HiraKakuProN-W3" w:hint="eastAsia"/>
      <w:color w:val="000000"/>
      <w:sz w:val="24"/>
    </w:rPr>
  </w:style>
  <w:style w:type="paragraph" w:styleId="a4">
    <w:name w:val="header"/>
    <w:basedOn w:val="a"/>
    <w:link w:val="a5"/>
    <w:rsid w:val="003A1692"/>
    <w:pPr>
      <w:tabs>
        <w:tab w:val="center" w:pos="4252"/>
        <w:tab w:val="right" w:pos="8504"/>
      </w:tabs>
      <w:snapToGrid w:val="0"/>
    </w:pPr>
  </w:style>
  <w:style w:type="character" w:customStyle="1" w:styleId="a5">
    <w:name w:val="ヘッダー (文字)"/>
    <w:basedOn w:val="a0"/>
    <w:link w:val="a4"/>
    <w:rsid w:val="003A1692"/>
    <w:rPr>
      <w:rFonts w:eastAsia="SimSun"/>
      <w:kern w:val="2"/>
      <w:sz w:val="21"/>
    </w:rPr>
  </w:style>
  <w:style w:type="paragraph" w:styleId="a6">
    <w:name w:val="footer"/>
    <w:basedOn w:val="a"/>
    <w:link w:val="a7"/>
    <w:rsid w:val="003A1692"/>
    <w:pPr>
      <w:tabs>
        <w:tab w:val="center" w:pos="4252"/>
        <w:tab w:val="right" w:pos="8504"/>
      </w:tabs>
      <w:snapToGrid w:val="0"/>
    </w:pPr>
  </w:style>
  <w:style w:type="character" w:customStyle="1" w:styleId="a7">
    <w:name w:val="フッター (文字)"/>
    <w:basedOn w:val="a0"/>
    <w:link w:val="a6"/>
    <w:rsid w:val="003A1692"/>
    <w:rPr>
      <w:rFonts w:eastAsia="SimSu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230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jyo-ryu.net/"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1242</Words>
  <Characters>246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報道関係者各位</vt:lpstr>
    </vt:vector>
  </TitlesOfParts>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creator>龍二</dc:creator>
  <cp:lastModifiedBy>MARUME Honoka</cp:lastModifiedBy>
  <cp:revision>7</cp:revision>
  <dcterms:created xsi:type="dcterms:W3CDTF">2023-03-20T11:23:00Z</dcterms:created>
  <dcterms:modified xsi:type="dcterms:W3CDTF">2023-05-25T21:03:00Z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