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0143E014"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681328">
        <w:rPr>
          <w:rFonts w:hint="eastAsia"/>
        </w:rPr>
        <w:t>3</w:t>
      </w:r>
      <w:r w:rsidR="007459C2">
        <w:t xml:space="preserve">年 </w:t>
      </w:r>
      <w:r w:rsidR="001A31B4">
        <w:rPr>
          <w:rFonts w:hint="eastAsia"/>
        </w:rPr>
        <w:t>11</w:t>
      </w:r>
      <w:r w:rsidR="007459C2">
        <w:t>月</w:t>
      </w:r>
      <w:r w:rsidR="001A31B4">
        <w:rPr>
          <w:rFonts w:hint="eastAsia"/>
        </w:rPr>
        <w:t>30</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7A15F5D0" w14:textId="77777777" w:rsidR="000B29CC" w:rsidRPr="00A4318E" w:rsidRDefault="000B29CC" w:rsidP="000B29CC">
      <w:pPr>
        <w:shd w:val="clear" w:color="auto" w:fill="C00000"/>
        <w:autoSpaceDE w:val="0"/>
        <w:autoSpaceDN w:val="0"/>
        <w:snapToGrid w:val="0"/>
        <w:jc w:val="center"/>
        <w:rPr>
          <w:rFonts w:ascii="HGS創英角ｺﾞｼｯｸUB" w:eastAsia="HGS創英角ｺﾞｼｯｸUB" w:hAnsi="HGS創英角ｺﾞｼｯｸUB"/>
          <w:b/>
          <w:bCs/>
          <w:sz w:val="28"/>
          <w:szCs w:val="28"/>
        </w:rPr>
      </w:pPr>
      <w:r w:rsidRPr="00A4318E">
        <w:rPr>
          <w:rFonts w:ascii="HGS創英角ｺﾞｼｯｸUB" w:eastAsia="HGS創英角ｺﾞｼｯｸUB" w:hAnsi="HGS創英角ｺﾞｼｯｸUB" w:hint="eastAsia"/>
          <w:b/>
          <w:bCs/>
          <w:sz w:val="28"/>
          <w:szCs w:val="28"/>
        </w:rPr>
        <w:t>ホビージャパンMOOK</w:t>
      </w:r>
    </w:p>
    <w:p w14:paraId="5743DFE6" w14:textId="77777777" w:rsidR="008C3490" w:rsidRDefault="008C3490"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8C3490">
        <w:rPr>
          <w:rFonts w:ascii="HGS創英角ｺﾞｼｯｸUB" w:eastAsia="HGS創英角ｺﾞｼｯｸUB" w:hAnsi="HGS創英角ｺﾞｼｯｸUB" w:hint="eastAsia"/>
          <w:b/>
          <w:bCs/>
          <w:sz w:val="52"/>
          <w:szCs w:val="56"/>
        </w:rPr>
        <w:t>後藤正行</w:t>
      </w:r>
      <w:r w:rsidRPr="008C3490">
        <w:rPr>
          <w:rFonts w:ascii="HGS創英角ｺﾞｼｯｸUB" w:eastAsia="HGS創英角ｺﾞｼｯｸUB" w:hAnsi="HGS創英角ｺﾞｼｯｸUB"/>
          <w:b/>
          <w:bCs/>
          <w:sz w:val="52"/>
          <w:szCs w:val="56"/>
        </w:rPr>
        <w:t xml:space="preserve"> TSUBURAYA ARTWORKS</w:t>
      </w:r>
    </w:p>
    <w:p w14:paraId="1401BE43" w14:textId="157F7F50" w:rsidR="008C3490" w:rsidRDefault="008C3490"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8C3490">
        <w:rPr>
          <w:rFonts w:ascii="HGS創英角ｺﾞｼｯｸUB" w:eastAsia="HGS創英角ｺﾞｼｯｸUB" w:hAnsi="HGS創英角ｺﾞｼｯｸUB"/>
          <w:b/>
          <w:bCs/>
          <w:sz w:val="52"/>
          <w:szCs w:val="56"/>
        </w:rPr>
        <w:t>-GENERATOR-</w:t>
      </w:r>
    </w:p>
    <w:p w14:paraId="0FF7A3E9" w14:textId="462430C2" w:rsidR="007459C2" w:rsidRDefault="00B20D6A" w:rsidP="001C45F4">
      <w:pPr>
        <w:shd w:val="clear" w:color="auto" w:fill="C00000"/>
        <w:autoSpaceDE w:val="0"/>
        <w:autoSpaceDN w:val="0"/>
        <w:snapToGrid w:val="0"/>
        <w:jc w:val="center"/>
        <w:rPr>
          <w:rFonts w:ascii="Meiryo UI" w:eastAsia="Meiryo UI" w:hAnsi="Meiryo UI"/>
        </w:rPr>
      </w:pPr>
      <w:r w:rsidRPr="00B20D6A">
        <w:rPr>
          <w:rFonts w:ascii="HGS創英角ｺﾞｼｯｸUB" w:eastAsia="HGS創英角ｺﾞｼｯｸUB" w:hAnsi="HGS創英角ｺﾞｼｯｸUB"/>
          <w:color w:val="FFFF00"/>
          <w:sz w:val="32"/>
          <w:szCs w:val="32"/>
        </w:rPr>
        <w:t>202</w:t>
      </w:r>
      <w:r w:rsidR="00681328">
        <w:rPr>
          <w:rFonts w:ascii="HGS創英角ｺﾞｼｯｸUB" w:eastAsia="HGS創英角ｺﾞｼｯｸUB" w:hAnsi="HGS創英角ｺﾞｼｯｸUB" w:hint="eastAsia"/>
          <w:color w:val="FFFF00"/>
          <w:sz w:val="32"/>
          <w:szCs w:val="32"/>
        </w:rPr>
        <w:t>3</w:t>
      </w:r>
      <w:r w:rsidRPr="00B20D6A">
        <w:rPr>
          <w:rFonts w:ascii="HGS創英角ｺﾞｼｯｸUB" w:eastAsia="HGS創英角ｺﾞｼｯｸUB" w:hAnsi="HGS創英角ｺﾞｼｯｸUB"/>
          <w:color w:val="FFFF00"/>
          <w:sz w:val="32"/>
          <w:szCs w:val="32"/>
        </w:rPr>
        <w:t>年</w:t>
      </w:r>
      <w:r w:rsidR="001A31B4">
        <w:rPr>
          <w:rFonts w:ascii="HGS創英角ｺﾞｼｯｸUB" w:eastAsia="HGS創英角ｺﾞｼｯｸUB" w:hAnsi="HGS創英角ｺﾞｼｯｸUB" w:hint="eastAsia"/>
          <w:color w:val="FFFF00"/>
          <w:sz w:val="32"/>
          <w:szCs w:val="32"/>
        </w:rPr>
        <w:t>11</w:t>
      </w:r>
      <w:r w:rsidR="0043669A" w:rsidRPr="0043669A">
        <w:rPr>
          <w:rFonts w:ascii="HGS創英角ｺﾞｼｯｸUB" w:eastAsia="HGS創英角ｺﾞｼｯｸUB" w:hAnsi="HGS創英角ｺﾞｼｯｸUB"/>
          <w:color w:val="FFFF00"/>
          <w:sz w:val="32"/>
          <w:szCs w:val="32"/>
        </w:rPr>
        <w:t>月</w:t>
      </w:r>
      <w:r w:rsidR="001A31B4">
        <w:rPr>
          <w:rFonts w:ascii="HGS創英角ｺﾞｼｯｸUB" w:eastAsia="HGS創英角ｺﾞｼｯｸUB" w:hAnsi="HGS創英角ｺﾞｼｯｸUB" w:hint="eastAsia"/>
          <w:color w:val="FFFF00"/>
          <w:sz w:val="32"/>
          <w:szCs w:val="32"/>
        </w:rPr>
        <w:t>30</w:t>
      </w:r>
      <w:r w:rsidR="0043669A" w:rsidRPr="0043669A">
        <w:rPr>
          <w:rFonts w:ascii="HGS創英角ｺﾞｼｯｸUB" w:eastAsia="HGS創英角ｺﾞｼｯｸUB" w:hAnsi="HGS創英角ｺﾞｼｯｸUB"/>
          <w:color w:val="FFFF00"/>
          <w:sz w:val="32"/>
          <w:szCs w:val="32"/>
        </w:rPr>
        <w:t>日</w:t>
      </w:r>
      <w:r w:rsidR="001E16EF">
        <w:rPr>
          <w:rFonts w:ascii="HGS創英角ｺﾞｼｯｸUB" w:eastAsia="HGS創英角ｺﾞｼｯｸUB" w:hAnsi="HGS創英角ｺﾞｼｯｸUB" w:hint="eastAsia"/>
          <w:color w:val="FFFF00"/>
          <w:sz w:val="32"/>
          <w:szCs w:val="32"/>
        </w:rPr>
        <w:t>(</w:t>
      </w:r>
      <w:r w:rsidR="001A31B4">
        <w:rPr>
          <w:rFonts w:ascii="HGS創英角ｺﾞｼｯｸUB" w:eastAsia="HGS創英角ｺﾞｼｯｸUB" w:hAnsi="HGS創英角ｺﾞｼｯｸUB" w:hint="eastAsia"/>
          <w:color w:val="FFFF00"/>
          <w:sz w:val="32"/>
          <w:szCs w:val="32"/>
        </w:rPr>
        <w:t>木</w:t>
      </w:r>
      <w:r w:rsidR="001E16EF">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1A901D12" w:rsidR="007459C2" w:rsidRPr="00E763CA" w:rsidRDefault="0043669A" w:rsidP="0043669A">
      <w:pPr>
        <w:autoSpaceDE w:val="0"/>
        <w:autoSpaceDN w:val="0"/>
        <w:snapToGrid w:val="0"/>
        <w:rPr>
          <w:rFonts w:ascii="Meiryo UI" w:eastAsia="Meiryo UI" w:hAnsi="Meiryo UI"/>
        </w:rPr>
      </w:pPr>
      <w:r w:rsidRPr="0043669A">
        <w:rPr>
          <w:rFonts w:ascii="Meiryo UI" w:eastAsia="Meiryo UI" w:hAnsi="Meiryo UI" w:hint="eastAsia"/>
        </w:rPr>
        <w:t>株式会社ホビージャパン（本社：東京都渋谷区、代表取締役社長：松下大介）は、</w:t>
      </w:r>
      <w:r w:rsidR="008C3490" w:rsidRPr="008C3490">
        <w:rPr>
          <w:rFonts w:ascii="Meiryo UI" w:eastAsia="Meiryo UI" w:hAnsi="Meiryo UI" w:hint="eastAsia"/>
        </w:rPr>
        <w:t>後藤正行</w:t>
      </w:r>
      <w:r w:rsidR="008C3490">
        <w:rPr>
          <w:rFonts w:ascii="Meiryo UI" w:eastAsia="Meiryo UI" w:hAnsi="Meiryo UI" w:hint="eastAsia"/>
        </w:rPr>
        <w:t>氏</w:t>
      </w:r>
      <w:r w:rsidR="001A31B4" w:rsidRPr="001A31B4">
        <w:rPr>
          <w:rFonts w:ascii="Meiryo UI" w:eastAsia="Meiryo UI" w:hAnsi="Meiryo UI" w:hint="eastAsia"/>
        </w:rPr>
        <w:t>のデザイン画集「</w:t>
      </w:r>
      <w:r w:rsidR="008C3490" w:rsidRPr="008C3490">
        <w:rPr>
          <w:rFonts w:ascii="Meiryo UI" w:eastAsia="Meiryo UI" w:hAnsi="Meiryo UI" w:hint="eastAsia"/>
        </w:rPr>
        <w:t>後藤正行</w:t>
      </w:r>
      <w:r w:rsidR="008C3490" w:rsidRPr="008C3490">
        <w:rPr>
          <w:rFonts w:ascii="Meiryo UI" w:eastAsia="Meiryo UI" w:hAnsi="Meiryo UI"/>
        </w:rPr>
        <w:t xml:space="preserve"> TSUBURAYA ARTWORKS -GENERATOR-</w:t>
      </w:r>
      <w:r w:rsidR="001A31B4" w:rsidRPr="001A31B4">
        <w:rPr>
          <w:rFonts w:ascii="Meiryo UI" w:eastAsia="Meiryo UI" w:hAnsi="Meiryo UI"/>
        </w:rPr>
        <w:t>」を2023年11月30日(木)より全国書店にて発売いたします。</w:t>
      </w:r>
    </w:p>
    <w:p w14:paraId="713C1F35" w14:textId="64DA38A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47B48CA2">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7728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63D9FAAC" w:rsidR="0071183B" w:rsidRPr="008C3490" w:rsidRDefault="008C3490" w:rsidP="006F1801">
      <w:pPr>
        <w:shd w:val="clear" w:color="auto" w:fill="00B050"/>
        <w:autoSpaceDE w:val="0"/>
        <w:autoSpaceDN w:val="0"/>
        <w:snapToGrid w:val="0"/>
        <w:jc w:val="center"/>
        <w:rPr>
          <w:rFonts w:ascii="Meiryo UI" w:eastAsia="Meiryo UI" w:hAnsi="Meiryo UI"/>
          <w:b/>
          <w:bCs/>
          <w:color w:val="FFFFFF" w:themeColor="background1"/>
          <w:sz w:val="32"/>
          <w:szCs w:val="32"/>
        </w:rPr>
      </w:pPr>
      <w:r w:rsidRPr="006F1801">
        <w:rPr>
          <w:rFonts w:ascii="Meiryo UI" w:eastAsia="Meiryo UI" w:hAnsi="Meiryo UI" w:hint="eastAsia"/>
          <w:noProof/>
          <w:sz w:val="28"/>
          <w:szCs w:val="28"/>
        </w:rPr>
        <w:drawing>
          <wp:anchor distT="0" distB="0" distL="114300" distR="114300" simplePos="0" relativeHeight="251669504" behindDoc="0" locked="0" layoutInCell="1" allowOverlap="1" wp14:anchorId="0CA493E5" wp14:editId="2A98A71C">
            <wp:simplePos x="0" y="0"/>
            <wp:positionH relativeFrom="margin">
              <wp:align>center</wp:align>
            </wp:positionH>
            <wp:positionV relativeFrom="paragraph">
              <wp:posOffset>556895</wp:posOffset>
            </wp:positionV>
            <wp:extent cx="3581400" cy="5064760"/>
            <wp:effectExtent l="76200" t="76200" r="133350" b="13589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1400" cy="50647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8C3490">
        <w:rPr>
          <w:rFonts w:ascii="Meiryo UI" w:eastAsia="Meiryo UI" w:hAnsi="Meiryo UI" w:hint="eastAsia"/>
          <w:b/>
          <w:bCs/>
          <w:color w:val="FFFFFF" w:themeColor="background1"/>
          <w:sz w:val="32"/>
          <w:szCs w:val="32"/>
        </w:rPr>
        <w:t>円谷プロデザイナー</w:t>
      </w:r>
      <w:r w:rsidRPr="008C3490">
        <w:rPr>
          <w:rFonts w:ascii="Meiryo UI" w:eastAsia="Meiryo UI" w:hAnsi="Meiryo UI"/>
          <w:b/>
          <w:bCs/>
          <w:color w:val="FFFFFF" w:themeColor="background1"/>
          <w:sz w:val="32"/>
          <w:szCs w:val="32"/>
        </w:rPr>
        <w:t xml:space="preserve"> 後藤正行氏初画集！</w:t>
      </w:r>
    </w:p>
    <w:p w14:paraId="0A5A4A37" w14:textId="77777777" w:rsidR="008C3490" w:rsidRPr="008C3490" w:rsidRDefault="008C3490" w:rsidP="008C3490">
      <w:pPr>
        <w:autoSpaceDE w:val="0"/>
        <w:autoSpaceDN w:val="0"/>
        <w:snapToGrid w:val="0"/>
        <w:rPr>
          <w:rFonts w:ascii="Meiryo UI" w:eastAsia="Meiryo UI" w:hAnsi="Meiryo UI"/>
          <w:color w:val="FF0000"/>
          <w:sz w:val="24"/>
          <w:szCs w:val="24"/>
        </w:rPr>
      </w:pPr>
      <w:r w:rsidRPr="008C3490">
        <w:rPr>
          <w:rFonts w:ascii="Meiryo UI" w:eastAsia="Meiryo UI" w:hAnsi="Meiryo UI" w:hint="eastAsia"/>
          <w:sz w:val="24"/>
          <w:szCs w:val="24"/>
        </w:rPr>
        <w:t>デザイナー・後藤正行氏のデザイン画集</w:t>
      </w:r>
      <w:r w:rsidRPr="008C3490">
        <w:rPr>
          <w:rFonts w:ascii="Meiryo UI" w:eastAsia="Meiryo UI" w:hAnsi="Meiryo UI" w:hint="eastAsia"/>
          <w:color w:val="FF0000"/>
          <w:sz w:val="24"/>
          <w:szCs w:val="24"/>
        </w:rPr>
        <w:t>「後藤正行</w:t>
      </w:r>
      <w:r w:rsidRPr="008C3490">
        <w:rPr>
          <w:rFonts w:ascii="Meiryo UI" w:eastAsia="Meiryo UI" w:hAnsi="Meiryo UI"/>
          <w:color w:val="FF0000"/>
          <w:sz w:val="24"/>
          <w:szCs w:val="24"/>
        </w:rPr>
        <w:t xml:space="preserve"> TSUBURAYA ARTWORKS -GENERATOR-」が2023年11月30日(木)に発売！ </w:t>
      </w:r>
    </w:p>
    <w:p w14:paraId="059889BC" w14:textId="77777777" w:rsidR="008C3490" w:rsidRDefault="008C3490" w:rsidP="008C3490">
      <w:pPr>
        <w:autoSpaceDE w:val="0"/>
        <w:autoSpaceDN w:val="0"/>
        <w:snapToGrid w:val="0"/>
        <w:rPr>
          <w:rFonts w:ascii="Meiryo UI" w:eastAsia="Meiryo UI" w:hAnsi="Meiryo UI"/>
          <w:sz w:val="24"/>
          <w:szCs w:val="24"/>
        </w:rPr>
      </w:pPr>
      <w:r w:rsidRPr="008C3490">
        <w:rPr>
          <w:rFonts w:ascii="Meiryo UI" w:eastAsia="Meiryo UI" w:hAnsi="Meiryo UI" w:hint="eastAsia"/>
          <w:sz w:val="24"/>
          <w:szCs w:val="24"/>
        </w:rPr>
        <w:t>「ウルトラマンゼロ」や「ウルトラマンブレーザー」といった主役ウルトラマンをデザインし、現在の円谷プロダクションにおける重要人物のひとりとなった後藤正行氏の画集が登場！</w:t>
      </w:r>
      <w:r w:rsidRPr="008C3490">
        <w:rPr>
          <w:rFonts w:ascii="Meiryo UI" w:eastAsia="Meiryo UI" w:hAnsi="Meiryo UI" w:hint="eastAsia"/>
          <w:color w:val="FF0000"/>
          <w:sz w:val="24"/>
          <w:szCs w:val="24"/>
        </w:rPr>
        <w:t>「ウルトラマンシリーズ」におけるウルトラマンや怪獣のデザイン画はもちろんのこと、「グリッドマンシリーズ」や媒体用のイラスト</w:t>
      </w:r>
      <w:r w:rsidRPr="008C3490">
        <w:rPr>
          <w:rFonts w:ascii="Meiryo UI" w:eastAsia="Meiryo UI" w:hAnsi="Meiryo UI" w:hint="eastAsia"/>
          <w:sz w:val="24"/>
          <w:szCs w:val="24"/>
        </w:rPr>
        <w:t>等、後藤正行氏が円谷プロダクションにて行なったあらゆるアートワークを一冊に凝縮しました！</w:t>
      </w:r>
    </w:p>
    <w:p w14:paraId="29B85E82" w14:textId="57156BDD" w:rsidR="00AC5BC8" w:rsidRDefault="00AC5BC8" w:rsidP="008C3490">
      <w:pPr>
        <w:autoSpaceDE w:val="0"/>
        <w:autoSpaceDN w:val="0"/>
        <w:snapToGrid w:val="0"/>
        <w:jc w:val="center"/>
        <w:rPr>
          <w:rFonts w:ascii="Meiryo UI" w:eastAsia="Meiryo UI" w:hAnsi="Meiryo UI"/>
          <w:sz w:val="20"/>
          <w:szCs w:val="20"/>
        </w:rPr>
      </w:pPr>
      <w:r w:rsidRPr="00BB1044">
        <w:rPr>
          <w:rFonts w:ascii="Meiryo UI" w:eastAsia="Meiryo UI" w:hAnsi="Meiryo UI" w:hint="eastAsia"/>
          <w:noProof/>
          <w:sz w:val="20"/>
          <w:szCs w:val="20"/>
        </w:rPr>
        <w:lastRenderedPageBreak/>
        <w:drawing>
          <wp:inline distT="0" distB="0" distL="0" distR="0" wp14:anchorId="66C1CC68" wp14:editId="41DF3247">
            <wp:extent cx="2999047" cy="2142526"/>
            <wp:effectExtent l="76200" t="76200" r="125730" b="12446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99047" cy="21425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4A1F0A" w14:textId="08980F18" w:rsidR="008527B9" w:rsidRDefault="008527B9" w:rsidP="001C45F4">
      <w:pPr>
        <w:autoSpaceDE w:val="0"/>
        <w:autoSpaceDN w:val="0"/>
        <w:snapToGrid w:val="0"/>
        <w:rPr>
          <w:rFonts w:ascii="Meiryo UI" w:eastAsia="Meiryo UI" w:hAnsi="Meiryo UI"/>
          <w:sz w:val="20"/>
          <w:szCs w:val="20"/>
        </w:rPr>
      </w:pPr>
      <w:r w:rsidRPr="00BB1044">
        <w:rPr>
          <w:rFonts w:ascii="Meiryo UI" w:eastAsia="Meiryo UI" w:hAnsi="Meiryo UI" w:hint="eastAsia"/>
          <w:noProof/>
          <w:sz w:val="20"/>
          <w:szCs w:val="20"/>
        </w:rPr>
        <w:drawing>
          <wp:inline distT="0" distB="0" distL="0" distR="0" wp14:anchorId="7B8FDB4A" wp14:editId="4ACD5268">
            <wp:extent cx="2971863" cy="2122673"/>
            <wp:effectExtent l="76200" t="76200" r="133350" b="125730"/>
            <wp:docPr id="2144317318" name="図 214431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17318" name="図 214431731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71863" cy="21226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B1044">
        <w:rPr>
          <w:rFonts w:ascii="Meiryo UI" w:eastAsia="Meiryo UI" w:hAnsi="Meiryo UI" w:hint="eastAsia"/>
          <w:noProof/>
          <w:sz w:val="20"/>
          <w:szCs w:val="20"/>
        </w:rPr>
        <w:drawing>
          <wp:inline distT="0" distB="0" distL="0" distR="0" wp14:anchorId="4C87CC4E" wp14:editId="5886EA09">
            <wp:extent cx="2978981" cy="2127757"/>
            <wp:effectExtent l="76200" t="76200" r="126365" b="139700"/>
            <wp:docPr id="1620180534" name="図 162018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80534" name="図 162018053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78981" cy="2127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CA5DA5" w14:textId="77777777" w:rsidR="00047DA5" w:rsidRDefault="00047DA5" w:rsidP="001C45F4">
      <w:pPr>
        <w:autoSpaceDE w:val="0"/>
        <w:autoSpaceDN w:val="0"/>
        <w:snapToGrid w:val="0"/>
        <w:rPr>
          <w:rFonts w:ascii="Meiryo UI" w:eastAsia="Meiryo UI" w:hAnsi="Meiryo UI"/>
          <w:sz w:val="20"/>
          <w:szCs w:val="20"/>
        </w:rPr>
      </w:pPr>
    </w:p>
    <w:p w14:paraId="587AB11C"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【商品情報】</w:t>
      </w:r>
    </w:p>
    <w:p w14:paraId="4995AD69" w14:textId="01BC6D1D" w:rsidR="00047DA5" w:rsidRDefault="008C3490"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8C3490">
        <w:rPr>
          <w:rFonts w:ascii="Meiryo UI" w:eastAsia="Meiryo UI" w:hAnsi="Meiryo UI" w:hint="eastAsia"/>
          <w:szCs w:val="21"/>
        </w:rPr>
        <w:t>後藤正行</w:t>
      </w:r>
      <w:r w:rsidRPr="008C3490">
        <w:rPr>
          <w:rFonts w:ascii="Meiryo UI" w:eastAsia="Meiryo UI" w:hAnsi="Meiryo UI"/>
          <w:szCs w:val="21"/>
        </w:rPr>
        <w:t xml:space="preserve"> TSUBURAYA ARTWORKS -GENERATOR-</w:t>
      </w:r>
    </w:p>
    <w:p w14:paraId="1655DF41" w14:textId="4E38BEBD" w:rsidR="00830682" w:rsidRPr="000F51AC" w:rsidRDefault="00830682" w:rsidP="00DE5BE9">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●発売日：</w:t>
      </w:r>
      <w:r w:rsidRPr="000F51AC">
        <w:rPr>
          <w:rFonts w:ascii="Meiryo UI" w:eastAsia="Meiryo UI" w:hAnsi="Meiryo UI"/>
          <w:szCs w:val="21"/>
        </w:rPr>
        <w:t>202</w:t>
      </w:r>
      <w:r w:rsidR="00681328">
        <w:rPr>
          <w:rFonts w:ascii="Meiryo UI" w:eastAsia="Meiryo UI" w:hAnsi="Meiryo UI" w:hint="eastAsia"/>
          <w:szCs w:val="21"/>
        </w:rPr>
        <w:t>3</w:t>
      </w:r>
      <w:r w:rsidRPr="000F51AC">
        <w:rPr>
          <w:rFonts w:ascii="Meiryo UI" w:eastAsia="Meiryo UI" w:hAnsi="Meiryo UI"/>
          <w:szCs w:val="21"/>
        </w:rPr>
        <w:t>年</w:t>
      </w:r>
      <w:r w:rsidR="001A31B4">
        <w:rPr>
          <w:rFonts w:ascii="Meiryo UI" w:eastAsia="Meiryo UI" w:hAnsi="Meiryo UI" w:hint="eastAsia"/>
          <w:szCs w:val="21"/>
        </w:rPr>
        <w:t>11</w:t>
      </w:r>
      <w:r w:rsidR="003F7533" w:rsidRPr="003F7533">
        <w:rPr>
          <w:rFonts w:ascii="Meiryo UI" w:eastAsia="Meiryo UI" w:hAnsi="Meiryo UI"/>
          <w:szCs w:val="21"/>
        </w:rPr>
        <w:t>月</w:t>
      </w:r>
      <w:r w:rsidR="001A31B4">
        <w:rPr>
          <w:rFonts w:ascii="Meiryo UI" w:eastAsia="Meiryo UI" w:hAnsi="Meiryo UI" w:hint="eastAsia"/>
          <w:szCs w:val="21"/>
        </w:rPr>
        <w:t>30</w:t>
      </w:r>
      <w:r w:rsidR="003F7533" w:rsidRPr="003F7533">
        <w:rPr>
          <w:rFonts w:ascii="Meiryo UI" w:eastAsia="Meiryo UI" w:hAnsi="Meiryo UI"/>
          <w:szCs w:val="21"/>
        </w:rPr>
        <w:t>日(</w:t>
      </w:r>
      <w:r w:rsidR="001A31B4">
        <w:rPr>
          <w:rFonts w:ascii="Meiryo UI" w:eastAsia="Meiryo UI" w:hAnsi="Meiryo UI" w:hint="eastAsia"/>
          <w:szCs w:val="21"/>
        </w:rPr>
        <w:t>木</w:t>
      </w:r>
      <w:r w:rsidR="003F7533" w:rsidRPr="003F7533">
        <w:rPr>
          <w:rFonts w:ascii="Meiryo UI" w:eastAsia="Meiryo UI" w:hAnsi="Meiryo UI"/>
          <w:szCs w:val="21"/>
        </w:rPr>
        <w:t>)</w:t>
      </w:r>
      <w:r w:rsidR="00B43C2D" w:rsidRPr="00B43C2D">
        <w:rPr>
          <w:rFonts w:ascii="Meiryo UI" w:eastAsia="Meiryo UI" w:hAnsi="Meiryo UI"/>
          <w:szCs w:val="21"/>
        </w:rPr>
        <w:t>発売</w:t>
      </w:r>
    </w:p>
    <w:p w14:paraId="776272E3" w14:textId="5D6011C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●定価：</w:t>
      </w:r>
      <w:r w:rsidR="008C3490">
        <w:rPr>
          <w:rFonts w:ascii="Meiryo UI" w:eastAsia="Meiryo UI" w:hAnsi="Meiryo UI" w:hint="eastAsia"/>
          <w:szCs w:val="21"/>
        </w:rPr>
        <w:t>4</w:t>
      </w:r>
      <w:r w:rsidR="001A31B4" w:rsidRPr="001A31B4">
        <w:rPr>
          <w:rFonts w:ascii="Meiryo UI" w:eastAsia="Meiryo UI" w:hAnsi="Meiryo UI"/>
          <w:szCs w:val="21"/>
        </w:rPr>
        <w:t>,</w:t>
      </w:r>
      <w:r w:rsidR="008C3490">
        <w:rPr>
          <w:rFonts w:ascii="Meiryo UI" w:eastAsia="Meiryo UI" w:hAnsi="Meiryo UI" w:hint="eastAsia"/>
          <w:szCs w:val="21"/>
        </w:rPr>
        <w:t>4</w:t>
      </w:r>
      <w:r w:rsidR="001A31B4" w:rsidRPr="001A31B4">
        <w:rPr>
          <w:rFonts w:ascii="Meiryo UI" w:eastAsia="Meiryo UI" w:hAnsi="Meiryo UI"/>
          <w:szCs w:val="21"/>
        </w:rPr>
        <w:t>00</w:t>
      </w:r>
      <w:r w:rsidR="008A2407" w:rsidRPr="008A2407">
        <w:rPr>
          <w:rFonts w:ascii="Meiryo UI" w:eastAsia="Meiryo UI" w:hAnsi="Meiryo UI"/>
          <w:szCs w:val="21"/>
        </w:rPr>
        <w:t>円（本体</w:t>
      </w:r>
      <w:r w:rsidR="008C3490">
        <w:rPr>
          <w:rFonts w:ascii="Meiryo UI" w:eastAsia="Meiryo UI" w:hAnsi="Meiryo UI" w:hint="eastAsia"/>
          <w:szCs w:val="21"/>
        </w:rPr>
        <w:t>4</w:t>
      </w:r>
      <w:r w:rsidR="004428A2" w:rsidRPr="004428A2">
        <w:rPr>
          <w:rFonts w:ascii="Meiryo UI" w:eastAsia="Meiryo UI" w:hAnsi="Meiryo UI"/>
          <w:szCs w:val="21"/>
        </w:rPr>
        <w:t>,</w:t>
      </w:r>
      <w:r w:rsidR="001A31B4">
        <w:rPr>
          <w:rFonts w:ascii="Meiryo UI" w:eastAsia="Meiryo UI" w:hAnsi="Meiryo UI" w:hint="eastAsia"/>
          <w:szCs w:val="21"/>
        </w:rPr>
        <w:t>0</w:t>
      </w:r>
      <w:r w:rsidR="004428A2" w:rsidRPr="004428A2">
        <w:rPr>
          <w:rFonts w:ascii="Meiryo UI" w:eastAsia="Meiryo UI" w:hAnsi="Meiryo UI"/>
          <w:szCs w:val="21"/>
        </w:rPr>
        <w:t>00</w:t>
      </w:r>
      <w:r w:rsidR="008A2407" w:rsidRPr="008A2407">
        <w:rPr>
          <w:rFonts w:ascii="Meiryo UI" w:eastAsia="Meiryo UI" w:hAnsi="Meiryo UI"/>
          <w:szCs w:val="21"/>
        </w:rPr>
        <w:t>円＋税10%）</w:t>
      </w:r>
    </w:p>
    <w:p w14:paraId="75B7E5DA" w14:textId="0327FBAA" w:rsidR="00390B43" w:rsidRPr="000F51AC" w:rsidRDefault="00390B4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ISBNコード：</w:t>
      </w:r>
      <w:r w:rsidR="008C3490" w:rsidRPr="008C3490">
        <w:rPr>
          <w:rFonts w:ascii="Meiryo UI" w:eastAsia="Meiryo UI" w:hAnsi="Meiryo UI"/>
          <w:szCs w:val="21"/>
        </w:rPr>
        <w:t>978-4-798</w:t>
      </w:r>
      <w:r w:rsidR="00D354C8">
        <w:rPr>
          <w:rFonts w:ascii="Meiryo UI" w:eastAsia="Meiryo UI" w:hAnsi="Meiryo UI" w:hint="eastAsia"/>
          <w:szCs w:val="21"/>
        </w:rPr>
        <w:t>6</w:t>
      </w:r>
      <w:r w:rsidR="008C3490" w:rsidRPr="008C3490">
        <w:rPr>
          <w:rFonts w:ascii="Meiryo UI" w:eastAsia="Meiryo UI" w:hAnsi="Meiryo UI"/>
          <w:szCs w:val="21"/>
        </w:rPr>
        <w:t>-3350-3</w:t>
      </w:r>
    </w:p>
    <w:p w14:paraId="4EC1BCE9" w14:textId="6888A21F" w:rsidR="001A31B4"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JANコード：</w:t>
      </w:r>
      <w:r w:rsidR="008C3490" w:rsidRPr="008C3490">
        <w:rPr>
          <w:rFonts w:ascii="Meiryo UI" w:eastAsia="Meiryo UI" w:hAnsi="Meiryo UI"/>
          <w:szCs w:val="21"/>
        </w:rPr>
        <w:t>9784798</w:t>
      </w:r>
      <w:r w:rsidR="00D354C8">
        <w:rPr>
          <w:rFonts w:ascii="Meiryo UI" w:eastAsia="Meiryo UI" w:hAnsi="Meiryo UI" w:hint="eastAsia"/>
          <w:szCs w:val="21"/>
        </w:rPr>
        <w:t>6</w:t>
      </w:r>
      <w:r w:rsidR="008C3490" w:rsidRPr="008C3490">
        <w:rPr>
          <w:rFonts w:ascii="Meiryo UI" w:eastAsia="Meiryo UI" w:hAnsi="Meiryo UI"/>
          <w:szCs w:val="21"/>
        </w:rPr>
        <w:t>33503</w:t>
      </w:r>
    </w:p>
    <w:p w14:paraId="5D49B480" w14:textId="13EB8E60"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●判型：</w:t>
      </w:r>
      <w:r w:rsidR="0096523E" w:rsidRPr="0096523E">
        <w:rPr>
          <w:rFonts w:ascii="Meiryo UI" w:eastAsia="Meiryo UI" w:hAnsi="Meiryo UI"/>
          <w:szCs w:val="21"/>
        </w:rPr>
        <w:t>A4判</w:t>
      </w:r>
      <w:r w:rsidR="0096523E">
        <w:rPr>
          <w:rFonts w:ascii="Meiryo UI" w:eastAsia="Meiryo UI" w:hAnsi="Meiryo UI" w:hint="eastAsia"/>
          <w:szCs w:val="21"/>
        </w:rPr>
        <w:t xml:space="preserve"> </w:t>
      </w:r>
      <w:r w:rsidR="0096523E" w:rsidRPr="0096523E">
        <w:rPr>
          <w:rFonts w:ascii="Meiryo UI" w:eastAsia="Meiryo UI" w:hAnsi="Meiryo UI"/>
          <w:szCs w:val="21"/>
        </w:rPr>
        <w:t>平綴じ</w:t>
      </w:r>
    </w:p>
    <w:p w14:paraId="6F9E83F0"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●発売元：ホビージャパン</w:t>
      </w:r>
    </w:p>
    <w:p w14:paraId="2F388E8B" w14:textId="7221BB69" w:rsidR="00830682"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131F98B1" w14:textId="141247BB" w:rsidR="00ED4573" w:rsidRPr="00ED4573" w:rsidRDefault="00ED4573"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ED4573">
        <w:rPr>
          <w:rFonts w:ascii="Meiryo UI" w:eastAsia="Meiryo UI" w:hAnsi="Meiryo UI" w:hint="eastAsia"/>
          <w:b/>
          <w:bCs/>
          <w:szCs w:val="21"/>
          <w:u w:val="single"/>
        </w:rPr>
        <w:t>【権利表記】</w:t>
      </w:r>
    </w:p>
    <w:p w14:paraId="08AB093A" w14:textId="2B829005" w:rsidR="00E266B1" w:rsidRDefault="00ED4573" w:rsidP="008C3490">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Pr>
          <w:rFonts w:ascii="Meiryo UI" w:eastAsia="Meiryo UI" w:hAnsi="Meiryo UI" w:hint="eastAsia"/>
          <w:szCs w:val="21"/>
        </w:rPr>
        <w:t>©</w:t>
      </w:r>
      <w:r w:rsidR="008C3490" w:rsidRPr="008C3490">
        <w:rPr>
          <w:rFonts w:ascii="Meiryo UI" w:eastAsia="Meiryo UI" w:hAnsi="Meiryo UI" w:hint="eastAsia"/>
          <w:szCs w:val="21"/>
        </w:rPr>
        <w:t>円谷プロ</w:t>
      </w:r>
    </w:p>
    <w:p w14:paraId="71ED4035" w14:textId="77777777" w:rsidR="008C3490" w:rsidRPr="000F51AC" w:rsidRDefault="008C3490" w:rsidP="008C3490">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p>
    <w:p w14:paraId="5DD8C947"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b/>
          <w:bCs/>
          <w:szCs w:val="21"/>
          <w:u w:val="single"/>
        </w:rPr>
      </w:pPr>
      <w:r w:rsidRPr="000F51AC">
        <w:rPr>
          <w:rFonts w:ascii="Meiryo UI" w:eastAsia="Meiryo UI" w:hAnsi="Meiryo UI" w:hint="eastAsia"/>
          <w:b/>
          <w:bCs/>
          <w:szCs w:val="21"/>
          <w:u w:val="single"/>
        </w:rPr>
        <w:t>【プレスリリースに関するお問い合わせは下記まで】</w:t>
      </w:r>
    </w:p>
    <w:p w14:paraId="60AE94EA" w14:textId="77777777"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株式会社ホビージャパン</w:t>
      </w:r>
      <w:r w:rsidRPr="000F51AC">
        <w:rPr>
          <w:rFonts w:ascii="Meiryo UI" w:eastAsia="Meiryo UI" w:hAnsi="Meiryo UI"/>
          <w:szCs w:val="21"/>
        </w:rPr>
        <w:t xml:space="preserve"> 広報宣伝課 並木・有賀・岡本</w:t>
      </w:r>
    </w:p>
    <w:p w14:paraId="2493B2F8" w14:textId="2D6353ED"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hint="eastAsia"/>
          <w:szCs w:val="21"/>
        </w:rPr>
        <w:t>〒</w:t>
      </w:r>
      <w:r w:rsidRPr="000F51AC">
        <w:rPr>
          <w:rFonts w:ascii="Meiryo UI" w:eastAsia="Meiryo UI" w:hAnsi="Meiryo UI"/>
          <w:szCs w:val="21"/>
        </w:rPr>
        <w:t>151-0053 東京都渋谷区代々木 2-15-8</w:t>
      </w:r>
      <w:r w:rsidRPr="000F51AC">
        <w:rPr>
          <w:rFonts w:ascii="Meiryo UI" w:eastAsia="Meiryo UI" w:hAnsi="Meiryo UI"/>
          <w:szCs w:val="21"/>
        </w:rPr>
        <w:tab/>
      </w:r>
      <w:r w:rsidRPr="000F51AC">
        <w:rPr>
          <w:rFonts w:ascii="Meiryo UI" w:eastAsia="Meiryo UI" w:hAnsi="Meiryo UI"/>
          <w:szCs w:val="21"/>
        </w:rPr>
        <w:tab/>
        <w:t>E-mail：</w:t>
      </w:r>
      <w:hyperlink r:id="rId12" w:history="1">
        <w:r w:rsidRPr="000F51AC">
          <w:rPr>
            <w:rStyle w:val="a9"/>
            <w:rFonts w:ascii="Meiryo UI" w:eastAsia="Meiryo UI" w:hAnsi="Meiryo UI"/>
            <w:szCs w:val="21"/>
          </w:rPr>
          <w:t>pr@hobbyjapan.co.jp</w:t>
        </w:r>
      </w:hyperlink>
    </w:p>
    <w:p w14:paraId="4FFEE611" w14:textId="388E1492" w:rsidR="00830682" w:rsidRPr="000F51AC" w:rsidRDefault="00830682" w:rsidP="000F51AC">
      <w:pPr>
        <w:pBdr>
          <w:top w:val="single" w:sz="4" w:space="1" w:color="auto"/>
          <w:left w:val="single" w:sz="4" w:space="4" w:color="auto"/>
          <w:bottom w:val="single" w:sz="4" w:space="1" w:color="auto"/>
          <w:right w:val="single" w:sz="4" w:space="4" w:color="auto"/>
        </w:pBdr>
        <w:shd w:val="pct15" w:color="auto" w:fill="auto"/>
        <w:autoSpaceDE w:val="0"/>
        <w:autoSpaceDN w:val="0"/>
        <w:snapToGrid w:val="0"/>
        <w:rPr>
          <w:rFonts w:ascii="Meiryo UI" w:eastAsia="Meiryo UI" w:hAnsi="Meiryo UI"/>
          <w:szCs w:val="21"/>
        </w:rPr>
      </w:pPr>
      <w:r w:rsidRPr="000F51AC">
        <w:rPr>
          <w:rFonts w:ascii="Meiryo UI" w:eastAsia="Meiryo UI" w:hAnsi="Meiryo UI"/>
          <w:szCs w:val="21"/>
        </w:rPr>
        <w:t>TEL：03-5304-9115</w:t>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r>
      <w:r w:rsidRPr="000F51AC">
        <w:rPr>
          <w:rFonts w:ascii="Meiryo UI" w:eastAsia="Meiryo UI" w:hAnsi="Meiryo UI"/>
          <w:szCs w:val="21"/>
        </w:rPr>
        <w:tab/>
        <w:t>URL：</w:t>
      </w:r>
      <w:hyperlink r:id="rId13" w:history="1">
        <w:r w:rsidR="008D3BCF" w:rsidRPr="002875F4">
          <w:rPr>
            <w:rStyle w:val="a9"/>
            <w:rFonts w:ascii="Meiryo UI" w:eastAsia="Meiryo UI" w:hAnsi="Meiryo UI"/>
            <w:szCs w:val="21"/>
          </w:rPr>
          <w:t>https://hobbyjapan.co.jp/</w:t>
        </w:r>
      </w:hyperlink>
    </w:p>
    <w:sectPr w:rsidR="00830682" w:rsidRPr="000F51AC"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9146" w14:textId="77777777" w:rsidR="00F01792" w:rsidRDefault="00F01792" w:rsidP="00726B24">
      <w:r>
        <w:separator/>
      </w:r>
    </w:p>
  </w:endnote>
  <w:endnote w:type="continuationSeparator" w:id="0">
    <w:p w14:paraId="3781A2F2" w14:textId="77777777" w:rsidR="00F01792" w:rsidRDefault="00F01792"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A45C" w14:textId="77777777" w:rsidR="00F01792" w:rsidRDefault="00F01792" w:rsidP="00726B24">
      <w:r>
        <w:separator/>
      </w:r>
    </w:p>
  </w:footnote>
  <w:footnote w:type="continuationSeparator" w:id="0">
    <w:p w14:paraId="49153CA1" w14:textId="77777777" w:rsidR="00F01792" w:rsidRDefault="00F01792"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07FD3"/>
    <w:rsid w:val="00022A57"/>
    <w:rsid w:val="0002683F"/>
    <w:rsid w:val="00032FDB"/>
    <w:rsid w:val="00036D27"/>
    <w:rsid w:val="00047DA5"/>
    <w:rsid w:val="00061264"/>
    <w:rsid w:val="00062F08"/>
    <w:rsid w:val="00080E15"/>
    <w:rsid w:val="0009483E"/>
    <w:rsid w:val="0009594B"/>
    <w:rsid w:val="000A1145"/>
    <w:rsid w:val="000A2DDF"/>
    <w:rsid w:val="000A56FC"/>
    <w:rsid w:val="000B0098"/>
    <w:rsid w:val="000B29CC"/>
    <w:rsid w:val="000F175E"/>
    <w:rsid w:val="000F51AC"/>
    <w:rsid w:val="001021C8"/>
    <w:rsid w:val="0010308A"/>
    <w:rsid w:val="00103789"/>
    <w:rsid w:val="00104DD5"/>
    <w:rsid w:val="0011607D"/>
    <w:rsid w:val="001221ED"/>
    <w:rsid w:val="00122AA8"/>
    <w:rsid w:val="0013008B"/>
    <w:rsid w:val="00171ECD"/>
    <w:rsid w:val="00172559"/>
    <w:rsid w:val="001778CB"/>
    <w:rsid w:val="00192E87"/>
    <w:rsid w:val="001A0C2B"/>
    <w:rsid w:val="001A31B4"/>
    <w:rsid w:val="001A51FE"/>
    <w:rsid w:val="001A5C31"/>
    <w:rsid w:val="001B3F8A"/>
    <w:rsid w:val="001B4A65"/>
    <w:rsid w:val="001C45F4"/>
    <w:rsid w:val="001D3C4F"/>
    <w:rsid w:val="001E16EF"/>
    <w:rsid w:val="001E1846"/>
    <w:rsid w:val="001F6E75"/>
    <w:rsid w:val="00204132"/>
    <w:rsid w:val="002147C6"/>
    <w:rsid w:val="00251380"/>
    <w:rsid w:val="00251C18"/>
    <w:rsid w:val="00252A9D"/>
    <w:rsid w:val="002B38B5"/>
    <w:rsid w:val="002B4318"/>
    <w:rsid w:val="002C4CC1"/>
    <w:rsid w:val="002D3303"/>
    <w:rsid w:val="002F7061"/>
    <w:rsid w:val="00306272"/>
    <w:rsid w:val="00307C4F"/>
    <w:rsid w:val="003611A9"/>
    <w:rsid w:val="0036380E"/>
    <w:rsid w:val="003674F2"/>
    <w:rsid w:val="0037119D"/>
    <w:rsid w:val="00390B43"/>
    <w:rsid w:val="003B439E"/>
    <w:rsid w:val="003B6B40"/>
    <w:rsid w:val="003D5AEB"/>
    <w:rsid w:val="003F3EF3"/>
    <w:rsid w:val="003F7533"/>
    <w:rsid w:val="003F7AA5"/>
    <w:rsid w:val="00410240"/>
    <w:rsid w:val="00423D2D"/>
    <w:rsid w:val="00424F1C"/>
    <w:rsid w:val="0043638A"/>
    <w:rsid w:val="0043669A"/>
    <w:rsid w:val="004428A2"/>
    <w:rsid w:val="004521AD"/>
    <w:rsid w:val="004673A8"/>
    <w:rsid w:val="004706B0"/>
    <w:rsid w:val="00481633"/>
    <w:rsid w:val="00491E76"/>
    <w:rsid w:val="00494768"/>
    <w:rsid w:val="0049650E"/>
    <w:rsid w:val="004A2401"/>
    <w:rsid w:val="004D4D94"/>
    <w:rsid w:val="004E0F93"/>
    <w:rsid w:val="004E40A3"/>
    <w:rsid w:val="004F4A68"/>
    <w:rsid w:val="004F6F29"/>
    <w:rsid w:val="00520FFD"/>
    <w:rsid w:val="00525CF9"/>
    <w:rsid w:val="00526B00"/>
    <w:rsid w:val="0053666F"/>
    <w:rsid w:val="00551678"/>
    <w:rsid w:val="005775C5"/>
    <w:rsid w:val="00582B56"/>
    <w:rsid w:val="0058552D"/>
    <w:rsid w:val="0058782F"/>
    <w:rsid w:val="005950A5"/>
    <w:rsid w:val="005A2287"/>
    <w:rsid w:val="005A5AB6"/>
    <w:rsid w:val="005A7532"/>
    <w:rsid w:val="005C468E"/>
    <w:rsid w:val="005C61D4"/>
    <w:rsid w:val="005D6F13"/>
    <w:rsid w:val="005D704F"/>
    <w:rsid w:val="005D7C90"/>
    <w:rsid w:val="005E2F5C"/>
    <w:rsid w:val="005F76E3"/>
    <w:rsid w:val="0060365A"/>
    <w:rsid w:val="00616815"/>
    <w:rsid w:val="00621A0B"/>
    <w:rsid w:val="0066065C"/>
    <w:rsid w:val="00661743"/>
    <w:rsid w:val="0066693C"/>
    <w:rsid w:val="00673244"/>
    <w:rsid w:val="00681328"/>
    <w:rsid w:val="006A3CEB"/>
    <w:rsid w:val="006B2267"/>
    <w:rsid w:val="006B625D"/>
    <w:rsid w:val="006C4CE7"/>
    <w:rsid w:val="006D6610"/>
    <w:rsid w:val="006F1801"/>
    <w:rsid w:val="006F2E7D"/>
    <w:rsid w:val="006F6AFA"/>
    <w:rsid w:val="00701D2D"/>
    <w:rsid w:val="00701F5D"/>
    <w:rsid w:val="007053F7"/>
    <w:rsid w:val="0071183B"/>
    <w:rsid w:val="00726B24"/>
    <w:rsid w:val="007459C2"/>
    <w:rsid w:val="00754A44"/>
    <w:rsid w:val="0076472A"/>
    <w:rsid w:val="00765FA4"/>
    <w:rsid w:val="00767C65"/>
    <w:rsid w:val="00773EB4"/>
    <w:rsid w:val="007A7E29"/>
    <w:rsid w:val="007C30C5"/>
    <w:rsid w:val="007E0944"/>
    <w:rsid w:val="007E134A"/>
    <w:rsid w:val="007E4D26"/>
    <w:rsid w:val="00805294"/>
    <w:rsid w:val="0082144B"/>
    <w:rsid w:val="00830682"/>
    <w:rsid w:val="008468B1"/>
    <w:rsid w:val="008527B9"/>
    <w:rsid w:val="008709D6"/>
    <w:rsid w:val="00892FEA"/>
    <w:rsid w:val="008A2407"/>
    <w:rsid w:val="008C2A1F"/>
    <w:rsid w:val="008C3490"/>
    <w:rsid w:val="008C4019"/>
    <w:rsid w:val="008D3BCF"/>
    <w:rsid w:val="008D5F96"/>
    <w:rsid w:val="00902896"/>
    <w:rsid w:val="0091155D"/>
    <w:rsid w:val="009174B2"/>
    <w:rsid w:val="00923C3A"/>
    <w:rsid w:val="00925AFC"/>
    <w:rsid w:val="00927A48"/>
    <w:rsid w:val="009335C5"/>
    <w:rsid w:val="009362C1"/>
    <w:rsid w:val="00947827"/>
    <w:rsid w:val="0096523E"/>
    <w:rsid w:val="00966CBC"/>
    <w:rsid w:val="009871A8"/>
    <w:rsid w:val="009A11BE"/>
    <w:rsid w:val="009E220E"/>
    <w:rsid w:val="00A01387"/>
    <w:rsid w:val="00A0526B"/>
    <w:rsid w:val="00A22713"/>
    <w:rsid w:val="00A277A8"/>
    <w:rsid w:val="00A30DD1"/>
    <w:rsid w:val="00A4318E"/>
    <w:rsid w:val="00A47CB7"/>
    <w:rsid w:val="00A50110"/>
    <w:rsid w:val="00A5402D"/>
    <w:rsid w:val="00A54221"/>
    <w:rsid w:val="00A64969"/>
    <w:rsid w:val="00A91B98"/>
    <w:rsid w:val="00AA47B0"/>
    <w:rsid w:val="00AA5CF3"/>
    <w:rsid w:val="00AA6885"/>
    <w:rsid w:val="00AB5260"/>
    <w:rsid w:val="00AC5BC8"/>
    <w:rsid w:val="00AD67F0"/>
    <w:rsid w:val="00AE5B0C"/>
    <w:rsid w:val="00B02A4E"/>
    <w:rsid w:val="00B07322"/>
    <w:rsid w:val="00B20D6A"/>
    <w:rsid w:val="00B216C1"/>
    <w:rsid w:val="00B245B6"/>
    <w:rsid w:val="00B374CE"/>
    <w:rsid w:val="00B43C2D"/>
    <w:rsid w:val="00B44C99"/>
    <w:rsid w:val="00B539CB"/>
    <w:rsid w:val="00B547D8"/>
    <w:rsid w:val="00B6165A"/>
    <w:rsid w:val="00B62FD7"/>
    <w:rsid w:val="00B75961"/>
    <w:rsid w:val="00B80188"/>
    <w:rsid w:val="00B927BD"/>
    <w:rsid w:val="00BA2506"/>
    <w:rsid w:val="00BB1044"/>
    <w:rsid w:val="00BB4DC7"/>
    <w:rsid w:val="00BB7078"/>
    <w:rsid w:val="00BC1293"/>
    <w:rsid w:val="00BD1F2E"/>
    <w:rsid w:val="00BD7B29"/>
    <w:rsid w:val="00C02A16"/>
    <w:rsid w:val="00C05974"/>
    <w:rsid w:val="00C07C94"/>
    <w:rsid w:val="00C3167F"/>
    <w:rsid w:val="00C324C3"/>
    <w:rsid w:val="00C516EA"/>
    <w:rsid w:val="00C6128D"/>
    <w:rsid w:val="00C84782"/>
    <w:rsid w:val="00CE10E2"/>
    <w:rsid w:val="00CE5CEF"/>
    <w:rsid w:val="00CE68A1"/>
    <w:rsid w:val="00CF6D18"/>
    <w:rsid w:val="00D06082"/>
    <w:rsid w:val="00D13662"/>
    <w:rsid w:val="00D31696"/>
    <w:rsid w:val="00D354C8"/>
    <w:rsid w:val="00D52051"/>
    <w:rsid w:val="00D57BBD"/>
    <w:rsid w:val="00D67575"/>
    <w:rsid w:val="00DA7B29"/>
    <w:rsid w:val="00DB39F5"/>
    <w:rsid w:val="00DB7460"/>
    <w:rsid w:val="00DC42FA"/>
    <w:rsid w:val="00DC7FDF"/>
    <w:rsid w:val="00DD23DE"/>
    <w:rsid w:val="00DD637D"/>
    <w:rsid w:val="00DD72FD"/>
    <w:rsid w:val="00DE546C"/>
    <w:rsid w:val="00DE5BE9"/>
    <w:rsid w:val="00DE7CC1"/>
    <w:rsid w:val="00E257D3"/>
    <w:rsid w:val="00E266B1"/>
    <w:rsid w:val="00E27F80"/>
    <w:rsid w:val="00E3751D"/>
    <w:rsid w:val="00E51E02"/>
    <w:rsid w:val="00E54171"/>
    <w:rsid w:val="00E578C5"/>
    <w:rsid w:val="00E64023"/>
    <w:rsid w:val="00E64C97"/>
    <w:rsid w:val="00E763CA"/>
    <w:rsid w:val="00E80E63"/>
    <w:rsid w:val="00E8256B"/>
    <w:rsid w:val="00E8689F"/>
    <w:rsid w:val="00EA11E9"/>
    <w:rsid w:val="00EA30CD"/>
    <w:rsid w:val="00ED4573"/>
    <w:rsid w:val="00EE1A78"/>
    <w:rsid w:val="00F01792"/>
    <w:rsid w:val="00F152D5"/>
    <w:rsid w:val="00F47AD4"/>
    <w:rsid w:val="00F64913"/>
    <w:rsid w:val="00F806B6"/>
    <w:rsid w:val="00F811BB"/>
    <w:rsid w:val="00F85BD9"/>
    <w:rsid w:val="00FA30C9"/>
    <w:rsid w:val="00FB207C"/>
    <w:rsid w:val="00FB3DCF"/>
    <w:rsid w:val="00FD14FB"/>
    <w:rsid w:val="00FD1BA0"/>
    <w:rsid w:val="00FD3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 w:type="paragraph" w:styleId="af1">
    <w:name w:val="List Paragraph"/>
    <w:basedOn w:val="a"/>
    <w:uiPriority w:val="34"/>
    <w:qFormat/>
    <w:rsid w:val="00E26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60909">
      <w:bodyDiv w:val="1"/>
      <w:marLeft w:val="0"/>
      <w:marRight w:val="0"/>
      <w:marTop w:val="0"/>
      <w:marBottom w:val="0"/>
      <w:divBdr>
        <w:top w:val="none" w:sz="0" w:space="0" w:color="auto"/>
        <w:left w:val="none" w:sz="0" w:space="0" w:color="auto"/>
        <w:bottom w:val="none" w:sz="0" w:space="0" w:color="auto"/>
        <w:right w:val="none" w:sz="0" w:space="0" w:color="auto"/>
      </w:divBdr>
    </w:div>
    <w:div w:id="5417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132</cp:revision>
  <cp:lastPrinted>2021-08-27T04:39:00Z</cp:lastPrinted>
  <dcterms:created xsi:type="dcterms:W3CDTF">2021-07-01T02:31:00Z</dcterms:created>
  <dcterms:modified xsi:type="dcterms:W3CDTF">2023-11-30T08:19:00Z</dcterms:modified>
</cp:coreProperties>
</file>