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8E73" w14:textId="46558F29" w:rsidR="00F45105" w:rsidRPr="00D50EC7" w:rsidRDefault="00F45105" w:rsidP="00B94741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</w:t>
      </w:r>
      <w:r w:rsidR="0046243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24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AD7BD9">
        <w:rPr>
          <w:rFonts w:ascii="ＭＳ Ｐゴシック" w:eastAsia="ＭＳ Ｐゴシック" w:hAnsi="ＭＳ Ｐゴシック"/>
          <w:kern w:val="0"/>
          <w:sz w:val="24"/>
          <w:szCs w:val="21"/>
        </w:rPr>
        <w:t>11</w:t>
      </w: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AD7BD9">
        <w:rPr>
          <w:rFonts w:ascii="ＭＳ Ｐゴシック" w:eastAsia="ＭＳ Ｐゴシック" w:hAnsi="ＭＳ Ｐゴシック"/>
          <w:kern w:val="0"/>
          <w:sz w:val="24"/>
          <w:szCs w:val="21"/>
        </w:rPr>
        <w:t>29</w:t>
      </w:r>
      <w:r w:rsidRPr="00890859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15B66E6D" w14:textId="77777777" w:rsidR="00F45105" w:rsidRPr="00004ABB" w:rsidRDefault="00F45105" w:rsidP="00B94741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004ABB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12B6FEC7" w14:textId="77777777" w:rsidR="00F45105" w:rsidRPr="005B3F6F" w:rsidRDefault="00F45105" w:rsidP="00B94741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  <w:r w:rsidRPr="005B3F6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報道関係者　各位</w:t>
      </w:r>
    </w:p>
    <w:p w14:paraId="5CAE8C83" w14:textId="1EF0C57F" w:rsidR="00B96BEF" w:rsidRDefault="00F45105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株式会社ノジマ</w:t>
      </w:r>
    </w:p>
    <w:p w14:paraId="15D5535C" w14:textId="77777777" w:rsidR="007670C6" w:rsidRDefault="007670C6" w:rsidP="00B94741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3E7ECE29" w14:textId="1D799727" w:rsidR="004D0AED" w:rsidRPr="0053221B" w:rsidRDefault="00F45105" w:rsidP="00991A3F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ノジマ</w:t>
      </w:r>
      <w:r w:rsidR="00991A3F"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上場3</w:t>
      </w:r>
      <w:r w:rsidR="00991A3F" w:rsidRPr="0053221B">
        <w:rPr>
          <w:rFonts w:ascii="HGP創英角ｺﾞｼｯｸUB" w:eastAsia="HGP創英角ｺﾞｼｯｸUB" w:hAnsi="HGP創英角ｺﾞｼｯｸUB"/>
          <w:sz w:val="40"/>
          <w:szCs w:val="40"/>
          <w:u w:val="single"/>
        </w:rPr>
        <w:t>0</w:t>
      </w:r>
      <w:r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周年</w:t>
      </w:r>
      <w:r w:rsidR="0053221B"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記念</w:t>
      </w:r>
      <w:r w:rsidR="005F73F8"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！</w:t>
      </w:r>
    </w:p>
    <w:p w14:paraId="42D7A6AE" w14:textId="78482005" w:rsidR="005F73F8" w:rsidRPr="0053221B" w:rsidRDefault="005F73F8" w:rsidP="00B96BEF">
      <w:pPr>
        <w:jc w:val="center"/>
        <w:rPr>
          <w:rFonts w:ascii="HGP創英角ｺﾞｼｯｸUB" w:eastAsia="HGP創英角ｺﾞｼｯｸUB" w:hAnsi="HGP創英角ｺﾞｼｯｸUB"/>
          <w:sz w:val="40"/>
          <w:szCs w:val="40"/>
          <w:u w:val="single"/>
        </w:rPr>
      </w:pPr>
      <w:r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感謝を</w:t>
      </w:r>
      <w:r w:rsidR="00991A3F"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こ</w:t>
      </w:r>
      <w:r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めて</w:t>
      </w:r>
      <w:r w:rsidR="0053221B"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30億円分売り尽くし</w:t>
      </w:r>
      <w:r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セール開催</w:t>
      </w:r>
      <w:r w:rsidR="0053221B" w:rsidRPr="0053221B">
        <w:rPr>
          <w:rFonts w:ascii="HGP創英角ｺﾞｼｯｸUB" w:eastAsia="HGP創英角ｺﾞｼｯｸUB" w:hAnsi="HGP創英角ｺﾞｼｯｸUB" w:hint="eastAsia"/>
          <w:sz w:val="40"/>
          <w:szCs w:val="40"/>
          <w:u w:val="single"/>
        </w:rPr>
        <w:t>！</w:t>
      </w:r>
    </w:p>
    <w:p w14:paraId="7830B6BB" w14:textId="5CA881C4" w:rsidR="000F7D24" w:rsidRDefault="000F7D24" w:rsidP="005F73F8">
      <w:pPr>
        <w:spacing w:line="0" w:lineRule="atLeast"/>
        <w:rPr>
          <w:rFonts w:ascii="ＭＳ Ｐゴシック" w:eastAsia="ＭＳ Ｐゴシック" w:hAnsi="ＭＳ Ｐゴシック"/>
          <w:kern w:val="0"/>
          <w:szCs w:val="21"/>
          <w:lang w:val="ja-JP"/>
        </w:rPr>
      </w:pPr>
    </w:p>
    <w:p w14:paraId="47872ACC" w14:textId="77777777" w:rsidR="0053221B" w:rsidRPr="007C645A" w:rsidRDefault="0053221B" w:rsidP="005F73F8">
      <w:pPr>
        <w:spacing w:line="0" w:lineRule="atLeast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1925C791" w14:textId="1130CD23" w:rsidR="00D10582" w:rsidRPr="007C645A" w:rsidRDefault="00A76889" w:rsidP="00494CC9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株式会社ノジマ（神</w:t>
      </w:r>
      <w:r w:rsidRPr="007C645A">
        <w:rPr>
          <w:rFonts w:ascii="ＭＳ Ｐゴシック" w:eastAsia="ＭＳ Ｐゴシック" w:hAnsi="ＭＳ Ｐゴシック"/>
          <w:sz w:val="22"/>
          <w:szCs w:val="24"/>
        </w:rPr>
        <w:t>奈川県横浜市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</w:t>
      </w:r>
      <w:r w:rsidRPr="007C645A">
        <w:rPr>
          <w:rFonts w:ascii="ＭＳ Ｐゴシック" w:eastAsia="ＭＳ Ｐゴシック" w:hAnsi="ＭＳ Ｐゴシック"/>
          <w:sz w:val="22"/>
          <w:szCs w:val="24"/>
        </w:rPr>
        <w:t>代表執行役社長　野島廣司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）は、</w:t>
      </w:r>
      <w:r w:rsidRPr="007C645A">
        <w:rPr>
          <w:rFonts w:ascii="ＭＳ Ｐゴシック" w:eastAsia="ＭＳ Ｐゴシック" w:hAnsi="ＭＳ Ｐゴシック"/>
          <w:kern w:val="0"/>
          <w:sz w:val="22"/>
          <w:lang w:val="ja-JP"/>
        </w:rPr>
        <w:t>1994年12月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より日本証券業協会</w:t>
      </w:r>
      <w:r w:rsidR="00991A3F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に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株式店頭登録、2016年に市場第一部、2021年にはプライム市場への上場を達成</w:t>
      </w:r>
      <w:r w:rsidR="0014338A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し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、このたび2024年12月</w:t>
      </w:r>
      <w:r w:rsidR="006C2130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6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日</w:t>
      </w:r>
      <w:r w:rsidR="00B226DC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（金）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で上場30周年を迎え</w:t>
      </w:r>
      <w:r w:rsidR="0023153D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ます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。これもひとえに</w:t>
      </w:r>
      <w:r w:rsidR="00EC4869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</w:t>
      </w:r>
      <w:r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多くのお客様のご支援の賜物と心より感謝申し上げます。</w:t>
      </w:r>
    </w:p>
    <w:p w14:paraId="3CEAA46B" w14:textId="77777777" w:rsidR="007C645A" w:rsidRPr="007C645A" w:rsidRDefault="007C645A" w:rsidP="00494CC9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</w:p>
    <w:p w14:paraId="3B23F881" w14:textId="089372B5" w:rsidR="00A76889" w:rsidRPr="007C645A" w:rsidRDefault="00A76889" w:rsidP="00494CC9">
      <w:pPr>
        <w:spacing w:line="0" w:lineRule="atLeast"/>
        <w:ind w:firstLineChars="100" w:firstLine="220"/>
        <w:rPr>
          <w:rFonts w:ascii="ＭＳ Ｐゴシック" w:eastAsia="ＭＳ Ｐゴシック" w:hAnsi="ＭＳ Ｐゴシック"/>
          <w:kern w:val="0"/>
          <w:sz w:val="22"/>
          <w:lang w:val="ja-JP"/>
        </w:rPr>
      </w:pPr>
      <w:r w:rsidRPr="007C645A">
        <w:rPr>
          <w:rFonts w:ascii="ＭＳ Ｐゴシック" w:eastAsia="ＭＳ Ｐゴシック" w:hAnsi="ＭＳ Ｐゴシック"/>
          <w:kern w:val="0"/>
          <w:sz w:val="22"/>
          <w:lang w:val="ja-JP"/>
        </w:rPr>
        <w:t>その感謝の気持ちをこめて</w:t>
      </w:r>
      <w:r w:rsidR="00991A3F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、ノジマでは</w:t>
      </w:r>
      <w:r w:rsidR="00D10582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2024年11月30日（土）</w:t>
      </w:r>
      <w:r w:rsidR="007C645A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より</w:t>
      </w:r>
      <w:r w:rsid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、</w:t>
      </w:r>
      <w:r w:rsidR="00991A3F" w:rsidRPr="007C645A">
        <w:rPr>
          <w:rFonts w:ascii="ＭＳ Ｐゴシック" w:eastAsia="ＭＳ Ｐゴシック" w:hAnsi="ＭＳ Ｐゴシック" w:hint="eastAsia"/>
          <w:kern w:val="0"/>
          <w:sz w:val="22"/>
          <w:lang w:val="ja-JP"/>
        </w:rPr>
        <w:t>「上場30周年記念セール」を実施いたします</w:t>
      </w:r>
      <w:r w:rsidRPr="007C645A">
        <w:rPr>
          <w:rFonts w:ascii="ＭＳ Ｐゴシック" w:eastAsia="ＭＳ Ｐゴシック" w:hAnsi="ＭＳ Ｐゴシック"/>
          <w:kern w:val="0"/>
          <w:sz w:val="22"/>
          <w:lang w:val="ja-JP"/>
        </w:rPr>
        <w:t>。</w:t>
      </w:r>
    </w:p>
    <w:p w14:paraId="294B8E9B" w14:textId="7FCAB15D" w:rsidR="00091423" w:rsidRDefault="00091423" w:rsidP="00BB490C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2104C43A" w14:textId="5E12C54A" w:rsidR="0053221B" w:rsidRPr="00494CC9" w:rsidRDefault="0053221B" w:rsidP="00494CC9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FD21C2" wp14:editId="13240CA1">
            <wp:simplePos x="0" y="0"/>
            <wp:positionH relativeFrom="margin">
              <wp:posOffset>507365</wp:posOffset>
            </wp:positionH>
            <wp:positionV relativeFrom="paragraph">
              <wp:posOffset>5715</wp:posOffset>
            </wp:positionV>
            <wp:extent cx="4616450" cy="1534795"/>
            <wp:effectExtent l="0" t="0" r="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9501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6D2EF2A6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06ABBA5C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2B329830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1657BEF6" w14:textId="77777777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6DBB36FD" w14:textId="11279282" w:rsidR="006705F0" w:rsidRDefault="006705F0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362C4AE9" w14:textId="5C42A3A3" w:rsidR="00494CC9" w:rsidRDefault="00494CC9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038C79A3" w14:textId="3F231863" w:rsidR="00494CC9" w:rsidRDefault="00494CC9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406B7451" w14:textId="2F0A0247" w:rsidR="00494CC9" w:rsidRDefault="00494CC9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2E062055" w14:textId="77777777" w:rsidR="007C645A" w:rsidRDefault="007C645A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75573F30" w14:textId="5D33F3DA" w:rsidR="007C645A" w:rsidRPr="007C645A" w:rsidRDefault="007C645A" w:rsidP="00620C7D">
      <w:pPr>
        <w:spacing w:line="0" w:lineRule="atLeast"/>
        <w:rPr>
          <w:rFonts w:ascii="ＭＳ Ｐゴシック" w:eastAsia="ＭＳ Ｐゴシック" w:hAnsi="ＭＳ Ｐゴシック"/>
          <w:b/>
          <w:bCs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b/>
          <w:bCs/>
          <w:kern w:val="0"/>
          <w:sz w:val="22"/>
        </w:rPr>
        <w:t>【セール内容】</w:t>
      </w:r>
    </w:p>
    <w:p w14:paraId="7BED12F2" w14:textId="478AD6D5" w:rsidR="007C645A" w:rsidRPr="007C645A" w:rsidRDefault="007C645A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期間：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2024年11月30日（</w:t>
      </w: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土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）～2024年12月31日（</w:t>
      </w: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火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）</w:t>
      </w:r>
    </w:p>
    <w:p w14:paraId="34608624" w14:textId="7606E7F8" w:rsidR="007C645A" w:rsidRPr="007C645A" w:rsidRDefault="007C645A" w:rsidP="00620C7D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1EFAFFF9" w14:textId="17C4AFE5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・30億円分売り尽くし！</w:t>
      </w:r>
      <w:r w:rsidRPr="007C645A">
        <w:rPr>
          <w:rFonts w:ascii="ＭＳ Ｐゴシック" w:eastAsia="ＭＳ Ｐゴシック" w:hAnsi="ＭＳ Ｐゴシック"/>
          <w:kern w:val="0"/>
          <w:sz w:val="22"/>
        </w:rPr>
        <w:t>特価商品をご用意</w:t>
      </w:r>
    </w:p>
    <w:p w14:paraId="1E3AC11F" w14:textId="53AB69BE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・</w:t>
      </w:r>
      <w:r w:rsidR="00C31F07" w:rsidRPr="00C31F07">
        <w:rPr>
          <w:rFonts w:ascii="ＭＳ Ｐゴシック" w:eastAsia="ＭＳ Ｐゴシック" w:hAnsi="ＭＳ Ｐゴシック" w:hint="eastAsia"/>
          <w:kern w:val="0"/>
          <w:sz w:val="22"/>
        </w:rPr>
        <w:t>ご購入金額に応じてノジマポイント最大</w:t>
      </w:r>
      <w:r w:rsidR="00C31F07" w:rsidRPr="00C31F07">
        <w:rPr>
          <w:rFonts w:ascii="ＭＳ Ｐゴシック" w:eastAsia="ＭＳ Ｐゴシック" w:hAnsi="ＭＳ Ｐゴシック"/>
          <w:kern w:val="0"/>
          <w:sz w:val="22"/>
        </w:rPr>
        <w:t>30,000円分還元！</w:t>
      </w:r>
    </w:p>
    <w:p w14:paraId="253FFF67" w14:textId="3668B416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・抽選でグアム旅行が当たる！プレゼントキャンペーン</w:t>
      </w:r>
    </w:p>
    <w:p w14:paraId="2392A251" w14:textId="77777777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</w:p>
    <w:p w14:paraId="4B69B52C" w14:textId="77777777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対象店舗：ノジマ全店</w:t>
      </w:r>
    </w:p>
    <w:p w14:paraId="31583838" w14:textId="6AEC2A91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対象店舗一覧はこちら：</w:t>
      </w:r>
      <w:hyperlink r:id="rId7" w:history="1">
        <w:r w:rsidRPr="00872661">
          <w:rPr>
            <w:rStyle w:val="a7"/>
            <w:rFonts w:ascii="ＭＳ Ｐゴシック" w:eastAsia="ＭＳ Ｐゴシック" w:hAnsi="ＭＳ Ｐゴシック"/>
            <w:kern w:val="0"/>
            <w:sz w:val="22"/>
          </w:rPr>
          <w:t>https://www.nojima.co.jp/shop/</w:t>
        </w:r>
      </w:hyperlink>
    </w:p>
    <w:p w14:paraId="20719104" w14:textId="05DC41C6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キャンペーンサイト：</w:t>
      </w:r>
      <w:hyperlink r:id="rId8" w:history="1">
        <w:r w:rsidR="006C2130" w:rsidRPr="00872661">
          <w:rPr>
            <w:rStyle w:val="a7"/>
            <w:rFonts w:ascii="ＭＳ Ｐゴシック" w:eastAsia="ＭＳ Ｐゴシック" w:hAnsi="ＭＳ Ｐゴシック"/>
            <w:kern w:val="0"/>
            <w:sz w:val="22"/>
          </w:rPr>
          <w:t>https://www.nojima.co.jp/campaign/overseas_trip/</w:t>
        </w:r>
      </w:hyperlink>
    </w:p>
    <w:p w14:paraId="3FD503AB" w14:textId="77777777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※各特典はモバイル会員様限定、当社指定条件に限ります。一部対象外商品がございます。</w:t>
      </w:r>
    </w:p>
    <w:p w14:paraId="01FE0D95" w14:textId="69FAA051" w:rsidR="007C645A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>※他キャンペーンと併用できない場合がございます。</w:t>
      </w:r>
    </w:p>
    <w:p w14:paraId="0DBE43C0" w14:textId="7BC44FC7" w:rsidR="007C645A" w:rsidRDefault="007C645A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0A8F45AB" w14:textId="1BA44433" w:rsidR="00D10582" w:rsidRDefault="00D10582" w:rsidP="00620C7D">
      <w:pPr>
        <w:spacing w:line="0" w:lineRule="atLeast"/>
        <w:rPr>
          <w:rFonts w:ascii="ＭＳ Ｐゴシック" w:eastAsia="ＭＳ Ｐゴシック" w:hAnsi="ＭＳ Ｐゴシック"/>
          <w:kern w:val="0"/>
          <w:szCs w:val="21"/>
        </w:rPr>
      </w:pPr>
    </w:p>
    <w:p w14:paraId="10829B1A" w14:textId="60E7AF8A" w:rsidR="00620C7D" w:rsidRPr="007C645A" w:rsidRDefault="007C645A" w:rsidP="007C645A">
      <w:pPr>
        <w:spacing w:line="0" w:lineRule="atLeast"/>
        <w:rPr>
          <w:rFonts w:ascii="ＭＳ Ｐゴシック" w:eastAsia="ＭＳ Ｐゴシック" w:hAnsi="ＭＳ Ｐゴシック"/>
          <w:kern w:val="0"/>
          <w:sz w:val="22"/>
        </w:rPr>
      </w:pPr>
      <w:r w:rsidRPr="007C645A">
        <w:rPr>
          <w:rFonts w:ascii="ＭＳ Ｐゴシック" w:eastAsia="ＭＳ Ｐゴシック" w:hAnsi="ＭＳ Ｐゴシック" w:hint="eastAsia"/>
          <w:kern w:val="0"/>
          <w:sz w:val="22"/>
        </w:rPr>
        <w:t xml:space="preserve">　ノジマはこれからも、より一層お客様に喜ばれ、社会や地域に貢献する企業となるべく努力してまいります。今後とも、何卒ご支援ご愛顧を賜りますようお願い申し上げます。</w:t>
      </w:r>
    </w:p>
    <w:p w14:paraId="7CD7BEEC" w14:textId="77777777" w:rsidR="007C645A" w:rsidRPr="007C645A" w:rsidRDefault="007C645A" w:rsidP="000F7D24">
      <w:pPr>
        <w:rPr>
          <w:rFonts w:ascii="Meiryo UI" w:eastAsia="Meiryo UI" w:hAnsi="Meiryo UI" w:cs="Meiryo UI"/>
          <w:szCs w:val="21"/>
        </w:rPr>
      </w:pPr>
    </w:p>
    <w:p w14:paraId="3E352431" w14:textId="08F4BDBA" w:rsidR="000F7D24" w:rsidRPr="000F7D24" w:rsidRDefault="000F7D24" w:rsidP="000F7D24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 w:cs="Times New Roman"/>
        </w:rPr>
      </w:pPr>
      <w:r w:rsidRPr="000F7D24">
        <w:rPr>
          <w:rFonts w:ascii="ＭＳ ゴシック" w:eastAsia="ＭＳ ゴシック" w:hAnsi="ＭＳ ゴシック" w:cs="Times New Roman" w:hint="eastAsia"/>
        </w:rPr>
        <w:t>＜</w:t>
      </w:r>
      <w:r w:rsidR="00494CC9">
        <w:rPr>
          <w:rFonts w:ascii="ＭＳ ゴシック" w:eastAsia="ＭＳ ゴシック" w:hAnsi="ＭＳ ゴシック" w:cs="Times New Roman" w:hint="eastAsia"/>
        </w:rPr>
        <w:t>取材に関する</w:t>
      </w:r>
      <w:r w:rsidRPr="000F7D24">
        <w:rPr>
          <w:rFonts w:ascii="ＭＳ ゴシック" w:eastAsia="ＭＳ ゴシック" w:hAnsi="ＭＳ ゴシック" w:cs="Times New Roman" w:hint="eastAsia"/>
        </w:rPr>
        <w:t>お問い合わせ窓口＞</w:t>
      </w:r>
    </w:p>
    <w:p w14:paraId="60D7AD32" w14:textId="53CD26CD" w:rsidR="000F7D24" w:rsidRPr="000F7D24" w:rsidRDefault="000F7D24" w:rsidP="00494CC9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 w:rsidRPr="000F7D24">
        <w:rPr>
          <w:rFonts w:ascii="MS UI Gothic" w:eastAsia="MS UI Gothic" w:hAnsi="MS UI Gothic" w:cs="Arial" w:hint="eastAsia"/>
          <w:sz w:val="18"/>
          <w:szCs w:val="18"/>
        </w:rPr>
        <w:t>株式会社ノジマ</w:t>
      </w:r>
      <w:r w:rsidR="00494CC9">
        <w:rPr>
          <w:rFonts w:ascii="MS UI Gothic" w:eastAsia="MS UI Gothic" w:hAnsi="MS UI Gothic" w:cs="Arial" w:hint="eastAsia"/>
          <w:sz w:val="18"/>
          <w:szCs w:val="18"/>
        </w:rPr>
        <w:t xml:space="preserve">　</w:t>
      </w:r>
      <w:r w:rsidRPr="000F7D24">
        <w:rPr>
          <w:rFonts w:ascii="MS UI Gothic" w:eastAsia="MS UI Gothic" w:hAnsi="MS UI Gothic" w:cs="Arial" w:hint="eastAsia"/>
          <w:sz w:val="18"/>
          <w:szCs w:val="18"/>
        </w:rPr>
        <w:t>広報担当</w:t>
      </w:r>
    </w:p>
    <w:p w14:paraId="75BD753A" w14:textId="6DD3F057" w:rsidR="007D28DD" w:rsidRPr="00620C7D" w:rsidRDefault="000F7D24" w:rsidP="00620C7D">
      <w:pPr>
        <w:widowControl/>
        <w:spacing w:line="240" w:lineRule="exact"/>
        <w:jc w:val="center"/>
        <w:rPr>
          <w:rFonts w:ascii="MS UI Gothic" w:eastAsia="MS UI Gothic" w:hAnsi="MS UI Gothic" w:cs="Times New Roman"/>
          <w:sz w:val="18"/>
          <w:szCs w:val="18"/>
        </w:rPr>
      </w:pPr>
      <w:r w:rsidRPr="000F7D24">
        <w:rPr>
          <w:rFonts w:ascii="Century" w:eastAsia="ＭＳ 明朝" w:hAnsi="Century" w:cs="Times New Roman" w:hint="eastAsia"/>
          <w:szCs w:val="24"/>
        </w:rPr>
        <w:t xml:space="preserve">　</w:t>
      </w:r>
      <w:r w:rsidRPr="000F7D24">
        <w:rPr>
          <w:rFonts w:ascii="MS UI Gothic" w:eastAsia="MS UI Gothic" w:hAnsi="MS UI Gothic" w:cs="Times New Roman" w:hint="eastAsia"/>
          <w:sz w:val="18"/>
          <w:szCs w:val="18"/>
        </w:rPr>
        <w:t>Ｅ-Mail：</w:t>
      </w:r>
      <w:hyperlink r:id="rId9" w:history="1">
        <w:r w:rsidRPr="000F7D24">
          <w:rPr>
            <w:rFonts w:ascii="MS UI Gothic" w:eastAsia="MS UI Gothic" w:hAnsi="MS UI Gothic" w:cs="Times New Roman" w:hint="eastAsia"/>
            <w:color w:val="0000FF"/>
            <w:sz w:val="18"/>
            <w:szCs w:val="18"/>
            <w:u w:val="single"/>
          </w:rPr>
          <w:t>pr@nojima.co.jp</w:t>
        </w:r>
      </w:hyperlink>
    </w:p>
    <w:sectPr w:rsidR="007D28DD" w:rsidRPr="00620C7D" w:rsidSect="00BB490C">
      <w:headerReference w:type="default" r:id="rId10"/>
      <w:pgSz w:w="11906" w:h="16838"/>
      <w:pgMar w:top="1134" w:right="1701" w:bottom="851" w:left="1701" w:header="454" w:footer="10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D494" w14:textId="77777777" w:rsidR="00EB4682" w:rsidRDefault="00EB4682" w:rsidP="00F45105">
      <w:r>
        <w:separator/>
      </w:r>
    </w:p>
  </w:endnote>
  <w:endnote w:type="continuationSeparator" w:id="0">
    <w:p w14:paraId="3A0420A7" w14:textId="77777777" w:rsidR="00EB4682" w:rsidRDefault="00EB4682" w:rsidP="00F45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5398" w14:textId="77777777" w:rsidR="00EB4682" w:rsidRDefault="00EB4682" w:rsidP="00F45105">
      <w:r>
        <w:separator/>
      </w:r>
    </w:p>
  </w:footnote>
  <w:footnote w:type="continuationSeparator" w:id="0">
    <w:p w14:paraId="33DF27FF" w14:textId="77777777" w:rsidR="00EB4682" w:rsidRDefault="00EB4682" w:rsidP="00F45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3CD9" w14:textId="2833865E" w:rsidR="00F45105" w:rsidRDefault="00F45105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EFF8C" wp14:editId="593AFF65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190625" cy="476250"/>
          <wp:effectExtent l="0" t="0" r="9525" b="0"/>
          <wp:wrapNone/>
          <wp:docPr id="3" name="図 3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05"/>
    <w:rsid w:val="0000404B"/>
    <w:rsid w:val="000147EC"/>
    <w:rsid w:val="0003747A"/>
    <w:rsid w:val="00091423"/>
    <w:rsid w:val="000965BF"/>
    <w:rsid w:val="000F0785"/>
    <w:rsid w:val="000F7D24"/>
    <w:rsid w:val="0014338A"/>
    <w:rsid w:val="00165938"/>
    <w:rsid w:val="0023153D"/>
    <w:rsid w:val="0023315C"/>
    <w:rsid w:val="002445E6"/>
    <w:rsid w:val="00277041"/>
    <w:rsid w:val="00295279"/>
    <w:rsid w:val="00391AD4"/>
    <w:rsid w:val="003C2D28"/>
    <w:rsid w:val="00462439"/>
    <w:rsid w:val="00494CC9"/>
    <w:rsid w:val="004D0AED"/>
    <w:rsid w:val="0053221B"/>
    <w:rsid w:val="0059407B"/>
    <w:rsid w:val="005A297E"/>
    <w:rsid w:val="005B11ED"/>
    <w:rsid w:val="005F73F8"/>
    <w:rsid w:val="00613521"/>
    <w:rsid w:val="00620C7D"/>
    <w:rsid w:val="00647395"/>
    <w:rsid w:val="006705F0"/>
    <w:rsid w:val="00690AB9"/>
    <w:rsid w:val="006B0665"/>
    <w:rsid w:val="006C2130"/>
    <w:rsid w:val="007230A2"/>
    <w:rsid w:val="007670C6"/>
    <w:rsid w:val="007C645A"/>
    <w:rsid w:val="007D28DD"/>
    <w:rsid w:val="008152E4"/>
    <w:rsid w:val="00821A7C"/>
    <w:rsid w:val="00872661"/>
    <w:rsid w:val="008E7A5A"/>
    <w:rsid w:val="00991A3F"/>
    <w:rsid w:val="009C57EC"/>
    <w:rsid w:val="00A630FC"/>
    <w:rsid w:val="00A76889"/>
    <w:rsid w:val="00AB1806"/>
    <w:rsid w:val="00AD7BD9"/>
    <w:rsid w:val="00AE1787"/>
    <w:rsid w:val="00B226DC"/>
    <w:rsid w:val="00B32EF9"/>
    <w:rsid w:val="00B41AF9"/>
    <w:rsid w:val="00B94741"/>
    <w:rsid w:val="00B96BEF"/>
    <w:rsid w:val="00BB490C"/>
    <w:rsid w:val="00C27BC3"/>
    <w:rsid w:val="00C31F07"/>
    <w:rsid w:val="00C33B9A"/>
    <w:rsid w:val="00CC2119"/>
    <w:rsid w:val="00CC28F2"/>
    <w:rsid w:val="00CC5089"/>
    <w:rsid w:val="00CD40E9"/>
    <w:rsid w:val="00D10582"/>
    <w:rsid w:val="00D13781"/>
    <w:rsid w:val="00D36E3C"/>
    <w:rsid w:val="00D4103A"/>
    <w:rsid w:val="00DC3249"/>
    <w:rsid w:val="00E335AA"/>
    <w:rsid w:val="00E52865"/>
    <w:rsid w:val="00E62A32"/>
    <w:rsid w:val="00E82305"/>
    <w:rsid w:val="00EB4682"/>
    <w:rsid w:val="00EC4869"/>
    <w:rsid w:val="00ED5317"/>
    <w:rsid w:val="00F00C0A"/>
    <w:rsid w:val="00F10A2C"/>
    <w:rsid w:val="00F3745B"/>
    <w:rsid w:val="00F4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FE7E92"/>
  <w15:chartTrackingRefBased/>
  <w15:docId w15:val="{ECD303A0-9EB4-475F-BB3C-8389BA43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105"/>
  </w:style>
  <w:style w:type="paragraph" w:styleId="a5">
    <w:name w:val="footer"/>
    <w:basedOn w:val="a"/>
    <w:link w:val="a6"/>
    <w:uiPriority w:val="99"/>
    <w:unhideWhenUsed/>
    <w:rsid w:val="00F45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105"/>
  </w:style>
  <w:style w:type="character" w:styleId="a7">
    <w:name w:val="Hyperlink"/>
    <w:rsid w:val="007D28D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2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87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overseas_tri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jima.co.jp/shop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nojima.co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nojima</dc:creator>
  <cp:keywords/>
  <dc:description/>
  <cp:lastModifiedBy>NJ-本間友里香</cp:lastModifiedBy>
  <cp:revision>30</cp:revision>
  <cp:lastPrinted>2024-11-28T09:02:00Z</cp:lastPrinted>
  <dcterms:created xsi:type="dcterms:W3CDTF">2024-07-31T10:11:00Z</dcterms:created>
  <dcterms:modified xsi:type="dcterms:W3CDTF">2024-11-28T09:03:00Z</dcterms:modified>
</cp:coreProperties>
</file>