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34367" w14:textId="054517BC" w:rsidR="00D814C6" w:rsidRPr="00D814C6" w:rsidRDefault="00D814C6" w:rsidP="00D814C6">
      <w:proofErr w:type="spellStart"/>
      <w:r w:rsidRPr="00D814C6">
        <w:rPr>
          <w:b/>
          <w:bCs/>
        </w:rPr>
        <w:t>世界のスマートエネルギー</w:t>
      </w:r>
      <w:proofErr w:type="gramStart"/>
      <w:r w:rsidRPr="00D814C6">
        <w:rPr>
          <w:b/>
          <w:bCs/>
        </w:rPr>
        <w:t>市場:成長分析</w:t>
      </w:r>
      <w:proofErr w:type="gramEnd"/>
      <w:r w:rsidRPr="00D814C6">
        <w:rPr>
          <w:b/>
          <w:bCs/>
        </w:rPr>
        <w:t>、動向、および将来の見通し</w:t>
      </w:r>
      <w:proofErr w:type="spellEnd"/>
    </w:p>
    <w:p w14:paraId="7921560F" w14:textId="04C52B16" w:rsidR="00D814C6" w:rsidRPr="00D814C6" w:rsidRDefault="00D814C6" w:rsidP="00D814C6">
      <w:r w:rsidRPr="00D814C6">
        <w:t xml:space="preserve">世界の </w:t>
      </w:r>
      <w:hyperlink r:id="rId5" w:history="1">
        <w:r w:rsidRPr="00D814C6">
          <w:rPr>
            <w:rStyle w:val="Hyperlink"/>
          </w:rPr>
          <w:t>スマートエネルギー市場は</w:t>
        </w:r>
      </w:hyperlink>
      <w:r w:rsidRPr="00D814C6">
        <w:t xml:space="preserve"> 、エネルギー需要の増加、環境問題、技術の進歩に牽引されて急速な成長を遂げています。スマートグリッド、再生可能エネルギーの統合、エネルギー効率の高いソリューションが主要な推進力です。IoT対応デバイスとデータ分析により、エネルギーの分配と消費が最適化されます。政府のインセンティブと規制は、市場での採用をさらに後押しします。分散型エネルギーの生成と貯蔵へのシフトは、イノベーションと投資を促進します。スマートエネルギーは、持続可能性、レジリエンス、コスト削減を促進しながら、世界のエネルギーシステムの未来を形作ります。</w:t>
      </w:r>
    </w:p>
    <w:p w14:paraId="11776852" w14:textId="6C7747A3" w:rsidR="00D814C6" w:rsidRPr="00D814C6" w:rsidRDefault="00D814C6" w:rsidP="00D814C6">
      <w:r w:rsidRPr="00D814C6">
        <w:t>スマートエネルギーの市場規模は2023年に1,687億米ドルと評価され、2024年の1,849億米ドルから2032年までに3,851億3,000万米ドルに成長し、予測期間(2025-2032)中に9.6%のCAGRで成長する態勢を整えています。</w:t>
      </w:r>
    </w:p>
    <w:p w14:paraId="4529A1DD" w14:textId="13A7BD1B" w:rsidR="00D814C6" w:rsidRPr="00D814C6" w:rsidRDefault="00D814C6" w:rsidP="00D814C6">
      <w:r w:rsidRPr="00D814C6">
        <w:t xml:space="preserve">レポートの無料サンプルPDFをリクエストする: </w:t>
      </w:r>
      <w:hyperlink r:id="rId6" w:history="1">
        <w:r w:rsidRPr="00D814C6">
          <w:rPr>
            <w:rStyle w:val="Hyperlink"/>
          </w:rPr>
          <w:t>https://www.skyquestt.com/sample-request/smart-energy-market</w:t>
        </w:r>
      </w:hyperlink>
      <w:r w:rsidRPr="00D814C6">
        <w:t xml:space="preserve"> </w:t>
      </w:r>
    </w:p>
    <w:p w14:paraId="2759C25E" w14:textId="123CE4FE" w:rsidR="00D814C6" w:rsidRPr="00D814C6" w:rsidRDefault="00D814C6" w:rsidP="00D814C6">
      <w:pPr>
        <w:rPr>
          <w:b/>
          <w:bCs/>
        </w:rPr>
      </w:pPr>
      <w:r w:rsidRPr="00D814C6">
        <w:rPr>
          <w:b/>
          <w:bCs/>
        </w:rPr>
        <w:t>主な市場促進要因</w:t>
      </w:r>
    </w:p>
    <w:p w14:paraId="3982547C" w14:textId="77777777" w:rsidR="00D814C6" w:rsidRPr="00D814C6" w:rsidRDefault="00D814C6" w:rsidP="00D814C6">
      <w:pPr>
        <w:numPr>
          <w:ilvl w:val="0"/>
          <w:numId w:val="1"/>
        </w:numPr>
      </w:pPr>
      <w:r w:rsidRPr="00D814C6">
        <w:rPr>
          <w:b/>
          <w:bCs/>
        </w:rPr>
        <w:t>エネルギー効率に対する需要の高まりエネルギー消費の増加と気候変動への懸念により、政府や企業はエネルギー使用を最適化し、廃棄物を削減するスマートエネルギーソリューションに投資しています。</w:t>
      </w:r>
    </w:p>
    <w:p w14:paraId="57EFE5B3" w14:textId="77777777" w:rsidR="00D814C6" w:rsidRPr="00D814C6" w:rsidRDefault="00D814C6" w:rsidP="00D814C6">
      <w:pPr>
        <w:numPr>
          <w:ilvl w:val="0"/>
          <w:numId w:val="1"/>
        </w:numPr>
      </w:pPr>
      <w:r w:rsidRPr="00D814C6">
        <w:rPr>
          <w:b/>
          <w:bCs/>
        </w:rPr>
        <w:t>再生可能エネルギー統合の進歩太陽光、風力、その他の再生可能エネルギー源の急速な採用により、スマートグリッド、エネルギー貯蔵システム、およびデジタルエネルギー管理ソリューションの需要が高まっています。</w:t>
      </w:r>
    </w:p>
    <w:p w14:paraId="294BD6E6" w14:textId="77777777" w:rsidR="00D814C6" w:rsidRPr="00D814C6" w:rsidRDefault="00D814C6" w:rsidP="00D814C6">
      <w:pPr>
        <w:numPr>
          <w:ilvl w:val="0"/>
          <w:numId w:val="1"/>
        </w:numPr>
      </w:pPr>
      <w:r w:rsidRPr="00D814C6">
        <w:rPr>
          <w:b/>
          <w:bCs/>
        </w:rPr>
        <w:t>政府の政策と規制炭素削減目標、スマートグリッドへのインセンティブ、エネルギー効率プログラムへの投資などの支援政策は、世界中の市場の成長を加速させています。</w:t>
      </w:r>
    </w:p>
    <w:p w14:paraId="5D800B59" w14:textId="77777777" w:rsidR="00D814C6" w:rsidRPr="00D814C6" w:rsidRDefault="00D814C6" w:rsidP="00D814C6">
      <w:pPr>
        <w:numPr>
          <w:ilvl w:val="0"/>
          <w:numId w:val="1"/>
        </w:numPr>
      </w:pPr>
      <w:r w:rsidRPr="00D814C6">
        <w:rPr>
          <w:b/>
          <w:bCs/>
        </w:rPr>
        <w:t>スマートグリッドの採用の増加スマートグリッドは、配電のリアルタイム監視と管理を可能にし、効率の向上、エネルギー損失の削減、電力の信頼性の向上を実現します。</w:t>
      </w:r>
    </w:p>
    <w:p w14:paraId="7D3EDE13" w14:textId="77777777" w:rsidR="00D814C6" w:rsidRPr="00D814C6" w:rsidRDefault="00D814C6" w:rsidP="00D814C6">
      <w:pPr>
        <w:rPr>
          <w:b/>
          <w:bCs/>
        </w:rPr>
      </w:pPr>
      <w:r w:rsidRPr="00D814C6">
        <w:rPr>
          <w:b/>
          <w:bCs/>
        </w:rPr>
        <w:t>市場セグメンテーション</w:t>
      </w:r>
    </w:p>
    <w:p w14:paraId="6FDA859F" w14:textId="77777777" w:rsidR="00D814C6" w:rsidRPr="00D814C6" w:rsidRDefault="00D814C6" w:rsidP="00D814C6">
      <w:pPr>
        <w:numPr>
          <w:ilvl w:val="0"/>
          <w:numId w:val="2"/>
        </w:numPr>
      </w:pPr>
      <w:r w:rsidRPr="00D814C6">
        <w:rPr>
          <w:b/>
          <w:bCs/>
        </w:rPr>
        <w:t>コンポーネント別:</w:t>
      </w:r>
    </w:p>
    <w:p w14:paraId="2D451561" w14:textId="77777777" w:rsidR="00D814C6" w:rsidRPr="00D814C6" w:rsidRDefault="00D814C6" w:rsidP="00D814C6">
      <w:pPr>
        <w:numPr>
          <w:ilvl w:val="1"/>
          <w:numId w:val="2"/>
        </w:numPr>
      </w:pPr>
      <w:r w:rsidRPr="00D814C6">
        <w:rPr>
          <w:i/>
          <w:iCs/>
        </w:rPr>
        <w:t>スマートメーター:</w:t>
      </w:r>
      <w:r w:rsidRPr="00D814C6">
        <w:t xml:space="preserve"> 正確なエネルギー消費追跡のためのデジタル電力メーターの展開が増加しています。</w:t>
      </w:r>
    </w:p>
    <w:p w14:paraId="4E520460" w14:textId="77777777" w:rsidR="00D814C6" w:rsidRPr="00D814C6" w:rsidRDefault="00D814C6" w:rsidP="00D814C6">
      <w:pPr>
        <w:numPr>
          <w:ilvl w:val="1"/>
          <w:numId w:val="2"/>
        </w:numPr>
      </w:pPr>
      <w:r w:rsidRPr="00D814C6">
        <w:rPr>
          <w:i/>
          <w:iCs/>
        </w:rPr>
        <w:t>スマートグリッド:</w:t>
      </w:r>
      <w:r w:rsidRPr="00D814C6">
        <w:t xml:space="preserve"> リアルタイムの配電監視と管理のための高度なグリッドインフラストラクチャ。</w:t>
      </w:r>
    </w:p>
    <w:p w14:paraId="3B7EC46C" w14:textId="77777777" w:rsidR="00D814C6" w:rsidRPr="00D814C6" w:rsidRDefault="00D814C6" w:rsidP="00D814C6">
      <w:pPr>
        <w:numPr>
          <w:ilvl w:val="1"/>
          <w:numId w:val="2"/>
        </w:numPr>
      </w:pPr>
      <w:r w:rsidRPr="00D814C6">
        <w:rPr>
          <w:i/>
          <w:iCs/>
        </w:rPr>
        <w:t>エネルギー貯蔵システム:</w:t>
      </w:r>
      <w:r w:rsidRPr="00D814C6">
        <w:t xml:space="preserve"> グリッドの回復力と安定性を向上させるバッテリーとエネルギー貯蔵技術。</w:t>
      </w:r>
    </w:p>
    <w:p w14:paraId="09422C25" w14:textId="77777777" w:rsidR="00D814C6" w:rsidRPr="00D814C6" w:rsidRDefault="00D814C6" w:rsidP="00D814C6">
      <w:pPr>
        <w:numPr>
          <w:ilvl w:val="1"/>
          <w:numId w:val="2"/>
        </w:numPr>
      </w:pPr>
      <w:r w:rsidRPr="00D814C6">
        <w:rPr>
          <w:i/>
          <w:iCs/>
        </w:rPr>
        <w:t>ソフトウェア&amp;アナリティクス:</w:t>
      </w:r>
      <w:r w:rsidRPr="00D814C6">
        <w:t xml:space="preserve"> AI主導のエネルギー管理ソリューションで、消費を最適化し、コストを削減します。</w:t>
      </w:r>
    </w:p>
    <w:p w14:paraId="4AA430CD" w14:textId="77777777" w:rsidR="00D814C6" w:rsidRPr="00D814C6" w:rsidRDefault="00D814C6" w:rsidP="00D814C6">
      <w:pPr>
        <w:numPr>
          <w:ilvl w:val="0"/>
          <w:numId w:val="2"/>
        </w:numPr>
      </w:pPr>
      <w:r w:rsidRPr="00D814C6">
        <w:rPr>
          <w:b/>
          <w:bCs/>
        </w:rPr>
        <w:lastRenderedPageBreak/>
        <w:t>アプリケーション別:</w:t>
      </w:r>
    </w:p>
    <w:p w14:paraId="17F10C81" w14:textId="77777777" w:rsidR="00D814C6" w:rsidRPr="00D814C6" w:rsidRDefault="00D814C6" w:rsidP="00D814C6">
      <w:pPr>
        <w:numPr>
          <w:ilvl w:val="1"/>
          <w:numId w:val="2"/>
        </w:numPr>
      </w:pPr>
      <w:r w:rsidRPr="00D814C6">
        <w:rPr>
          <w:i/>
          <w:iCs/>
        </w:rPr>
        <w:t>住宅:</w:t>
      </w:r>
      <w:r w:rsidRPr="00D814C6">
        <w:t xml:space="preserve"> スマートサーモスタットや太陽エネルギー貯蔵などのスマートホームエネルギーソリューションの採用が拡大しています。</w:t>
      </w:r>
    </w:p>
    <w:p w14:paraId="15797726" w14:textId="77777777" w:rsidR="00D814C6" w:rsidRPr="00D814C6" w:rsidRDefault="00D814C6" w:rsidP="00D814C6">
      <w:pPr>
        <w:numPr>
          <w:ilvl w:val="1"/>
          <w:numId w:val="2"/>
        </w:numPr>
      </w:pPr>
      <w:r w:rsidRPr="00D814C6">
        <w:rPr>
          <w:i/>
          <w:iCs/>
        </w:rPr>
        <w:t>商業および産業:</w:t>
      </w:r>
      <w:r w:rsidRPr="00D814C6">
        <w:t xml:space="preserve"> 企業は、エネルギー管理ソフトウェアを活用してコストを削減し、運用効率を向上させています。</w:t>
      </w:r>
    </w:p>
    <w:p w14:paraId="6FDCAED0" w14:textId="77777777" w:rsidR="00D814C6" w:rsidRPr="00D814C6" w:rsidRDefault="00D814C6" w:rsidP="00D814C6">
      <w:pPr>
        <w:numPr>
          <w:ilvl w:val="1"/>
          <w:numId w:val="2"/>
        </w:numPr>
      </w:pPr>
      <w:r w:rsidRPr="00D814C6">
        <w:rPr>
          <w:i/>
          <w:iCs/>
        </w:rPr>
        <w:t>公益事業:</w:t>
      </w:r>
      <w:r w:rsidRPr="00D814C6">
        <w:t xml:space="preserve"> 公益事業会社は、サービスの信頼性を向上させるために、スマート グリッドと自動配電システムに投資しています。</w:t>
      </w:r>
    </w:p>
    <w:p w14:paraId="5AB23F05" w14:textId="16B21904" w:rsidR="00D814C6" w:rsidRPr="00D814C6" w:rsidRDefault="00D814C6" w:rsidP="00D814C6">
      <w:r w:rsidRPr="00D814C6">
        <w:t xml:space="preserve">カスタマイズされたレポートについては、カスタマイズをリクエストするためにお問い合わせください https://www.skyquestt.com/speak-with-analyst/smart-energy-market </w:t>
      </w:r>
      <w:hyperlink r:id="rId7" w:history="1"/>
      <w:r>
        <w:t xml:space="preserve"> </w:t>
      </w:r>
    </w:p>
    <w:p w14:paraId="1B77CC32" w14:textId="2A821026" w:rsidR="00D814C6" w:rsidRPr="00D814C6" w:rsidRDefault="00D814C6" w:rsidP="00D814C6">
      <w:pPr>
        <w:rPr>
          <w:b/>
          <w:bCs/>
        </w:rPr>
      </w:pPr>
      <w:r w:rsidRPr="00D814C6">
        <w:rPr>
          <w:b/>
          <w:bCs/>
        </w:rPr>
        <w:t>地域インサイト</w:t>
      </w:r>
    </w:p>
    <w:p w14:paraId="5DE16458" w14:textId="77777777" w:rsidR="00D814C6" w:rsidRPr="00D814C6" w:rsidRDefault="00D814C6" w:rsidP="00D814C6">
      <w:pPr>
        <w:numPr>
          <w:ilvl w:val="0"/>
          <w:numId w:val="3"/>
        </w:numPr>
      </w:pPr>
      <w:r w:rsidRPr="00D814C6">
        <w:rPr>
          <w:b/>
          <w:bCs/>
        </w:rPr>
        <w:t>北米:</w:t>
      </w:r>
      <w:r w:rsidRPr="00D814C6">
        <w:br/>
        <w:t>米国とカナダは、高度なインフラストラクチャ、強力な政府イニシアチブ、再生可能エネルギーへの多額の投資により、スマートエネルギー市場をリードしています。</w:t>
      </w:r>
    </w:p>
    <w:p w14:paraId="2AD36574" w14:textId="77777777" w:rsidR="00D814C6" w:rsidRPr="00D814C6" w:rsidRDefault="00D814C6" w:rsidP="00D814C6">
      <w:pPr>
        <w:numPr>
          <w:ilvl w:val="0"/>
          <w:numId w:val="3"/>
        </w:numPr>
      </w:pPr>
      <w:r w:rsidRPr="00D814C6">
        <w:rPr>
          <w:b/>
          <w:bCs/>
        </w:rPr>
        <w:t>ヨーロッパ:</w:t>
      </w:r>
      <w:r w:rsidRPr="00D814C6">
        <w:br/>
        <w:t>ドイツ、英国、フランスなどの国々は、スマートグリッド、エネルギー効率の高いソリューション、および厳格なカーボンニュートラル目標を積極的に採用しています。</w:t>
      </w:r>
    </w:p>
    <w:p w14:paraId="0AE7D2AF" w14:textId="77777777" w:rsidR="00D814C6" w:rsidRPr="00D814C6" w:rsidRDefault="00D814C6" w:rsidP="00D814C6">
      <w:pPr>
        <w:numPr>
          <w:ilvl w:val="0"/>
          <w:numId w:val="3"/>
        </w:numPr>
      </w:pPr>
      <w:r w:rsidRPr="00D814C6">
        <w:rPr>
          <w:b/>
          <w:bCs/>
        </w:rPr>
        <w:t>アジア太平洋地域:</w:t>
      </w:r>
      <w:r w:rsidRPr="00D814C6">
        <w:br/>
        <w:t>中国、インド、日本における急速な都市化、工業化、政府支援の再生可能エネルギープログラムが大きな成長を牽引しています。</w:t>
      </w:r>
    </w:p>
    <w:p w14:paraId="7A8A383F" w14:textId="77777777" w:rsidR="00D814C6" w:rsidRPr="00D814C6" w:rsidRDefault="00D814C6" w:rsidP="00D814C6">
      <w:pPr>
        <w:numPr>
          <w:ilvl w:val="0"/>
          <w:numId w:val="3"/>
        </w:numPr>
      </w:pPr>
      <w:r w:rsidRPr="00D814C6">
        <w:rPr>
          <w:b/>
          <w:bCs/>
        </w:rPr>
        <w:t>中東・アフリカ:</w:t>
      </w:r>
      <w:r w:rsidRPr="00D814C6">
        <w:br/>
        <w:t>再生可能エネルギープロジェクトやスマートグリッドの導入への投資は、特にUAEと南アフリカで勢いを増しています。</w:t>
      </w:r>
    </w:p>
    <w:p w14:paraId="4F17FD7B" w14:textId="77777777" w:rsidR="00D814C6" w:rsidRPr="00D814C6" w:rsidRDefault="00D814C6" w:rsidP="00D814C6">
      <w:pPr>
        <w:rPr>
          <w:b/>
          <w:bCs/>
        </w:rPr>
      </w:pPr>
      <w:r w:rsidRPr="00D814C6">
        <w:rPr>
          <w:b/>
          <w:bCs/>
        </w:rPr>
        <w:t>スマートエネルギー市場における課題</w:t>
      </w:r>
    </w:p>
    <w:p w14:paraId="666439D6" w14:textId="77777777" w:rsidR="00D814C6" w:rsidRPr="00D814C6" w:rsidRDefault="00D814C6" w:rsidP="00D814C6">
      <w:pPr>
        <w:numPr>
          <w:ilvl w:val="0"/>
          <w:numId w:val="4"/>
        </w:numPr>
      </w:pPr>
      <w:r w:rsidRPr="00D814C6">
        <w:rPr>
          <w:b/>
          <w:bCs/>
        </w:rPr>
        <w:t>高い初期投資コストグリッドやメーターなどのスマートエネルギーインフラの導入には、多額の設備投資が必要であり、これが広範な導入の障壁となる可能性があります。</w:t>
      </w:r>
    </w:p>
    <w:p w14:paraId="2E0BC4FF" w14:textId="77777777" w:rsidR="00D814C6" w:rsidRPr="00D814C6" w:rsidRDefault="00D814C6" w:rsidP="00D814C6">
      <w:pPr>
        <w:numPr>
          <w:ilvl w:val="0"/>
          <w:numId w:val="4"/>
        </w:numPr>
      </w:pPr>
      <w:r w:rsidRPr="00D814C6">
        <w:rPr>
          <w:b/>
          <w:bCs/>
        </w:rPr>
        <w:t>データセキュリティとプライバシーに関する懸念デジタルソリューションの使用が増加する中、サイバーセキュリティの脅威とデータプライバシーの問題は、公益事業と消費者に課題をもたらしています。</w:t>
      </w:r>
    </w:p>
    <w:p w14:paraId="149146F4" w14:textId="77777777" w:rsidR="00D814C6" w:rsidRPr="00D814C6" w:rsidRDefault="00D814C6" w:rsidP="00D814C6">
      <w:pPr>
        <w:numPr>
          <w:ilvl w:val="0"/>
          <w:numId w:val="4"/>
        </w:numPr>
      </w:pPr>
      <w:r w:rsidRPr="00D814C6">
        <w:rPr>
          <w:b/>
          <w:bCs/>
        </w:rPr>
        <w:t>標準化の欠如スマートエネルギー技術のグローバルスタンダードがないと、異なるシステムやデバイス間で相互運用性の問題が発生する可能性があります。</w:t>
      </w:r>
    </w:p>
    <w:p w14:paraId="6B8B090D" w14:textId="77777777" w:rsidR="00D814C6" w:rsidRPr="00D814C6" w:rsidRDefault="00D814C6" w:rsidP="00D814C6">
      <w:pPr>
        <w:rPr>
          <w:b/>
          <w:bCs/>
        </w:rPr>
      </w:pPr>
      <w:r w:rsidRPr="00D814C6">
        <w:rPr>
          <w:b/>
          <w:bCs/>
        </w:rPr>
        <w:t>スマートエネルギー市場における新たなトレンド</w:t>
      </w:r>
    </w:p>
    <w:p w14:paraId="4FE738AC" w14:textId="77777777" w:rsidR="00D814C6" w:rsidRPr="00D814C6" w:rsidRDefault="00D814C6" w:rsidP="00D814C6">
      <w:pPr>
        <w:numPr>
          <w:ilvl w:val="0"/>
          <w:numId w:val="5"/>
        </w:numPr>
      </w:pPr>
      <w:r w:rsidRPr="00D814C6">
        <w:rPr>
          <w:b/>
          <w:bCs/>
        </w:rPr>
        <w:t>AIとIoTの統合人工知能(AI)とモノのインターネット(IoT)は、予測分析と自動エネルギー最適化を可能にすることで、スマートエネルギー管理に革命をもたらしています。</w:t>
      </w:r>
    </w:p>
    <w:p w14:paraId="74760F8C" w14:textId="77777777" w:rsidR="00D814C6" w:rsidRPr="00D814C6" w:rsidRDefault="00D814C6" w:rsidP="00D814C6">
      <w:pPr>
        <w:numPr>
          <w:ilvl w:val="0"/>
          <w:numId w:val="5"/>
        </w:numPr>
      </w:pPr>
      <w:r w:rsidRPr="00D814C6">
        <w:rPr>
          <w:b/>
          <w:bCs/>
        </w:rPr>
        <w:lastRenderedPageBreak/>
        <w:t>分散型エネルギーシステムマイクログリッドや、コミュニティソーラープロジェクトなどの分散型エネルギー生成が人気を集めており、中央集権的な電力網への依存度が低下しています。</w:t>
      </w:r>
    </w:p>
    <w:p w14:paraId="703F71BB" w14:textId="77777777" w:rsidR="00D814C6" w:rsidRPr="00D814C6" w:rsidRDefault="00D814C6" w:rsidP="00D814C6">
      <w:pPr>
        <w:numPr>
          <w:ilvl w:val="0"/>
          <w:numId w:val="5"/>
        </w:numPr>
      </w:pPr>
      <w:r w:rsidRPr="00D814C6">
        <w:rPr>
          <w:b/>
          <w:bCs/>
        </w:rPr>
        <w:t>エネルギー取引のためのブロックチェーンブロックチェーン技術は、消費者が余剰エネルギーを直接売買できるように、ピアツーピアのエネルギー取引のために探求されています。</w:t>
      </w:r>
    </w:p>
    <w:p w14:paraId="4CFB0726" w14:textId="77777777" w:rsidR="00D814C6" w:rsidRPr="00D814C6" w:rsidRDefault="00D814C6" w:rsidP="00D814C6">
      <w:pPr>
        <w:numPr>
          <w:ilvl w:val="0"/>
          <w:numId w:val="5"/>
        </w:numPr>
      </w:pPr>
      <w:r w:rsidRPr="00D814C6">
        <w:rPr>
          <w:b/>
          <w:bCs/>
        </w:rPr>
        <w:t>スマートエネルギー貯蔵ソリューションリチウムイオン電池や全固体電池などの高度な蓄電池システムの開発により、再生可能エネルギーの使用効率が向上しています。</w:t>
      </w:r>
    </w:p>
    <w:p w14:paraId="19283D3B" w14:textId="77777777" w:rsidR="00D814C6" w:rsidRPr="00D814C6" w:rsidRDefault="00D814C6" w:rsidP="00D814C6">
      <w:pPr>
        <w:rPr>
          <w:b/>
          <w:bCs/>
        </w:rPr>
      </w:pPr>
      <w:r w:rsidRPr="00D814C6">
        <w:rPr>
          <w:b/>
          <w:bCs/>
        </w:rPr>
        <w:t>スマートエネルギー市場 トッププレーヤーの企業プロファイル</w:t>
      </w:r>
    </w:p>
    <w:p w14:paraId="37C1B316" w14:textId="77777777" w:rsidR="00D814C6" w:rsidRPr="00D814C6" w:rsidRDefault="00D814C6" w:rsidP="00D814C6">
      <w:pPr>
        <w:pStyle w:val="ListParagraph"/>
        <w:numPr>
          <w:ilvl w:val="0"/>
          <w:numId w:val="7"/>
        </w:numPr>
      </w:pPr>
      <w:r w:rsidRPr="00D814C6">
        <w:t>シュナイダーエレクトリック</w:t>
      </w:r>
    </w:p>
    <w:p w14:paraId="1D0024BE" w14:textId="77777777" w:rsidR="00D814C6" w:rsidRPr="00D814C6" w:rsidRDefault="00D814C6" w:rsidP="00D814C6">
      <w:pPr>
        <w:pStyle w:val="ListParagraph"/>
        <w:numPr>
          <w:ilvl w:val="0"/>
          <w:numId w:val="7"/>
        </w:numPr>
      </w:pPr>
      <w:r w:rsidRPr="00D814C6">
        <w:t>シーメンスAG</w:t>
      </w:r>
    </w:p>
    <w:p w14:paraId="298E4705" w14:textId="77777777" w:rsidR="00D814C6" w:rsidRPr="00D814C6" w:rsidRDefault="00D814C6" w:rsidP="00D814C6">
      <w:pPr>
        <w:pStyle w:val="ListParagraph"/>
        <w:numPr>
          <w:ilvl w:val="0"/>
          <w:numId w:val="7"/>
        </w:numPr>
      </w:pPr>
      <w:r w:rsidRPr="00D814C6">
        <w:t>ABB株式会社</w:t>
      </w:r>
    </w:p>
    <w:p w14:paraId="524754EB" w14:textId="77777777" w:rsidR="00D814C6" w:rsidRPr="00D814C6" w:rsidRDefault="00D814C6" w:rsidP="00D814C6">
      <w:pPr>
        <w:pStyle w:val="ListParagraph"/>
        <w:numPr>
          <w:ilvl w:val="0"/>
          <w:numId w:val="7"/>
        </w:numPr>
      </w:pPr>
      <w:r w:rsidRPr="00D814C6">
        <w:t>ゼネラル・エレクトリック(GE)</w:t>
      </w:r>
    </w:p>
    <w:p w14:paraId="1591ADDD" w14:textId="77777777" w:rsidR="00D814C6" w:rsidRPr="00D814C6" w:rsidRDefault="00D814C6" w:rsidP="00D814C6">
      <w:pPr>
        <w:pStyle w:val="ListParagraph"/>
        <w:numPr>
          <w:ilvl w:val="0"/>
          <w:numId w:val="7"/>
        </w:numPr>
      </w:pPr>
      <w:r w:rsidRPr="00D814C6">
        <w:t>ハネウェル・インターナショナル・インク</w:t>
      </w:r>
    </w:p>
    <w:p w14:paraId="10C7BFBE" w14:textId="77777777" w:rsidR="00D814C6" w:rsidRPr="00D814C6" w:rsidRDefault="00D814C6" w:rsidP="00D814C6">
      <w:pPr>
        <w:pStyle w:val="ListParagraph"/>
        <w:numPr>
          <w:ilvl w:val="0"/>
          <w:numId w:val="7"/>
        </w:numPr>
      </w:pPr>
      <w:r w:rsidRPr="00D814C6">
        <w:t>イートンコーポレーション</w:t>
      </w:r>
    </w:p>
    <w:p w14:paraId="5A13A84D" w14:textId="77777777" w:rsidR="00D814C6" w:rsidRPr="00D814C6" w:rsidRDefault="00D814C6" w:rsidP="00D814C6">
      <w:pPr>
        <w:pStyle w:val="ListParagraph"/>
        <w:numPr>
          <w:ilvl w:val="0"/>
          <w:numId w:val="7"/>
        </w:numPr>
      </w:pPr>
      <w:r w:rsidRPr="00D814C6">
        <w:t>株式会社アイトロン</w:t>
      </w:r>
    </w:p>
    <w:p w14:paraId="3F2C685E" w14:textId="77777777" w:rsidR="00D814C6" w:rsidRPr="00D814C6" w:rsidRDefault="00D814C6" w:rsidP="00D814C6">
      <w:pPr>
        <w:pStyle w:val="ListParagraph"/>
        <w:numPr>
          <w:ilvl w:val="0"/>
          <w:numId w:val="7"/>
        </w:numPr>
      </w:pPr>
      <w:proofErr w:type="spellStart"/>
      <w:r w:rsidRPr="00D814C6">
        <w:t>ランディス+ギル</w:t>
      </w:r>
      <w:proofErr w:type="spellEnd"/>
    </w:p>
    <w:p w14:paraId="25ACA22F" w14:textId="77777777" w:rsidR="00D814C6" w:rsidRPr="00D814C6" w:rsidRDefault="00D814C6" w:rsidP="00D814C6">
      <w:pPr>
        <w:pStyle w:val="ListParagraph"/>
        <w:numPr>
          <w:ilvl w:val="0"/>
          <w:numId w:val="7"/>
        </w:numPr>
      </w:pPr>
      <w:r w:rsidRPr="00D814C6">
        <w:t>オラクル株式会社</w:t>
      </w:r>
    </w:p>
    <w:p w14:paraId="6AD6BC37" w14:textId="77777777" w:rsidR="00D814C6" w:rsidRPr="00D814C6" w:rsidRDefault="00D814C6" w:rsidP="00D814C6">
      <w:pPr>
        <w:pStyle w:val="ListParagraph"/>
        <w:numPr>
          <w:ilvl w:val="0"/>
          <w:numId w:val="7"/>
        </w:numPr>
      </w:pPr>
      <w:r w:rsidRPr="00D814C6">
        <w:t>シスコシステムズ</w:t>
      </w:r>
    </w:p>
    <w:p w14:paraId="4AFF6D56" w14:textId="77777777" w:rsidR="00D814C6" w:rsidRPr="00D814C6" w:rsidRDefault="00D814C6" w:rsidP="00D814C6">
      <w:pPr>
        <w:pStyle w:val="ListParagraph"/>
        <w:numPr>
          <w:ilvl w:val="0"/>
          <w:numId w:val="7"/>
        </w:numPr>
      </w:pPr>
      <w:r w:rsidRPr="00D814C6">
        <w:t>アイビーエム</w:t>
      </w:r>
    </w:p>
    <w:p w14:paraId="441250B0" w14:textId="77777777" w:rsidR="00D814C6" w:rsidRPr="00D814C6" w:rsidRDefault="00D814C6" w:rsidP="00D814C6">
      <w:pPr>
        <w:pStyle w:val="ListParagraph"/>
        <w:numPr>
          <w:ilvl w:val="0"/>
          <w:numId w:val="7"/>
        </w:numPr>
      </w:pPr>
      <w:r w:rsidRPr="00D814C6">
        <w:t>グリッド4C</w:t>
      </w:r>
    </w:p>
    <w:p w14:paraId="0DAE3E9E" w14:textId="77777777" w:rsidR="00D814C6" w:rsidRPr="00D814C6" w:rsidRDefault="00D814C6" w:rsidP="00D814C6">
      <w:pPr>
        <w:pStyle w:val="ListParagraph"/>
        <w:numPr>
          <w:ilvl w:val="0"/>
          <w:numId w:val="7"/>
        </w:numPr>
      </w:pPr>
      <w:r w:rsidRPr="00D814C6">
        <w:t>エネルX(エネルグループ)</w:t>
      </w:r>
    </w:p>
    <w:p w14:paraId="70A4DC3B" w14:textId="77777777" w:rsidR="00D814C6" w:rsidRPr="00D814C6" w:rsidRDefault="00D814C6" w:rsidP="00D814C6">
      <w:pPr>
        <w:pStyle w:val="ListParagraph"/>
        <w:numPr>
          <w:ilvl w:val="0"/>
          <w:numId w:val="7"/>
        </w:numPr>
      </w:pPr>
      <w:r w:rsidRPr="00D814C6">
        <w:t>オクトパスエナジーグループ</w:t>
      </w:r>
    </w:p>
    <w:p w14:paraId="7FA1C368" w14:textId="77777777" w:rsidR="00D814C6" w:rsidRPr="00D814C6" w:rsidRDefault="00D814C6" w:rsidP="00D814C6">
      <w:pPr>
        <w:pStyle w:val="ListParagraph"/>
        <w:numPr>
          <w:ilvl w:val="0"/>
          <w:numId w:val="7"/>
        </w:numPr>
      </w:pPr>
      <w:r w:rsidRPr="00D814C6">
        <w:t>ネクストエラ・エナジー</w:t>
      </w:r>
    </w:p>
    <w:p w14:paraId="7BD27645" w14:textId="77777777" w:rsidR="00D814C6" w:rsidRPr="00D814C6" w:rsidRDefault="00D814C6" w:rsidP="00D814C6">
      <w:pPr>
        <w:pStyle w:val="ListParagraph"/>
        <w:numPr>
          <w:ilvl w:val="0"/>
          <w:numId w:val="7"/>
        </w:numPr>
      </w:pPr>
      <w:proofErr w:type="spellStart"/>
      <w:r w:rsidRPr="00D814C6">
        <w:t>ビルディングIQ</w:t>
      </w:r>
      <w:proofErr w:type="spellEnd"/>
    </w:p>
    <w:p w14:paraId="54104142" w14:textId="77777777" w:rsidR="00D814C6" w:rsidRPr="00D814C6" w:rsidRDefault="00D814C6" w:rsidP="00D814C6">
      <w:pPr>
        <w:pStyle w:val="ListParagraph"/>
        <w:numPr>
          <w:ilvl w:val="0"/>
          <w:numId w:val="7"/>
        </w:numPr>
      </w:pPr>
      <w:r w:rsidRPr="00D814C6">
        <w:t>ワッティ</w:t>
      </w:r>
    </w:p>
    <w:p w14:paraId="0EA45520" w14:textId="77777777" w:rsidR="00D814C6" w:rsidRPr="00D814C6" w:rsidRDefault="00D814C6" w:rsidP="00D814C6">
      <w:pPr>
        <w:pStyle w:val="ListParagraph"/>
        <w:numPr>
          <w:ilvl w:val="0"/>
          <w:numId w:val="7"/>
        </w:numPr>
      </w:pPr>
      <w:r w:rsidRPr="00D814C6">
        <w:t>キャップジェミニ</w:t>
      </w:r>
    </w:p>
    <w:p w14:paraId="51625F6D" w14:textId="77777777" w:rsidR="00D814C6" w:rsidRPr="00D814C6" w:rsidRDefault="00D814C6" w:rsidP="00D814C6">
      <w:pPr>
        <w:pStyle w:val="ListParagraph"/>
        <w:numPr>
          <w:ilvl w:val="0"/>
          <w:numId w:val="7"/>
        </w:numPr>
      </w:pPr>
      <w:r w:rsidRPr="00D814C6">
        <w:t>東芝</w:t>
      </w:r>
    </w:p>
    <w:p w14:paraId="29E05DA9" w14:textId="45F3B848" w:rsidR="00D814C6" w:rsidRPr="00D814C6" w:rsidRDefault="00D814C6" w:rsidP="00D814C6">
      <w:pPr>
        <w:pStyle w:val="ListParagraph"/>
        <w:numPr>
          <w:ilvl w:val="0"/>
          <w:numId w:val="7"/>
        </w:numPr>
      </w:pPr>
      <w:r w:rsidRPr="00D814C6">
        <w:t>三菱電機株式会社</w:t>
      </w:r>
    </w:p>
    <w:p w14:paraId="3F1AEA8F" w14:textId="4099AADB" w:rsidR="00D814C6" w:rsidRPr="00D814C6" w:rsidRDefault="00D814C6" w:rsidP="00D814C6">
      <w:r w:rsidRPr="00D814C6">
        <w:t>今すぐ購入して、貴重な洞察を得て最新情報を入手してください:</w:t>
      </w:r>
      <w:hyperlink r:id="rId8" w:history="1">
        <w:r w:rsidRPr="00D814C6">
          <w:rPr>
            <w:rStyle w:val="Hyperlink"/>
          </w:rPr>
          <w:t>https://www.skyquestt.com/buy-now/smart-energy-market</w:t>
        </w:r>
      </w:hyperlink>
      <w:r w:rsidRPr="00D814C6">
        <w:t xml:space="preserve"> </w:t>
      </w:r>
    </w:p>
    <w:p w14:paraId="2E351BB8" w14:textId="5C2CD602" w:rsidR="00D814C6" w:rsidRPr="00D814C6" w:rsidRDefault="00D814C6" w:rsidP="00D814C6">
      <w:pPr>
        <w:rPr>
          <w:b/>
          <w:bCs/>
        </w:rPr>
      </w:pPr>
      <w:r w:rsidRPr="00D814C6">
        <w:rPr>
          <w:b/>
          <w:bCs/>
        </w:rPr>
        <w:t>今後の見通し</w:t>
      </w:r>
    </w:p>
    <w:p w14:paraId="46753CBB" w14:textId="77777777" w:rsidR="00D814C6" w:rsidRPr="00D814C6" w:rsidRDefault="00D814C6" w:rsidP="00D814C6">
      <w:r w:rsidRPr="00D814C6">
        <w:t>スマートエネルギー市場は、技術革新と持続可能性への取り組みが世界のエネルギー環境を再構築し続ける中、大幅な成長が見込まれています。政府、企業、消費者は、より持続可能で回復力のあるエネルギーの未来への移行を推進するために、エネルギー効率、スマートグリッドの展開、再生可能エネルギーの統合にますます注目しています。</w:t>
      </w:r>
    </w:p>
    <w:p w14:paraId="64B41C42" w14:textId="727B3948" w:rsidR="00D07779" w:rsidRDefault="00D814C6">
      <w:r w:rsidRPr="00D814C6">
        <w:lastRenderedPageBreak/>
        <w:t>高い実装コストやサイバーセキュリティのリスクなどの課題は依然として残っていますが、コスト削減、排出量の削減、グリッドの信頼性の向上など、スマートエネルギーソリューションの長期的なメリットにより、このセクターは今後数年間で最も有望な業界の1つになります。</w:t>
      </w:r>
    </w:p>
    <w:p w14:paraId="2564B034" w14:textId="2F95C12C" w:rsidR="00D814C6" w:rsidRDefault="00D814C6" w:rsidP="00D814C6">
      <w:r w:rsidRPr="00D814C6">
        <w:t xml:space="preserve">レポート全文は、次のWebサイトをご覧ください </w:t>
      </w:r>
      <w:hyperlink r:id="rId9" w:history="1">
        <w:r w:rsidR="00366703" w:rsidRPr="005B08CD">
          <w:rPr>
            <w:rStyle w:val="Hyperlink"/>
          </w:rPr>
          <w:t>https://www.skyquestt.com/report/smart-energy-market</w:t>
        </w:r>
      </w:hyperlink>
      <w:r w:rsidR="00366703">
        <w:t xml:space="preserve"> </w:t>
      </w:r>
      <w:r w:rsidRPr="00D814C6">
        <w:t xml:space="preserve"> </w:t>
      </w:r>
      <w:hyperlink r:id="rId10" w:history="1"/>
      <w:r>
        <w:t xml:space="preserve"> </w:t>
      </w:r>
      <w:r w:rsidR="00366703">
        <w:t xml:space="preserve"> </w:t>
      </w:r>
    </w:p>
    <w:sectPr w:rsidR="00D81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590"/>
    <w:multiLevelType w:val="multilevel"/>
    <w:tmpl w:val="C50026BA"/>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1" w15:restartNumberingAfterBreak="0">
    <w:nsid w:val="218B0714"/>
    <w:multiLevelType w:val="hybridMultilevel"/>
    <w:tmpl w:val="6CEC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EA7779"/>
    <w:multiLevelType w:val="multilevel"/>
    <w:tmpl w:val="6F2A3176"/>
    <w:lvl w:ilvl="0">
      <w:start w:val="1"/>
      <w:numFmt w:val="chineseCounting"/>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3" w15:restartNumberingAfterBreak="0">
    <w:nsid w:val="3E4E6D5A"/>
    <w:multiLevelType w:val="hybridMultilevel"/>
    <w:tmpl w:val="C644A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386516"/>
    <w:multiLevelType w:val="multilevel"/>
    <w:tmpl w:val="A03A4264"/>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5" w15:restartNumberingAfterBreak="0">
    <w:nsid w:val="632C551E"/>
    <w:multiLevelType w:val="multilevel"/>
    <w:tmpl w:val="4594BD36"/>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6" w15:restartNumberingAfterBreak="0">
    <w:nsid w:val="65AF3452"/>
    <w:multiLevelType w:val="multilevel"/>
    <w:tmpl w:val="D3C4856C"/>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num w:numId="1" w16cid:durableId="915750049">
    <w:abstractNumId w:val="4"/>
  </w:num>
  <w:num w:numId="2" w16cid:durableId="1940134686">
    <w:abstractNumId w:val="2"/>
  </w:num>
  <w:num w:numId="3" w16cid:durableId="2099523082">
    <w:abstractNumId w:val="0"/>
  </w:num>
  <w:num w:numId="4" w16cid:durableId="442918010">
    <w:abstractNumId w:val="5"/>
  </w:num>
  <w:num w:numId="5" w16cid:durableId="201677644">
    <w:abstractNumId w:val="6"/>
  </w:num>
  <w:num w:numId="6" w16cid:durableId="1921865451">
    <w:abstractNumId w:val="3"/>
  </w:num>
  <w:num w:numId="7" w16cid:durableId="133644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4C6"/>
    <w:rsid w:val="00366703"/>
    <w:rsid w:val="003C5E1A"/>
    <w:rsid w:val="00550CFA"/>
    <w:rsid w:val="00BF2FC5"/>
    <w:rsid w:val="00D07779"/>
    <w:rsid w:val="00D814C6"/>
    <w:rsid w:val="00EF7EED"/>
    <w:rsid w:val="00F472D9"/>
    <w:rsid w:val="00FF2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80079"/>
  <w15:chartTrackingRefBased/>
  <w15:docId w15:val="{D5883DD8-5FB3-4AFD-88B3-278787DF0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14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14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14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14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14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14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4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4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4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4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14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14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14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14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14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4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4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4C6"/>
    <w:rPr>
      <w:rFonts w:eastAsiaTheme="majorEastAsia" w:cstheme="majorBidi"/>
      <w:color w:val="272727" w:themeColor="text1" w:themeTint="D8"/>
    </w:rPr>
  </w:style>
  <w:style w:type="paragraph" w:styleId="Title">
    <w:name w:val="Title"/>
    <w:basedOn w:val="Normal"/>
    <w:next w:val="Normal"/>
    <w:link w:val="TitleChar"/>
    <w:uiPriority w:val="10"/>
    <w:qFormat/>
    <w:rsid w:val="00D814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4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4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4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4C6"/>
    <w:pPr>
      <w:spacing w:before="160"/>
      <w:jc w:val="center"/>
    </w:pPr>
    <w:rPr>
      <w:i/>
      <w:iCs/>
      <w:color w:val="404040" w:themeColor="text1" w:themeTint="BF"/>
    </w:rPr>
  </w:style>
  <w:style w:type="character" w:customStyle="1" w:styleId="QuoteChar">
    <w:name w:val="Quote Char"/>
    <w:basedOn w:val="DefaultParagraphFont"/>
    <w:link w:val="Quote"/>
    <w:uiPriority w:val="29"/>
    <w:rsid w:val="00D814C6"/>
    <w:rPr>
      <w:i/>
      <w:iCs/>
      <w:color w:val="404040" w:themeColor="text1" w:themeTint="BF"/>
    </w:rPr>
  </w:style>
  <w:style w:type="paragraph" w:styleId="ListParagraph">
    <w:name w:val="List Paragraph"/>
    <w:basedOn w:val="Normal"/>
    <w:uiPriority w:val="34"/>
    <w:qFormat/>
    <w:rsid w:val="00D814C6"/>
    <w:pPr>
      <w:ind w:left="720"/>
      <w:contextualSpacing/>
    </w:pPr>
  </w:style>
  <w:style w:type="character" w:styleId="IntenseEmphasis">
    <w:name w:val="Intense Emphasis"/>
    <w:basedOn w:val="DefaultParagraphFont"/>
    <w:uiPriority w:val="21"/>
    <w:qFormat/>
    <w:rsid w:val="00D814C6"/>
    <w:rPr>
      <w:i/>
      <w:iCs/>
      <w:color w:val="2F5496" w:themeColor="accent1" w:themeShade="BF"/>
    </w:rPr>
  </w:style>
  <w:style w:type="paragraph" w:styleId="IntenseQuote">
    <w:name w:val="Intense Quote"/>
    <w:basedOn w:val="Normal"/>
    <w:next w:val="Normal"/>
    <w:link w:val="IntenseQuoteChar"/>
    <w:uiPriority w:val="30"/>
    <w:qFormat/>
    <w:rsid w:val="00D814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14C6"/>
    <w:rPr>
      <w:i/>
      <w:iCs/>
      <w:color w:val="2F5496" w:themeColor="accent1" w:themeShade="BF"/>
    </w:rPr>
  </w:style>
  <w:style w:type="character" w:styleId="IntenseReference">
    <w:name w:val="Intense Reference"/>
    <w:basedOn w:val="DefaultParagraphFont"/>
    <w:uiPriority w:val="32"/>
    <w:qFormat/>
    <w:rsid w:val="00D814C6"/>
    <w:rPr>
      <w:b/>
      <w:bCs/>
      <w:smallCaps/>
      <w:color w:val="2F5496" w:themeColor="accent1" w:themeShade="BF"/>
      <w:spacing w:val="5"/>
    </w:rPr>
  </w:style>
  <w:style w:type="character" w:styleId="Hyperlink">
    <w:name w:val="Hyperlink"/>
    <w:basedOn w:val="DefaultParagraphFont"/>
    <w:uiPriority w:val="99"/>
    <w:unhideWhenUsed/>
    <w:rsid w:val="00D814C6"/>
    <w:rPr>
      <w:color w:val="0563C1" w:themeColor="hyperlink"/>
      <w:u w:val="single"/>
    </w:rPr>
  </w:style>
  <w:style w:type="character" w:styleId="UnresolvedMention">
    <w:name w:val="Unresolved Mention"/>
    <w:basedOn w:val="DefaultParagraphFont"/>
    <w:uiPriority w:val="99"/>
    <w:semiHidden/>
    <w:unhideWhenUsed/>
    <w:rsid w:val="00D814C6"/>
    <w:rPr>
      <w:color w:val="605E5C"/>
      <w:shd w:val="clear" w:color="auto" w:fill="E1DFDD"/>
    </w:rPr>
  </w:style>
  <w:style w:type="character" w:styleId="PlaceholderText">
    <w:name w:val="Placeholder Text"/>
    <w:basedOn w:val="DefaultParagraphFont"/>
    <w:uiPriority w:val="99"/>
    <w:semiHidden/>
    <w:rsid w:val="00FF229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085710">
      <w:bodyDiv w:val="1"/>
      <w:marLeft w:val="0"/>
      <w:marRight w:val="0"/>
      <w:marTop w:val="0"/>
      <w:marBottom w:val="0"/>
      <w:divBdr>
        <w:top w:val="none" w:sz="0" w:space="0" w:color="auto"/>
        <w:left w:val="none" w:sz="0" w:space="0" w:color="auto"/>
        <w:bottom w:val="none" w:sz="0" w:space="0" w:color="auto"/>
        <w:right w:val="none" w:sz="0" w:space="0" w:color="auto"/>
      </w:divBdr>
    </w:div>
    <w:div w:id="825323536">
      <w:bodyDiv w:val="1"/>
      <w:marLeft w:val="0"/>
      <w:marRight w:val="0"/>
      <w:marTop w:val="0"/>
      <w:marBottom w:val="0"/>
      <w:divBdr>
        <w:top w:val="none" w:sz="0" w:space="0" w:color="auto"/>
        <w:left w:val="none" w:sz="0" w:space="0" w:color="auto"/>
        <w:bottom w:val="none" w:sz="0" w:space="0" w:color="auto"/>
        <w:right w:val="none" w:sz="0" w:space="0" w:color="auto"/>
      </w:divBdr>
    </w:div>
    <w:div w:id="1141800891">
      <w:bodyDiv w:val="1"/>
      <w:marLeft w:val="0"/>
      <w:marRight w:val="0"/>
      <w:marTop w:val="0"/>
      <w:marBottom w:val="0"/>
      <w:divBdr>
        <w:top w:val="none" w:sz="0" w:space="0" w:color="auto"/>
        <w:left w:val="none" w:sz="0" w:space="0" w:color="auto"/>
        <w:bottom w:val="none" w:sz="0" w:space="0" w:color="auto"/>
        <w:right w:val="none" w:sz="0" w:space="0" w:color="auto"/>
      </w:divBdr>
    </w:div>
    <w:div w:id="209403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smart-energy-market" TargetMode="External"/><Relationship Id="rId3" Type="http://schemas.openxmlformats.org/officeDocument/2006/relationships/settings" Target="settings.xml"/><Relationship Id="rId7" Type="http://schemas.openxmlformats.org/officeDocument/2006/relationships/hyperlink" Target="https://www.skyquestt.com/speak-with-analyst/smart-energy-mark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smart-energy-market" TargetMode="External"/><Relationship Id="rId11" Type="http://schemas.openxmlformats.org/officeDocument/2006/relationships/fontTable" Target="fontTable.xml"/><Relationship Id="rId5" Type="http://schemas.openxmlformats.org/officeDocument/2006/relationships/hyperlink" Target="https://www.skyquestt.com/report/smart-energy-market" TargetMode="External"/><Relationship Id="rId10" Type="http://schemas.openxmlformats.org/officeDocument/2006/relationships/hyperlink" Target="https://www.skyquestt.com/report/smart-energy-market" TargetMode="External"/><Relationship Id="rId4" Type="http://schemas.openxmlformats.org/officeDocument/2006/relationships/webSettings" Target="webSettings.xml"/><Relationship Id="rId9" Type="http://schemas.openxmlformats.org/officeDocument/2006/relationships/hyperlink" Target="https://www.skyquestt.com/report/smart-energy-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512</Words>
  <Characters>2923</Characters>
  <Application>Microsoft Office Word</Application>
  <DocSecurity>0</DocSecurity>
  <Lines>24</Lines>
  <Paragraphs>6</Paragraphs>
  <ScaleCrop>false</ScaleCrop>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2</cp:revision>
  <dcterms:created xsi:type="dcterms:W3CDTF">2025-01-29T04:30:00Z</dcterms:created>
  <dcterms:modified xsi:type="dcterms:W3CDTF">2025-01-29T04:38:00Z</dcterms:modified>
</cp:coreProperties>
</file>