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4BB" w:rsidRPr="001144BB" w:rsidRDefault="001144BB" w:rsidP="001144BB">
      <w:pPr>
        <w:rPr>
          <w:b/>
        </w:rPr>
      </w:pPr>
      <w:r w:rsidRPr="001144BB">
        <w:rPr>
          <w:b/>
        </w:rPr>
        <w:t>工業用コーティング市場の成長予測: 2023-2032</w:t>
      </w:r>
    </w:p>
    <w:p w:rsidR="001144BB" w:rsidRDefault="001144BB" w:rsidP="001144BB">
      <w:r>
        <w:t>工業用コーティング市場は、さまざまな分野での保護および美観仕上げの需要の高まりに牽引され、コーティング業界全体における重要なセグメントとして浮上しています。2023年時点で、市場規模は約991.3億米ドルと評価されており、2025年から2032年にかけての年平均成長率（CAGR）は3.8％で、2032年までに1,386.7億米ドルに成長すると予測されています。この成長軌道は、コーティング技術の進歩、産業活動の増加、高性能コーティングの需要増加など、いくつかの要因の影響を受けます。</w:t>
      </w:r>
    </w:p>
    <w:p w:rsidR="005A4812" w:rsidRDefault="005A4812" w:rsidP="001144BB"/>
    <w:p w:rsidR="005A4812" w:rsidRDefault="005A4812" w:rsidP="005A4812">
      <w:pPr>
        <w:spacing w:before="100" w:beforeAutospacing="1" w:after="100" w:afterAutospacing="1" w:line="240" w:lineRule="auto"/>
        <w:rPr>
          <w:b/>
        </w:rPr>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Pr="005A4812">
          <w:rPr>
            <w:rStyle w:val="Hyperlink"/>
          </w:rPr>
          <w:t>https://www.skyquestt.com/sample-request/industrial-coatings-market</w:t>
        </w:r>
      </w:hyperlink>
    </w:p>
    <w:p w:rsidR="005A4812" w:rsidRDefault="005A4812" w:rsidP="005A4812">
      <w:pPr>
        <w:spacing w:before="100" w:beforeAutospacing="1" w:after="100" w:afterAutospacing="1" w:line="240" w:lineRule="auto"/>
      </w:pPr>
    </w:p>
    <w:p w:rsidR="001144BB" w:rsidRDefault="001144BB" w:rsidP="001144BB">
      <w:pPr>
        <w:rPr>
          <w:b/>
        </w:rPr>
      </w:pPr>
      <w:r w:rsidRPr="001144BB">
        <w:rPr>
          <w:b/>
        </w:rPr>
        <w:t>主要な市場推進要因</w:t>
      </w:r>
    </w:p>
    <w:p w:rsidR="00D5560E" w:rsidRPr="00D5560E" w:rsidRDefault="00D5560E" w:rsidP="001144BB">
      <w:pPr>
        <w:rPr>
          <w:rFonts w:hint="eastAsia"/>
          <w:b/>
        </w:rPr>
      </w:pPr>
    </w:p>
    <w:p w:rsidR="001144BB" w:rsidRDefault="001144BB" w:rsidP="001144BB">
      <w:r w:rsidRPr="001144BB">
        <w:rPr>
          <w:b/>
        </w:rPr>
        <w:t>最終用途産業全体で高まる需要:</w:t>
      </w:r>
      <w:r>
        <w:t>工業用コーティング市場は、自動車、航空宇宙、建設、海洋産業など、さまざまな分野での用途によって大幅に拡大しています。厳しい環境条件に耐えられる耐久性のある保護コーティングの必要性が、この需要の主な原動力となっています。</w:t>
      </w:r>
    </w:p>
    <w:p w:rsidR="00D5560E" w:rsidRDefault="00D5560E" w:rsidP="001144BB">
      <w:pPr>
        <w:rPr>
          <w:rFonts w:hint="eastAsia"/>
        </w:rPr>
      </w:pPr>
    </w:p>
    <w:p w:rsidR="001144BB" w:rsidRDefault="001144BB" w:rsidP="001144BB">
      <w:r w:rsidRPr="001144BB">
        <w:rPr>
          <w:b/>
        </w:rPr>
        <w:t>技術の進歩:</w:t>
      </w:r>
      <w:r>
        <w:t>コーティングの配合と塗布技術の革新により、より効率的で環境に優しい製品が開発されました。水性コーティングや粉体コーティングなどの技術は、環境への影響が少なく、性能特性が向上しているため、注目を集めています。</w:t>
      </w:r>
    </w:p>
    <w:p w:rsidR="00D5560E" w:rsidRDefault="00D5560E" w:rsidP="001144BB">
      <w:pPr>
        <w:rPr>
          <w:rFonts w:hint="eastAsia"/>
        </w:rPr>
      </w:pPr>
    </w:p>
    <w:p w:rsidR="001144BB" w:rsidRDefault="001144BB" w:rsidP="001144BB">
      <w:r w:rsidRPr="001144BB">
        <w:rPr>
          <w:b/>
        </w:rPr>
        <w:t>都市化と工業化の進展:</w:t>
      </w:r>
      <w:r>
        <w:t>特に中国やインドなどの新興経済国における急速な都市化と工業化により、工業用コーティングの需要が高まっています。インフラ開発プロジェクトでは、耐久性と保護性を確保するために高品質のコーティングが必要です。</w:t>
      </w:r>
    </w:p>
    <w:p w:rsidR="00D5560E" w:rsidRDefault="00D5560E" w:rsidP="001144BB">
      <w:pPr>
        <w:rPr>
          <w:rFonts w:hint="eastAsia"/>
        </w:rPr>
      </w:pPr>
    </w:p>
    <w:p w:rsidR="001144BB" w:rsidRDefault="001144BB" w:rsidP="001144BB">
      <w:r w:rsidRPr="001144BB">
        <w:rPr>
          <w:b/>
        </w:rPr>
        <w:t>自動車部門の成長:</w:t>
      </w:r>
      <w:r>
        <w:t>自動車業界は依然として工業用コーティングの最大のエンドユーザーです。消費者が紫外線、腐食、化学物質への曝露に対する保護を強化した車両を求める中、メーカーは高度なコーティング ソリューションへの投資を増やしています。</w:t>
      </w:r>
    </w:p>
    <w:p w:rsidR="005A4812" w:rsidRDefault="005A4812" w:rsidP="001144BB"/>
    <w:p w:rsidR="005A4812" w:rsidRDefault="005A4812" w:rsidP="005A4812">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Pr="00B6630D">
          <w:rPr>
            <w:rStyle w:val="Hyperlink"/>
          </w:rPr>
          <w:t>https://www.skyquestt.com/speak-with-analyst/industrial-coatings-market</w:t>
        </w:r>
      </w:hyperlink>
    </w:p>
    <w:p w:rsidR="005A4812" w:rsidRDefault="005A4812" w:rsidP="001144BB"/>
    <w:p w:rsidR="001144BB" w:rsidRPr="001144BB" w:rsidRDefault="001144BB" w:rsidP="001144BB">
      <w:pPr>
        <w:jc w:val="both"/>
        <w:rPr>
          <w:b/>
        </w:rPr>
      </w:pPr>
      <w:r w:rsidRPr="001144BB">
        <w:rPr>
          <w:b/>
        </w:rPr>
        <w:lastRenderedPageBreak/>
        <w:t>市場セグメンテーション</w:t>
      </w:r>
    </w:p>
    <w:p w:rsidR="001144BB" w:rsidRDefault="001144BB" w:rsidP="001144BB">
      <w:r>
        <w:t>工業用コーティング市場は、技術、樹脂の種類、エンドユーザーの業界、地域に基づいて分類できます。</w:t>
      </w:r>
    </w:p>
    <w:p w:rsidR="00D5560E" w:rsidRDefault="00D5560E" w:rsidP="001144BB">
      <w:pPr>
        <w:rPr>
          <w:b/>
        </w:rPr>
      </w:pPr>
    </w:p>
    <w:p w:rsidR="001144BB" w:rsidRPr="001144BB" w:rsidRDefault="001144BB" w:rsidP="001144BB">
      <w:pPr>
        <w:rPr>
          <w:b/>
        </w:rPr>
      </w:pPr>
      <w:r w:rsidRPr="001144BB">
        <w:rPr>
          <w:b/>
        </w:rPr>
        <w:t>テクノロジー別</w:t>
      </w:r>
    </w:p>
    <w:p w:rsidR="001144BB" w:rsidRDefault="001144BB" w:rsidP="001144BB">
      <w:pPr>
        <w:pStyle w:val="ListParagraph"/>
        <w:numPr>
          <w:ilvl w:val="0"/>
          <w:numId w:val="1"/>
        </w:numPr>
      </w:pPr>
      <w:r>
        <w:t>水性コーティング</w:t>
      </w:r>
    </w:p>
    <w:p w:rsidR="001144BB" w:rsidRDefault="001144BB" w:rsidP="001144BB">
      <w:pPr>
        <w:pStyle w:val="ListParagraph"/>
        <w:numPr>
          <w:ilvl w:val="0"/>
          <w:numId w:val="1"/>
        </w:numPr>
      </w:pPr>
      <w:r>
        <w:t>溶剤系コーティング</w:t>
      </w:r>
    </w:p>
    <w:p w:rsidR="001144BB" w:rsidRDefault="001144BB" w:rsidP="001144BB">
      <w:pPr>
        <w:pStyle w:val="ListParagraph"/>
        <w:numPr>
          <w:ilvl w:val="0"/>
          <w:numId w:val="1"/>
        </w:numPr>
      </w:pPr>
      <w:r>
        <w:t>粉体塗装</w:t>
      </w:r>
    </w:p>
    <w:p w:rsidR="001144BB" w:rsidRDefault="001144BB" w:rsidP="001144BB">
      <w:pPr>
        <w:pStyle w:val="ListParagraph"/>
        <w:numPr>
          <w:ilvl w:val="0"/>
          <w:numId w:val="1"/>
        </w:numPr>
      </w:pPr>
      <w:r>
        <w:t>その他</w:t>
      </w:r>
    </w:p>
    <w:p w:rsidR="00D5560E" w:rsidRDefault="00D5560E" w:rsidP="00D5560E">
      <w:pPr>
        <w:pStyle w:val="ListParagraph"/>
        <w:rPr>
          <w:rFonts w:hint="eastAsia"/>
        </w:rPr>
      </w:pPr>
    </w:p>
    <w:p w:rsidR="001144BB" w:rsidRDefault="001144BB" w:rsidP="001144BB">
      <w:pPr>
        <w:rPr>
          <w:b/>
        </w:rPr>
      </w:pPr>
      <w:r w:rsidRPr="001144BB">
        <w:rPr>
          <w:b/>
        </w:rPr>
        <w:t>樹脂の種類別</w:t>
      </w:r>
    </w:p>
    <w:p w:rsidR="00D5560E" w:rsidRPr="001144BB" w:rsidRDefault="00D5560E" w:rsidP="001144BB">
      <w:pPr>
        <w:rPr>
          <w:rFonts w:hint="eastAsia"/>
          <w:b/>
        </w:rPr>
      </w:pPr>
    </w:p>
    <w:p w:rsidR="001144BB" w:rsidRDefault="001144BB" w:rsidP="001144BB">
      <w:pPr>
        <w:pStyle w:val="ListParagraph"/>
        <w:numPr>
          <w:ilvl w:val="0"/>
          <w:numId w:val="2"/>
        </w:numPr>
      </w:pPr>
      <w:r>
        <w:t>ポリウレタン樹脂：優れた接着性と柔軟性により市場を席巻しています。</w:t>
      </w:r>
    </w:p>
    <w:p w:rsidR="001144BB" w:rsidRDefault="001144BB" w:rsidP="001144BB">
      <w:pPr>
        <w:pStyle w:val="ListParagraph"/>
        <w:numPr>
          <w:ilvl w:val="0"/>
          <w:numId w:val="2"/>
        </w:numPr>
      </w:pPr>
      <w:r>
        <w:t>エポキシ樹脂: 優れた耐腐食性で知られる最も急成長している分野。</w:t>
      </w:r>
    </w:p>
    <w:p w:rsidR="001144BB" w:rsidRDefault="001144BB" w:rsidP="001144BB">
      <w:pPr>
        <w:pStyle w:val="ListParagraph"/>
        <w:numPr>
          <w:ilvl w:val="0"/>
          <w:numId w:val="2"/>
        </w:numPr>
      </w:pPr>
      <w:r>
        <w:t>アクリル樹脂</w:t>
      </w:r>
    </w:p>
    <w:p w:rsidR="001144BB" w:rsidRDefault="001144BB" w:rsidP="001144BB">
      <w:pPr>
        <w:pStyle w:val="ListParagraph"/>
        <w:numPr>
          <w:ilvl w:val="0"/>
          <w:numId w:val="2"/>
        </w:numPr>
      </w:pPr>
      <w:r>
        <w:t>アルキド樹脂</w:t>
      </w:r>
    </w:p>
    <w:p w:rsidR="001144BB" w:rsidRDefault="001144BB" w:rsidP="001144BB">
      <w:pPr>
        <w:pStyle w:val="ListParagraph"/>
        <w:numPr>
          <w:ilvl w:val="0"/>
          <w:numId w:val="2"/>
        </w:numPr>
      </w:pPr>
      <w:r>
        <w:t>フッ素樹脂</w:t>
      </w:r>
    </w:p>
    <w:p w:rsidR="001144BB" w:rsidRDefault="001144BB" w:rsidP="001144BB">
      <w:pPr>
        <w:pStyle w:val="ListParagraph"/>
        <w:numPr>
          <w:ilvl w:val="0"/>
          <w:numId w:val="2"/>
        </w:numPr>
      </w:pPr>
      <w:r>
        <w:t>その他</w:t>
      </w:r>
    </w:p>
    <w:p w:rsidR="00D5560E" w:rsidRDefault="00D5560E" w:rsidP="00D5560E">
      <w:pPr>
        <w:pStyle w:val="ListParagraph"/>
        <w:rPr>
          <w:rFonts w:hint="eastAsia"/>
        </w:rPr>
      </w:pPr>
    </w:p>
    <w:p w:rsidR="001144BB" w:rsidRDefault="001144BB" w:rsidP="001144BB">
      <w:pPr>
        <w:rPr>
          <w:b/>
        </w:rPr>
      </w:pPr>
      <w:r w:rsidRPr="001144BB">
        <w:rPr>
          <w:b/>
        </w:rPr>
        <w:t>エンドユーザー業界別</w:t>
      </w:r>
    </w:p>
    <w:p w:rsidR="00D5560E" w:rsidRPr="001144BB" w:rsidRDefault="00D5560E" w:rsidP="001144BB">
      <w:pPr>
        <w:rPr>
          <w:rFonts w:hint="eastAsia"/>
          <w:b/>
        </w:rPr>
      </w:pPr>
    </w:p>
    <w:p w:rsidR="001144BB" w:rsidRDefault="001144BB" w:rsidP="001144BB">
      <w:pPr>
        <w:pStyle w:val="ListParagraph"/>
        <w:numPr>
          <w:ilvl w:val="0"/>
          <w:numId w:val="3"/>
        </w:numPr>
      </w:pPr>
      <w:r>
        <w:t>自動車</w:t>
      </w:r>
    </w:p>
    <w:p w:rsidR="001144BB" w:rsidRDefault="001144BB" w:rsidP="001144BB">
      <w:pPr>
        <w:pStyle w:val="ListParagraph"/>
        <w:numPr>
          <w:ilvl w:val="0"/>
          <w:numId w:val="3"/>
        </w:numPr>
      </w:pPr>
      <w:r>
        <w:t>航空宇宙</w:t>
      </w:r>
    </w:p>
    <w:p w:rsidR="001144BB" w:rsidRDefault="001144BB" w:rsidP="001144BB">
      <w:pPr>
        <w:pStyle w:val="ListParagraph"/>
        <w:numPr>
          <w:ilvl w:val="0"/>
          <w:numId w:val="3"/>
        </w:numPr>
      </w:pPr>
      <w:r>
        <w:t>海洋</w:t>
      </w:r>
    </w:p>
    <w:p w:rsidR="001144BB" w:rsidRDefault="001144BB" w:rsidP="001144BB">
      <w:pPr>
        <w:pStyle w:val="ListParagraph"/>
        <w:numPr>
          <w:ilvl w:val="0"/>
          <w:numId w:val="3"/>
        </w:numPr>
      </w:pPr>
      <w:r>
        <w:t>工事</w:t>
      </w:r>
    </w:p>
    <w:p w:rsidR="001144BB" w:rsidRDefault="001144BB" w:rsidP="001144BB">
      <w:pPr>
        <w:pStyle w:val="ListParagraph"/>
        <w:numPr>
          <w:ilvl w:val="0"/>
          <w:numId w:val="3"/>
        </w:numPr>
      </w:pPr>
      <w:r>
        <w:t>一般産業</w:t>
      </w:r>
    </w:p>
    <w:p w:rsidR="001144BB" w:rsidRDefault="001144BB" w:rsidP="001144BB">
      <w:pPr>
        <w:pStyle w:val="ListParagraph"/>
        <w:numPr>
          <w:ilvl w:val="0"/>
          <w:numId w:val="3"/>
        </w:numPr>
      </w:pPr>
      <w:r>
        <w:t>パッケージ</w:t>
      </w:r>
    </w:p>
    <w:p w:rsidR="00D5560E" w:rsidRDefault="00D5560E" w:rsidP="00D5560E">
      <w:pPr>
        <w:pStyle w:val="ListParagraph"/>
        <w:rPr>
          <w:rFonts w:hint="eastAsia"/>
        </w:rPr>
      </w:pPr>
    </w:p>
    <w:p w:rsidR="001144BB" w:rsidRDefault="001144BB" w:rsidP="001144BB">
      <w:pPr>
        <w:rPr>
          <w:b/>
        </w:rPr>
      </w:pPr>
      <w:r w:rsidRPr="001144BB">
        <w:rPr>
          <w:b/>
        </w:rPr>
        <w:t>地域別</w:t>
      </w:r>
    </w:p>
    <w:p w:rsidR="00D5560E" w:rsidRPr="001144BB" w:rsidRDefault="00D5560E" w:rsidP="001144BB">
      <w:pPr>
        <w:rPr>
          <w:rFonts w:hint="eastAsia"/>
          <w:b/>
        </w:rPr>
      </w:pPr>
    </w:p>
    <w:p w:rsidR="001144BB" w:rsidRDefault="001144BB" w:rsidP="001144BB">
      <w:pPr>
        <w:pStyle w:val="ListParagraph"/>
        <w:numPr>
          <w:ilvl w:val="0"/>
          <w:numId w:val="4"/>
        </w:numPr>
      </w:pPr>
      <w:r>
        <w:t>北米</w:t>
      </w:r>
    </w:p>
    <w:p w:rsidR="001144BB" w:rsidRDefault="001144BB" w:rsidP="001144BB">
      <w:pPr>
        <w:pStyle w:val="ListParagraph"/>
        <w:numPr>
          <w:ilvl w:val="0"/>
          <w:numId w:val="4"/>
        </w:numPr>
      </w:pPr>
      <w:r>
        <w:t>ヨーロッパ</w:t>
      </w:r>
    </w:p>
    <w:p w:rsidR="001144BB" w:rsidRDefault="001144BB" w:rsidP="001144BB">
      <w:pPr>
        <w:pStyle w:val="ListParagraph"/>
        <w:numPr>
          <w:ilvl w:val="0"/>
          <w:numId w:val="4"/>
        </w:numPr>
      </w:pPr>
      <w:r>
        <w:t>アジア太平洋</w:t>
      </w:r>
    </w:p>
    <w:p w:rsidR="001144BB" w:rsidRDefault="001144BB" w:rsidP="001144BB">
      <w:pPr>
        <w:pStyle w:val="ListParagraph"/>
        <w:numPr>
          <w:ilvl w:val="0"/>
          <w:numId w:val="4"/>
        </w:numPr>
      </w:pPr>
      <w:r>
        <w:t>ラテンアメリカ</w:t>
      </w:r>
    </w:p>
    <w:p w:rsidR="001144BB" w:rsidRDefault="001144BB" w:rsidP="001144BB">
      <w:pPr>
        <w:pStyle w:val="ListParagraph"/>
        <w:numPr>
          <w:ilvl w:val="0"/>
          <w:numId w:val="4"/>
        </w:numPr>
      </w:pPr>
      <w:r>
        <w:t>中東・アフリカ</w:t>
      </w:r>
    </w:p>
    <w:p w:rsidR="001144BB" w:rsidRDefault="001144BB" w:rsidP="001144BB">
      <w:pPr>
        <w:pStyle w:val="ListParagraph"/>
        <w:numPr>
          <w:ilvl w:val="0"/>
          <w:numId w:val="4"/>
        </w:numPr>
      </w:pPr>
      <w:r>
        <w:t>地域別インサイト</w:t>
      </w:r>
    </w:p>
    <w:p w:rsidR="001144BB" w:rsidRDefault="001144BB" w:rsidP="001144BB">
      <w:pPr>
        <w:pStyle w:val="ListParagraph"/>
        <w:numPr>
          <w:ilvl w:val="0"/>
          <w:numId w:val="4"/>
        </w:numPr>
      </w:pPr>
      <w:r>
        <w:t>アジア太平洋</w:t>
      </w:r>
    </w:p>
    <w:p w:rsidR="00D5560E" w:rsidRDefault="00D5560E" w:rsidP="00D5560E">
      <w:pPr>
        <w:pStyle w:val="ListParagraph"/>
        <w:rPr>
          <w:rFonts w:hint="eastAsia"/>
        </w:rPr>
      </w:pPr>
    </w:p>
    <w:p w:rsidR="001144BB" w:rsidRDefault="001144BB" w:rsidP="001144BB">
      <w:r>
        <w:t>アジア太平洋地域は、世界の工業用コーティング市場の約 43.6% を占めています。この優位性は、急速な工業化、都市化、および製造活動の促進を目的とした政府の取り組みによるものです。中国やインドなどの国は、自動車部門や建設部門の拡大により、この成長に大きく貢献しています。</w:t>
      </w:r>
    </w:p>
    <w:p w:rsidR="00D5560E" w:rsidRDefault="00D5560E" w:rsidP="001144BB">
      <w:pPr>
        <w:rPr>
          <w:rFonts w:hint="eastAsia"/>
        </w:rPr>
      </w:pPr>
    </w:p>
    <w:p w:rsidR="001144BB" w:rsidRPr="001144BB" w:rsidRDefault="001144BB" w:rsidP="001144BB">
      <w:pPr>
        <w:rPr>
          <w:b/>
        </w:rPr>
      </w:pPr>
      <w:r w:rsidRPr="001144BB">
        <w:rPr>
          <w:b/>
        </w:rPr>
        <w:t>北米</w:t>
      </w:r>
    </w:p>
    <w:p w:rsidR="001144BB" w:rsidRDefault="001144BB" w:rsidP="001144BB">
      <w:r>
        <w:t>北米は、確立された産業部門と耐久性のあるコーティングの需要増加により、堅調な成長が見込まれています。米国はこの市場をリードしており、環境に優しいコーティングソリューションを促進する厳しい規制により、市場の拡大がさらに促進されます。</w:t>
      </w:r>
    </w:p>
    <w:p w:rsidR="00D5560E" w:rsidRDefault="00D5560E" w:rsidP="001144BB">
      <w:pPr>
        <w:rPr>
          <w:rFonts w:hint="eastAsia"/>
        </w:rPr>
      </w:pPr>
    </w:p>
    <w:p w:rsidR="001144BB" w:rsidRPr="001144BB" w:rsidRDefault="001144BB" w:rsidP="001144BB">
      <w:pPr>
        <w:rPr>
          <w:b/>
        </w:rPr>
      </w:pPr>
      <w:r w:rsidRPr="001144BB">
        <w:rPr>
          <w:b/>
        </w:rPr>
        <w:t>ヨーロッパ</w:t>
      </w:r>
    </w:p>
    <w:p w:rsidR="001144BB" w:rsidRDefault="001144BB" w:rsidP="001144BB">
      <w:r>
        <w:t>ヨーロッパの工業用コーティング市場は、持続可能性と環境に優しい製品への重点が高まっていることが特徴です。自動車部門の高性能コーティングに対する需要が、この地域の成長を牽引し続けています。</w:t>
      </w:r>
    </w:p>
    <w:p w:rsidR="005A4812" w:rsidRDefault="005A4812" w:rsidP="001144BB"/>
    <w:p w:rsidR="005A4812" w:rsidRPr="005A4812" w:rsidRDefault="005A4812" w:rsidP="005A4812">
      <w:pPr>
        <w:rPr>
          <w:b/>
        </w:rPr>
      </w:pPr>
      <w:r w:rsidRPr="005A4812">
        <w:rPr>
          <w:b/>
        </w:rPr>
        <w:t>工業用コーティング市場の競争環境</w:t>
      </w:r>
    </w:p>
    <w:p w:rsidR="005A4812" w:rsidRDefault="005A4812" w:rsidP="005A4812">
      <w:r>
        <w:t>市場は本質的に競争的です。企業は研究開発に投資しており、競争の激化に貢献しています。環境に優しいソリューションの採用が増えていることで、新興企業に道が開かれ、競争が激化しています。</w:t>
      </w:r>
    </w:p>
    <w:p w:rsidR="00D5560E" w:rsidRDefault="00D5560E" w:rsidP="005A4812">
      <w:pPr>
        <w:rPr>
          <w:rFonts w:hint="eastAsia"/>
        </w:rPr>
      </w:pPr>
    </w:p>
    <w:p w:rsidR="005A4812" w:rsidRDefault="005A4812" w:rsidP="005A4812"/>
    <w:p w:rsidR="005A4812" w:rsidRPr="005A4812" w:rsidRDefault="005A4812" w:rsidP="005A4812">
      <w:pPr>
        <w:rPr>
          <w:b/>
        </w:rPr>
      </w:pPr>
      <w:r w:rsidRPr="005A4812">
        <w:rPr>
          <w:b/>
        </w:rPr>
        <w:t>トッププレーヤーの企業プロフィール</w:t>
      </w:r>
    </w:p>
    <w:p w:rsidR="005A4812" w:rsidRDefault="005A4812" w:rsidP="005A4812">
      <w:pPr>
        <w:pStyle w:val="ListParagraph"/>
        <w:numPr>
          <w:ilvl w:val="0"/>
          <w:numId w:val="5"/>
        </w:numPr>
      </w:pPr>
      <w:r>
        <w:t>AkzoNobel NV（オランダ）</w:t>
      </w:r>
    </w:p>
    <w:p w:rsidR="005A4812" w:rsidRDefault="005A4812" w:rsidP="005A4812">
      <w:pPr>
        <w:pStyle w:val="ListParagraph"/>
        <w:numPr>
          <w:ilvl w:val="0"/>
          <w:numId w:val="5"/>
        </w:numPr>
      </w:pPr>
      <w:r>
        <w:t>PPGインダストリーズ社（米国）</w:t>
      </w:r>
    </w:p>
    <w:p w:rsidR="005A4812" w:rsidRDefault="005A4812" w:rsidP="005A4812">
      <w:pPr>
        <w:pStyle w:val="ListParagraph"/>
        <w:numPr>
          <w:ilvl w:val="0"/>
          <w:numId w:val="5"/>
        </w:numPr>
      </w:pPr>
      <w:r>
        <w:t>シャーウィン・ウィリアムズ社（米国）</w:t>
      </w:r>
    </w:p>
    <w:p w:rsidR="005A4812" w:rsidRDefault="005A4812" w:rsidP="005A4812">
      <w:pPr>
        <w:pStyle w:val="ListParagraph"/>
        <w:numPr>
          <w:ilvl w:val="0"/>
          <w:numId w:val="5"/>
        </w:numPr>
      </w:pPr>
      <w:r>
        <w:t>BASF SE（ドイツ）</w:t>
      </w:r>
    </w:p>
    <w:p w:rsidR="005A4812" w:rsidRDefault="005A4812" w:rsidP="005A4812">
      <w:pPr>
        <w:pStyle w:val="ListParagraph"/>
        <w:numPr>
          <w:ilvl w:val="0"/>
          <w:numId w:val="5"/>
        </w:numPr>
      </w:pPr>
      <w:r>
        <w:t>アクサルタコーティングシステムズ社（米国）</w:t>
      </w:r>
    </w:p>
    <w:p w:rsidR="005A4812" w:rsidRDefault="005A4812" w:rsidP="005A4812">
      <w:pPr>
        <w:pStyle w:val="ListParagraph"/>
        <w:numPr>
          <w:ilvl w:val="0"/>
          <w:numId w:val="5"/>
        </w:numPr>
      </w:pPr>
      <w:r>
        <w:t>Jotun A/S（ノルウェー）</w:t>
      </w:r>
    </w:p>
    <w:p w:rsidR="005A4812" w:rsidRDefault="005A4812" w:rsidP="005A4812">
      <w:pPr>
        <w:pStyle w:val="ListParagraph"/>
        <w:numPr>
          <w:ilvl w:val="0"/>
          <w:numId w:val="5"/>
        </w:numPr>
      </w:pPr>
      <w:r>
        <w:t>RPMインターナショナル株式会社（米国）</w:t>
      </w:r>
    </w:p>
    <w:p w:rsidR="005A4812" w:rsidRDefault="005A4812" w:rsidP="005A4812">
      <w:pPr>
        <w:pStyle w:val="ListParagraph"/>
        <w:numPr>
          <w:ilvl w:val="0"/>
          <w:numId w:val="5"/>
        </w:numPr>
      </w:pPr>
      <w:r>
        <w:t>ヘンペル A/S (デンマーク)</w:t>
      </w:r>
    </w:p>
    <w:p w:rsidR="005A4812" w:rsidRDefault="005A4812" w:rsidP="005A4812">
      <w:pPr>
        <w:pStyle w:val="ListParagraph"/>
        <w:numPr>
          <w:ilvl w:val="0"/>
          <w:numId w:val="5"/>
        </w:numPr>
      </w:pPr>
      <w:r>
        <w:t>日本ペイントホールディングス株式会社（日本）</w:t>
      </w:r>
    </w:p>
    <w:p w:rsidR="005A4812" w:rsidRDefault="005A4812" w:rsidP="005A4812">
      <w:pPr>
        <w:pStyle w:val="ListParagraph"/>
        <w:numPr>
          <w:ilvl w:val="0"/>
          <w:numId w:val="5"/>
        </w:numPr>
      </w:pPr>
      <w:r>
        <w:t>関西ペイント株式会社（日本）</w:t>
      </w:r>
    </w:p>
    <w:p w:rsidR="005A4812" w:rsidRDefault="005A4812" w:rsidP="005A4812">
      <w:pPr>
        <w:pStyle w:val="ListParagraph"/>
        <w:numPr>
          <w:ilvl w:val="0"/>
          <w:numId w:val="5"/>
        </w:numPr>
      </w:pPr>
      <w:r>
        <w:t>アジアンペイント社（インド）</w:t>
      </w:r>
    </w:p>
    <w:p w:rsidR="005A4812" w:rsidRDefault="005A4812" w:rsidP="001144BB"/>
    <w:p w:rsidR="005A4812" w:rsidRDefault="005A4812" w:rsidP="005A4812">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工業用コーティング市場の洞察を今すぐ確保しましょう - </w:t>
      </w:r>
      <w:hyperlink r:id="rId7" w:history="1">
        <w:r w:rsidRPr="00B6630D">
          <w:rPr>
            <w:rStyle w:val="Hyperlink"/>
          </w:rPr>
          <w:t>https://www.skyquestt.com/buy-now/industrial-coatings-market</w:t>
        </w:r>
      </w:hyperlink>
    </w:p>
    <w:p w:rsidR="005A4812" w:rsidRDefault="005A4812" w:rsidP="005A4812">
      <w:pPr>
        <w:spacing w:before="100" w:beforeAutospacing="1" w:after="100" w:afterAutospacing="1" w:line="240" w:lineRule="auto"/>
      </w:pPr>
    </w:p>
    <w:p w:rsidR="001144BB" w:rsidRPr="001144BB" w:rsidRDefault="001144BB" w:rsidP="001144BB">
      <w:pPr>
        <w:rPr>
          <w:b/>
        </w:rPr>
      </w:pPr>
      <w:r w:rsidRPr="001144BB">
        <w:rPr>
          <w:b/>
        </w:rPr>
        <w:t>市場が直面する課題</w:t>
      </w:r>
    </w:p>
    <w:p w:rsidR="001144BB" w:rsidRDefault="001144BB" w:rsidP="001144BB">
      <w:r>
        <w:t>明るい見通しにもかかわらず、工業用コーティング市場はいくつかの課題に直面しています。</w:t>
      </w:r>
    </w:p>
    <w:p w:rsidR="00D5560E" w:rsidRDefault="00D5560E" w:rsidP="001144BB">
      <w:pPr>
        <w:rPr>
          <w:rFonts w:hint="eastAsia"/>
        </w:rPr>
      </w:pPr>
    </w:p>
    <w:p w:rsidR="001144BB" w:rsidRDefault="001144BB" w:rsidP="001144BB">
      <w:r w:rsidRPr="001144BB">
        <w:rPr>
          <w:b/>
        </w:rPr>
        <w:t>厳格な規制:</w:t>
      </w:r>
      <w:r>
        <w:t>揮発性有機化合物 (VOC) に関する環境規制への準拠は、製造業者にとって、配合調整や製造プロセスの面で課題となる可能性があります。</w:t>
      </w:r>
    </w:p>
    <w:p w:rsidR="00D5560E" w:rsidRDefault="00D5560E" w:rsidP="001144BB">
      <w:pPr>
        <w:rPr>
          <w:rFonts w:hint="eastAsia"/>
        </w:rPr>
      </w:pPr>
    </w:p>
    <w:p w:rsidR="001144BB" w:rsidRDefault="001144BB" w:rsidP="001144BB">
      <w:r w:rsidRPr="001144BB">
        <w:rPr>
          <w:b/>
        </w:rPr>
        <w:t>原材料価格の変動:</w:t>
      </w:r>
      <w:r>
        <w:t>原材料価格の変動は生産コストに影響し、メーカーの利益率に影響を及ぼす可能性があります。</w:t>
      </w:r>
    </w:p>
    <w:p w:rsidR="00D5560E" w:rsidRDefault="00D5560E" w:rsidP="001144BB">
      <w:pPr>
        <w:rPr>
          <w:rFonts w:hint="eastAsia"/>
        </w:rPr>
      </w:pPr>
    </w:p>
    <w:p w:rsidR="001144BB" w:rsidRDefault="001144BB" w:rsidP="001144BB">
      <w:r>
        <w:t>低コストの代替品との競争: 低コストのコーティング ソリューションの存在により、既存のブランドは競争力のある価格を維持しながら継続的に革新するよう圧力を受ける可能性があります。</w:t>
      </w:r>
    </w:p>
    <w:p w:rsidR="005A4812" w:rsidRDefault="005A4812" w:rsidP="001144BB"/>
    <w:p w:rsidR="005A4812" w:rsidRDefault="005A4812" w:rsidP="005A4812">
      <w:pPr>
        <w:spacing w:before="100" w:beforeAutospacing="1" w:after="100" w:afterAutospacing="1" w:line="240" w:lineRule="auto"/>
      </w:pPr>
      <w:r w:rsidRPr="00C87EF8">
        <w:rPr>
          <w:rFonts w:ascii="Times New Roman" w:eastAsia="Times New Roman" w:hAnsi="Times New Roman" w:cs="Times New Roman"/>
          <w:b/>
          <w:sz w:val="24"/>
          <w:szCs w:val="24"/>
          <w:lang w:eastAsia="en-IN"/>
        </w:rPr>
        <w:t>工業用コーティング市場レポートを今すぐお読みください -</w:t>
      </w:r>
      <w:r w:rsidRPr="00C87EF8">
        <w:rPr>
          <w:rFonts w:ascii="Times New Roman" w:eastAsia="Times New Roman" w:hAnsi="Times New Roman" w:cs="Times New Roman"/>
          <w:sz w:val="24"/>
          <w:szCs w:val="24"/>
          <w:lang w:eastAsia="en-IN"/>
        </w:rPr>
        <w:t xml:space="preserve"> </w:t>
      </w:r>
      <w:hyperlink r:id="rId8" w:history="1">
        <w:r w:rsidRPr="00B6630D">
          <w:rPr>
            <w:rStyle w:val="Hyperlink"/>
          </w:rPr>
          <w:t>https://www.skyquestt.com/report/industrial-coatings-market</w:t>
        </w:r>
      </w:hyperlink>
    </w:p>
    <w:p w:rsidR="005A4812" w:rsidRDefault="005A4812" w:rsidP="005A4812">
      <w:pPr>
        <w:spacing w:before="100" w:beforeAutospacing="1" w:after="100" w:afterAutospacing="1" w:line="240" w:lineRule="auto"/>
      </w:pPr>
    </w:p>
    <w:p w:rsidR="001144BB" w:rsidRPr="001144BB" w:rsidRDefault="001144BB" w:rsidP="001144BB">
      <w:pPr>
        <w:rPr>
          <w:b/>
        </w:rPr>
      </w:pPr>
      <w:r w:rsidRPr="001144BB">
        <w:rPr>
          <w:b/>
        </w:rPr>
        <w:t>今後の展望</w:t>
      </w:r>
    </w:p>
    <w:p w:rsidR="001144BB" w:rsidRDefault="001144BB" w:rsidP="001144BB">
      <w:r>
        <w:t>工業用コーティング市場の将来は、消費者の嗜好の変化や技術の進歩に適応しているため、有望に見えます。持続可能な慣行への注目が高まるにつれて、性能基準を維持しながら環境への影響を最小限に抑える環境に優しい配合に向けたイノベーションが促進される可能性があります。</w:t>
      </w:r>
    </w:p>
    <w:p w:rsidR="00D5560E" w:rsidRDefault="00D5560E" w:rsidP="001144BB">
      <w:pPr>
        <w:rPr>
          <w:rFonts w:hint="eastAsia"/>
        </w:rPr>
      </w:pPr>
    </w:p>
    <w:p w:rsidR="001144BB" w:rsidRDefault="001144BB" w:rsidP="001144BB">
      <w:r>
        <w:t>さらに、電気自動車 (EV) の増加により、自動車業界内で進化するこの分野に対応する特殊コーティングの新たな機会が生まれています。メーカーがより軽量な材料と燃費の向上を目指す中、高度なコーティング技術はこれらの要求を満たす上で重要な役割を果たすことになります。</w:t>
      </w:r>
    </w:p>
    <w:p w:rsidR="00D5560E" w:rsidRDefault="00D5560E" w:rsidP="001144BB">
      <w:pPr>
        <w:rPr>
          <w:rFonts w:hint="eastAsia"/>
        </w:rPr>
      </w:pPr>
    </w:p>
    <w:p w:rsidR="00007D44" w:rsidRDefault="001144BB" w:rsidP="001144BB">
      <w:r>
        <w:t>結論として、工業用コーティング市場は、多様な最終用途、技術革新、地域拡大によって、大幅な成長が見込まれています。業界が進化を続け、パフォーマンスとともに持続可能性を優先するにつれて、この分野の関係者は、既存の課題に効果的に対処しながら、新たな機会を活かすために機敏さを維持する必要があります。</w:t>
      </w:r>
      <w:bookmarkStart w:id="0" w:name="_GoBack"/>
      <w:bookmarkEnd w:id="0"/>
    </w:p>
    <w:sectPr w:rsidR="00007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72811"/>
    <w:multiLevelType w:val="hybridMultilevel"/>
    <w:tmpl w:val="9F948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F40F20"/>
    <w:multiLevelType w:val="hybridMultilevel"/>
    <w:tmpl w:val="DA5A5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543B90"/>
    <w:multiLevelType w:val="hybridMultilevel"/>
    <w:tmpl w:val="797AC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23405A"/>
    <w:multiLevelType w:val="hybridMultilevel"/>
    <w:tmpl w:val="0BC86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882CF7"/>
    <w:multiLevelType w:val="hybridMultilevel"/>
    <w:tmpl w:val="7E8AF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BB"/>
    <w:rsid w:val="00007D44"/>
    <w:rsid w:val="001144BB"/>
    <w:rsid w:val="005A4812"/>
    <w:rsid w:val="00D556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97A0"/>
  <w15:chartTrackingRefBased/>
  <w15:docId w15:val="{B5B075F2-EE2F-43CF-B834-D26B8CCC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BB"/>
    <w:pPr>
      <w:ind w:left="720"/>
      <w:contextualSpacing/>
    </w:pPr>
  </w:style>
  <w:style w:type="character" w:styleId="Hyperlink">
    <w:name w:val="Hyperlink"/>
    <w:basedOn w:val="DefaultParagraphFont"/>
    <w:uiPriority w:val="99"/>
    <w:unhideWhenUsed/>
    <w:rsid w:val="005A4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90212">
      <w:bodyDiv w:val="1"/>
      <w:marLeft w:val="0"/>
      <w:marRight w:val="0"/>
      <w:marTop w:val="0"/>
      <w:marBottom w:val="0"/>
      <w:divBdr>
        <w:top w:val="none" w:sz="0" w:space="0" w:color="auto"/>
        <w:left w:val="none" w:sz="0" w:space="0" w:color="auto"/>
        <w:bottom w:val="none" w:sz="0" w:space="0" w:color="auto"/>
        <w:right w:val="none" w:sz="0" w:space="0" w:color="auto"/>
      </w:divBdr>
    </w:div>
    <w:div w:id="769619793">
      <w:bodyDiv w:val="1"/>
      <w:marLeft w:val="0"/>
      <w:marRight w:val="0"/>
      <w:marTop w:val="0"/>
      <w:marBottom w:val="0"/>
      <w:divBdr>
        <w:top w:val="none" w:sz="0" w:space="0" w:color="auto"/>
        <w:left w:val="none" w:sz="0" w:space="0" w:color="auto"/>
        <w:bottom w:val="none" w:sz="0" w:space="0" w:color="auto"/>
        <w:right w:val="none" w:sz="0" w:space="0" w:color="auto"/>
      </w:divBdr>
    </w:div>
    <w:div w:id="1087002259">
      <w:bodyDiv w:val="1"/>
      <w:marLeft w:val="0"/>
      <w:marRight w:val="0"/>
      <w:marTop w:val="0"/>
      <w:marBottom w:val="0"/>
      <w:divBdr>
        <w:top w:val="none" w:sz="0" w:space="0" w:color="auto"/>
        <w:left w:val="none" w:sz="0" w:space="0" w:color="auto"/>
        <w:bottom w:val="none" w:sz="0" w:space="0" w:color="auto"/>
        <w:right w:val="none" w:sz="0" w:space="0" w:color="auto"/>
      </w:divBdr>
      <w:divsChild>
        <w:div w:id="714043688">
          <w:marLeft w:val="0"/>
          <w:marRight w:val="0"/>
          <w:marTop w:val="0"/>
          <w:marBottom w:val="0"/>
          <w:divBdr>
            <w:top w:val="none" w:sz="0" w:space="0" w:color="auto"/>
            <w:left w:val="none" w:sz="0" w:space="0" w:color="auto"/>
            <w:bottom w:val="none" w:sz="0" w:space="0" w:color="auto"/>
            <w:right w:val="none" w:sz="0" w:space="0" w:color="auto"/>
          </w:divBdr>
        </w:div>
      </w:divsChild>
    </w:div>
    <w:div w:id="1854496640">
      <w:bodyDiv w:val="1"/>
      <w:marLeft w:val="0"/>
      <w:marRight w:val="0"/>
      <w:marTop w:val="0"/>
      <w:marBottom w:val="0"/>
      <w:divBdr>
        <w:top w:val="none" w:sz="0" w:space="0" w:color="auto"/>
        <w:left w:val="none" w:sz="0" w:space="0" w:color="auto"/>
        <w:bottom w:val="none" w:sz="0" w:space="0" w:color="auto"/>
        <w:right w:val="none" w:sz="0" w:space="0" w:color="auto"/>
      </w:divBdr>
    </w:div>
    <w:div w:id="19855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industrial-coatings-market" TargetMode="External"/><Relationship Id="rId3" Type="http://schemas.openxmlformats.org/officeDocument/2006/relationships/settings" Target="settings.xml"/><Relationship Id="rId7" Type="http://schemas.openxmlformats.org/officeDocument/2006/relationships/hyperlink" Target="https://www.skyquestt.com/buy-now/industrial-coatin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ustrial-coatings-market" TargetMode="External"/><Relationship Id="rId5" Type="http://schemas.openxmlformats.org/officeDocument/2006/relationships/hyperlink" Target="https://www.skyquestt.com/sample-request/industrial-coating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JAMIL SHAIKH</dc:creator>
  <cp:keywords/>
  <dc:description/>
  <cp:lastModifiedBy>SOHAIL JAMIL SHAIKH</cp:lastModifiedBy>
  <cp:revision>2</cp:revision>
  <dcterms:created xsi:type="dcterms:W3CDTF">2025-01-30T21:11:00Z</dcterms:created>
  <dcterms:modified xsi:type="dcterms:W3CDTF">2025-01-30T21:11:00Z</dcterms:modified>
</cp:coreProperties>
</file>