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562E" w14:textId="3FD9D9DF" w:rsidR="001652C4" w:rsidRPr="001652C4" w:rsidRDefault="001652C4" w:rsidP="001652C4">
      <w:pPr>
        <w:rPr>
          <w:b/>
          <w:bCs/>
        </w:rPr>
      </w:pPr>
      <w:proofErr w:type="spellStart"/>
      <w:r w:rsidRPr="001652C4">
        <w:rPr>
          <w:b/>
          <w:bCs/>
        </w:rPr>
        <w:t>炭素繊維市場の主な動向、新たな機会、分析および売上高</w:t>
      </w:r>
      <w:proofErr w:type="spellEnd"/>
      <w:r w:rsidRPr="001652C4">
        <w:rPr>
          <w:b/>
          <w:bCs/>
        </w:rPr>
        <w:t xml:space="preserve"> 2025-2032年</w:t>
      </w:r>
    </w:p>
    <w:p w14:paraId="456FFA01" w14:textId="7F093411" w:rsidR="001652C4" w:rsidRPr="001652C4" w:rsidRDefault="001652C4" w:rsidP="001652C4">
      <w:r w:rsidRPr="001652C4">
        <w:t>炭素繊維市場は、航空宇宙、自動車、風力エネルギー、スポーツ用品業界の需要の増加に牽引され、大幅な成長を遂げています。炭素繊維は、高い強度重量比、耐久性、耐食性で知られており、軽量で高性能な材料を必要とする産業を変革しています。</w:t>
      </w:r>
    </w:p>
    <w:p w14:paraId="73D6C34A" w14:textId="01400567" w:rsidR="001652C4" w:rsidRPr="001652C4" w:rsidRDefault="001652C4" w:rsidP="001652C4">
      <w:r w:rsidRPr="001652C4">
        <w:t>SkyQuestの最新の市場調査によると、炭素繊維の市場規模は、技術の進歩と複合材料の採用の増加に支えられて、2032年までに9.4%のCAGRで成長する準備ができています。</w:t>
      </w:r>
    </w:p>
    <w:p w14:paraId="110EE04D" w14:textId="5FEB5BC8" w:rsidR="001652C4" w:rsidRPr="001652C4" w:rsidRDefault="001652C4" w:rsidP="001652C4">
      <w:r w:rsidRPr="001652C4">
        <w:rPr>
          <w:b/>
          <w:bCs/>
        </w:rPr>
        <w:t xml:space="preserve">レポートのサンプルはこちらからリクエストしてください </w:t>
      </w:r>
      <w:r w:rsidRPr="001652C4">
        <w:br/>
      </w:r>
      <w:hyperlink r:id="rId5" w:history="1">
        <w:r w:rsidRPr="001652C4">
          <w:rPr>
            <w:rStyle w:val="Hyperlink"/>
          </w:rPr>
          <w:t>https://www.skyquestt.com/sample-request/carbon-fiber-market</w:t>
        </w:r>
      </w:hyperlink>
      <w:r>
        <w:t xml:space="preserve"> </w:t>
      </w:r>
    </w:p>
    <w:p w14:paraId="02BFAB8A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市場概要:炭素繊維の役割の拡大</w:t>
      </w:r>
    </w:p>
    <w:p w14:paraId="0E247E24" w14:textId="27B2F6A0" w:rsidR="001652C4" w:rsidRPr="001652C4" w:rsidRDefault="001652C4" w:rsidP="001652C4">
      <w:r w:rsidRPr="001652C4">
        <w:t>炭素繊維は、航空宇宙、自動車、再生可能エネルギー、建設などで広く使用されている軽量で高強度な素材です。耐熱性、耐腐食性、耐薬品性などの優れた特性により、高性能で持続可能なソリューションを求める業界にとって理想的な選択肢となっています。</w:t>
      </w:r>
    </w:p>
    <w:p w14:paraId="2907D69E" w14:textId="020EB756" w:rsidR="001652C4" w:rsidRPr="001652C4" w:rsidRDefault="001652C4" w:rsidP="001652C4">
      <w:r w:rsidRPr="001652C4">
        <w:t>メーカーが燃料効率、持続可能性、製品の革新に注力する中、炭素繊維はアルミニウムやスチールなどの従来の材料に代わる好ましい材料になりつつあります。</w:t>
      </w:r>
    </w:p>
    <w:p w14:paraId="2CC123F9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主な市場促進要因</w:t>
      </w:r>
    </w:p>
    <w:p w14:paraId="088DC042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1. 航空宇宙・自動車産業からの需要増加</w:t>
      </w:r>
    </w:p>
    <w:p w14:paraId="41154B50" w14:textId="0FC11081" w:rsidR="001652C4" w:rsidRPr="001652C4" w:rsidRDefault="001652C4" w:rsidP="001652C4">
      <w:r w:rsidRPr="001652C4">
        <w:t>航空宇宙分野では、航空機の軽量化と燃料効率の向上のために、炭素繊維強化複合材料に大きく依存しています。同様に、自動車メーカーは、排出ガスを削減しながら性能を向上させるために、炭素繊維を車両設計に統合しています。</w:t>
      </w:r>
    </w:p>
    <w:p w14:paraId="68F723C3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2. 再生可能エネルギーの用途拡大</w:t>
      </w:r>
    </w:p>
    <w:p w14:paraId="6C23D8AA" w14:textId="2E171F6C" w:rsidR="001652C4" w:rsidRPr="001652C4" w:rsidRDefault="001652C4" w:rsidP="001652C4">
      <w:r w:rsidRPr="001652C4">
        <w:t>風力エネルギー分野では、タービンブレードに炭素繊維を組み込んで効率と耐久性を向上させ、市場の成長を大きく進めています。</w:t>
      </w:r>
    </w:p>
    <w:p w14:paraId="363BD005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3. 製造プロセスの高度化</w:t>
      </w:r>
    </w:p>
    <w:p w14:paraId="2FA816C6" w14:textId="19AAE080" w:rsidR="001652C4" w:rsidRPr="001652C4" w:rsidRDefault="001652C4" w:rsidP="001652C4">
      <w:r w:rsidRPr="001652C4">
        <w:t>炭素繊維の製造、リサイクル、コスト削減の革新により、炭素繊維はより幅広い業界で利用しやすくなっています。</w:t>
      </w:r>
    </w:p>
    <w:p w14:paraId="5E7E844B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第4章 スポーツ・レジャー機器への採用拡大</w:t>
      </w:r>
    </w:p>
    <w:p w14:paraId="36A60D55" w14:textId="2D57E669" w:rsidR="001652C4" w:rsidRPr="001652C4" w:rsidRDefault="001652C4" w:rsidP="001652C4">
      <w:r w:rsidRPr="001652C4">
        <w:t>自転車からゴルフクラブまで、カーボンファイバーで作られた高性能スポーツギアは、その軽量で高強度の特性により注目を集めています。</w:t>
      </w:r>
    </w:p>
    <w:p w14:paraId="1B5A58C9" w14:textId="7D392D63" w:rsidR="001652C4" w:rsidRPr="001652C4" w:rsidRDefault="001652C4" w:rsidP="001652C4">
      <w:r w:rsidRPr="001652C4">
        <w:rPr>
          <w:b/>
          <w:bCs/>
        </w:rPr>
        <w:lastRenderedPageBreak/>
        <w:t>業界のトレンドに関する詳細な洞察については、アナリストにご相談ください https://www.skyquestt.com/speak-with-analyst/carbon-fiber-market</w:t>
      </w:r>
      <w:r w:rsidRPr="001652C4">
        <w:br/>
      </w:r>
      <w:hyperlink r:id="rId6" w:history="1"/>
      <w:r>
        <w:t xml:space="preserve"> </w:t>
      </w:r>
    </w:p>
    <w:p w14:paraId="740CE7DD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市場セグメンテーション</w:t>
      </w:r>
    </w:p>
    <w:p w14:paraId="2E28091D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原材料別</w:t>
      </w:r>
    </w:p>
    <w:p w14:paraId="50F272E1" w14:textId="77777777" w:rsidR="001652C4" w:rsidRPr="001652C4" w:rsidRDefault="001652C4" w:rsidP="001652C4">
      <w:pPr>
        <w:numPr>
          <w:ilvl w:val="0"/>
          <w:numId w:val="1"/>
        </w:numPr>
      </w:pPr>
      <w:r w:rsidRPr="001652C4">
        <w:rPr>
          <w:b/>
          <w:bCs/>
        </w:rPr>
        <w:t>ポリアクリロニトリル(PAN)ベースの炭素繊維</w:t>
      </w:r>
      <w:r w:rsidRPr="001652C4">
        <w:t xml:space="preserve"> – 高い引張強度により優勢</w:t>
      </w:r>
    </w:p>
    <w:p w14:paraId="002DF750" w14:textId="77777777" w:rsidR="001652C4" w:rsidRPr="001652C4" w:rsidRDefault="001652C4" w:rsidP="001652C4">
      <w:pPr>
        <w:numPr>
          <w:ilvl w:val="0"/>
          <w:numId w:val="1"/>
        </w:numPr>
      </w:pPr>
      <w:r w:rsidRPr="001652C4">
        <w:rPr>
          <w:b/>
          <w:bCs/>
        </w:rPr>
        <w:t>ピッチベースのカーボンファイバー</w:t>
      </w:r>
      <w:r w:rsidRPr="001652C4">
        <w:t xml:space="preserve"> – 極めて高い耐熱性を必要とする特殊用途に使用</w:t>
      </w:r>
    </w:p>
    <w:p w14:paraId="7E7555CE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アプリケーション別</w:t>
      </w:r>
    </w:p>
    <w:p w14:paraId="7669C44F" w14:textId="77777777" w:rsidR="001652C4" w:rsidRPr="001652C4" w:rsidRDefault="001652C4" w:rsidP="001652C4">
      <w:pPr>
        <w:numPr>
          <w:ilvl w:val="0"/>
          <w:numId w:val="2"/>
        </w:numPr>
      </w:pPr>
      <w:r w:rsidRPr="001652C4">
        <w:rPr>
          <w:b/>
          <w:bCs/>
        </w:rPr>
        <w:t>航空宇宙および防衛</w:t>
      </w:r>
      <w:r w:rsidRPr="001652C4">
        <w:t xml:space="preserve"> – 航空機の胴体、翼、および軍事用途で使用</w:t>
      </w:r>
    </w:p>
    <w:p w14:paraId="529CF852" w14:textId="77777777" w:rsidR="001652C4" w:rsidRPr="001652C4" w:rsidRDefault="001652C4" w:rsidP="001652C4">
      <w:pPr>
        <w:numPr>
          <w:ilvl w:val="0"/>
          <w:numId w:val="2"/>
        </w:numPr>
      </w:pPr>
      <w:r w:rsidRPr="001652C4">
        <w:rPr>
          <w:b/>
          <w:bCs/>
        </w:rPr>
        <w:t>自動車</w:t>
      </w:r>
      <w:r w:rsidRPr="001652C4">
        <w:t xml:space="preserve"> – 電気自動車(EV)、高級車、モータースポーツに適用</w:t>
      </w:r>
    </w:p>
    <w:p w14:paraId="6AEF31BC" w14:textId="77777777" w:rsidR="001652C4" w:rsidRPr="001652C4" w:rsidRDefault="001652C4" w:rsidP="001652C4">
      <w:pPr>
        <w:numPr>
          <w:ilvl w:val="0"/>
          <w:numId w:val="2"/>
        </w:numPr>
      </w:pPr>
      <w:r w:rsidRPr="001652C4">
        <w:rPr>
          <w:b/>
          <w:bCs/>
        </w:rPr>
        <w:t>風力エネルギー</w:t>
      </w:r>
      <w:r w:rsidRPr="001652C4">
        <w:t xml:space="preserve"> – 耐久性と効率を向上させるためにタービンブレードに使用</w:t>
      </w:r>
    </w:p>
    <w:p w14:paraId="7553F23A" w14:textId="77777777" w:rsidR="001652C4" w:rsidRPr="001652C4" w:rsidRDefault="001652C4" w:rsidP="001652C4">
      <w:pPr>
        <w:numPr>
          <w:ilvl w:val="0"/>
          <w:numId w:val="2"/>
        </w:numPr>
      </w:pPr>
      <w:r w:rsidRPr="001652C4">
        <w:rPr>
          <w:b/>
          <w:bCs/>
        </w:rPr>
        <w:t>建設・インフラ</w:t>
      </w:r>
      <w:r w:rsidRPr="001652C4">
        <w:t xml:space="preserve"> – 橋梁、建物、炭素繊維複合材の補強材</w:t>
      </w:r>
    </w:p>
    <w:p w14:paraId="3080A1DE" w14:textId="77777777" w:rsidR="001652C4" w:rsidRPr="001652C4" w:rsidRDefault="001652C4" w:rsidP="001652C4">
      <w:pPr>
        <w:numPr>
          <w:ilvl w:val="0"/>
          <w:numId w:val="2"/>
        </w:numPr>
      </w:pPr>
      <w:r w:rsidRPr="001652C4">
        <w:rPr>
          <w:b/>
          <w:bCs/>
        </w:rPr>
        <w:t>スポーツ用品</w:t>
      </w:r>
      <w:r w:rsidRPr="001652C4">
        <w:t xml:space="preserve"> – ゴルフクラブ、自転車、テニスラケット、レース用品</w:t>
      </w:r>
    </w:p>
    <w:p w14:paraId="7B85E2B1" w14:textId="017EB851" w:rsidR="001652C4" w:rsidRDefault="001652C4" w:rsidP="001652C4">
      <w:pPr>
        <w:rPr>
          <w:b/>
          <w:bCs/>
        </w:rPr>
      </w:pPr>
      <w:r w:rsidRPr="001652C4">
        <w:rPr>
          <w:b/>
          <w:bCs/>
        </w:rPr>
        <w:t xml:space="preserve">詳細な地域分析については、レポート全文を購入してください: </w:t>
      </w:r>
      <w:hyperlink r:id="rId7" w:history="1">
        <w:r w:rsidRPr="00BB13B4">
          <w:rPr>
            <w:rStyle w:val="Hyperlink"/>
          </w:rPr>
          <w:t>https://www.skyquestt.com/buy-now/carbon-fiber-market</w:t>
        </w:r>
      </w:hyperlink>
    </w:p>
    <w:p w14:paraId="51CE92CC" w14:textId="6B501D6E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地域インサイト</w:t>
      </w:r>
    </w:p>
    <w:p w14:paraId="7CE26B15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北米:炭素繊維市場をリード</w:t>
      </w:r>
    </w:p>
    <w:p w14:paraId="1532EFB4" w14:textId="77777777" w:rsidR="001652C4" w:rsidRPr="001652C4" w:rsidRDefault="001652C4" w:rsidP="001652C4">
      <w:r w:rsidRPr="001652C4">
        <w:t>米国とカナダは、航空宇宙、自動車、防衛セクターからの需要に支えられて、炭素繊維産業を支配しています。高度な製造および研究投資は、市場の成長に貢献しています。</w:t>
      </w:r>
    </w:p>
    <w:p w14:paraId="5E229598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ヨーロッパ:サステナブルな製造業への取り組みを拡大</w:t>
      </w:r>
    </w:p>
    <w:p w14:paraId="6FD1D3D0" w14:textId="77777777" w:rsidR="001652C4" w:rsidRPr="001652C4" w:rsidRDefault="001652C4" w:rsidP="001652C4">
      <w:r w:rsidRPr="001652C4">
        <w:t>ドイツ、英国、フランスなどの国々は、炭素繊維のリサイクルに注力し、自動車や航空業界で持続可能な複合材料を推進しています。</w:t>
      </w:r>
    </w:p>
    <w:p w14:paraId="5FB7CC78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アジア太平洋地域:自動車・風力エネルギーセクターの急成長</w:t>
      </w:r>
    </w:p>
    <w:p w14:paraId="292C05D1" w14:textId="7E3D589C" w:rsidR="001652C4" w:rsidRPr="001652C4" w:rsidRDefault="001652C4" w:rsidP="001652C4">
      <w:r w:rsidRPr="001652C4">
        <w:t>中国、日本、韓国は、電気自動車(EV)、高速鉄道、再生可能エネルギープロジェクトを支援するために、炭素繊維の生産に投資しています。</w:t>
      </w:r>
    </w:p>
    <w:p w14:paraId="18E7DDD2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ラテンアメリカ・中東:新興市場の機会</w:t>
      </w:r>
    </w:p>
    <w:p w14:paraId="1235924A" w14:textId="77777777" w:rsidR="001652C4" w:rsidRPr="001652C4" w:rsidRDefault="001652C4" w:rsidP="001652C4">
      <w:r w:rsidRPr="001652C4">
        <w:lastRenderedPageBreak/>
        <w:t>これらの地域でのインフラや再生可能エネルギープロジェクトの拡大により、高性能カーボンファイバーソリューションの需要が高まっています。</w:t>
      </w:r>
    </w:p>
    <w:p w14:paraId="439CE7B0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炭素繊維市場のトップ企業</w:t>
      </w:r>
    </w:p>
    <w:p w14:paraId="75711351" w14:textId="77777777" w:rsidR="001652C4" w:rsidRPr="001652C4" w:rsidRDefault="001652C4" w:rsidP="001652C4">
      <w:r w:rsidRPr="001652C4">
        <w:t>炭素繊維業界は、イノベーション、持続可能な生産、およびアプリケーションの拡大に焦点を当てた主要なプレーヤーによって主導されています。</w:t>
      </w:r>
    </w:p>
    <w:p w14:paraId="582ABD90" w14:textId="77777777" w:rsidR="001652C4" w:rsidRDefault="001652C4" w:rsidP="001652C4">
      <w:pPr>
        <w:numPr>
          <w:ilvl w:val="0"/>
          <w:numId w:val="3"/>
        </w:numPr>
      </w:pPr>
      <w:r>
        <w:t>東レ株式会社(日本)</w:t>
      </w:r>
    </w:p>
    <w:p w14:paraId="7AB72682" w14:textId="77777777" w:rsidR="001652C4" w:rsidRDefault="001652C4" w:rsidP="001652C4">
      <w:pPr>
        <w:numPr>
          <w:ilvl w:val="0"/>
          <w:numId w:val="3"/>
        </w:numPr>
      </w:pPr>
      <w:r>
        <w:t>三菱ケミカルホールディングス株式会社(日本)</w:t>
      </w:r>
    </w:p>
    <w:p w14:paraId="5F4D4A54" w14:textId="77777777" w:rsidR="001652C4" w:rsidRDefault="001652C4" w:rsidP="001652C4">
      <w:pPr>
        <w:numPr>
          <w:ilvl w:val="0"/>
          <w:numId w:val="3"/>
        </w:numPr>
      </w:pPr>
      <w:r>
        <w:t>SGL Carbon SE (ドイツ)</w:t>
      </w:r>
    </w:p>
    <w:p w14:paraId="33295128" w14:textId="77777777" w:rsidR="001652C4" w:rsidRDefault="001652C4" w:rsidP="001652C4">
      <w:pPr>
        <w:numPr>
          <w:ilvl w:val="0"/>
          <w:numId w:val="3"/>
        </w:numPr>
      </w:pPr>
      <w:r>
        <w:t>Hexcel Corporation (米国)</w:t>
      </w:r>
    </w:p>
    <w:p w14:paraId="531B40CC" w14:textId="77777777" w:rsidR="001652C4" w:rsidRDefault="001652C4" w:rsidP="001652C4">
      <w:pPr>
        <w:numPr>
          <w:ilvl w:val="0"/>
          <w:numId w:val="3"/>
        </w:numPr>
      </w:pPr>
      <w:r>
        <w:t>帝人株式会社(日本)</w:t>
      </w:r>
    </w:p>
    <w:p w14:paraId="5791C712" w14:textId="77777777" w:rsidR="001652C4" w:rsidRDefault="001652C4" w:rsidP="001652C4">
      <w:pPr>
        <w:numPr>
          <w:ilvl w:val="0"/>
          <w:numId w:val="3"/>
        </w:numPr>
      </w:pPr>
      <w:r>
        <w:t>暁星コーポレーション(韓国)</w:t>
      </w:r>
    </w:p>
    <w:p w14:paraId="0E8EEC23" w14:textId="77777777" w:rsidR="001652C4" w:rsidRDefault="001652C4" w:rsidP="001652C4">
      <w:pPr>
        <w:numPr>
          <w:ilvl w:val="0"/>
          <w:numId w:val="3"/>
        </w:numPr>
      </w:pPr>
      <w:r>
        <w:t>Formosa Plastics Corporation(台湾)</w:t>
      </w:r>
    </w:p>
    <w:p w14:paraId="1C05B217" w14:textId="77777777" w:rsidR="001652C4" w:rsidRDefault="001652C4" w:rsidP="001652C4">
      <w:pPr>
        <w:numPr>
          <w:ilvl w:val="0"/>
          <w:numId w:val="3"/>
        </w:numPr>
      </w:pPr>
      <w:proofErr w:type="spellStart"/>
      <w:r>
        <w:t>DowAksa</w:t>
      </w:r>
      <w:proofErr w:type="spellEnd"/>
      <w:r>
        <w:t xml:space="preserve"> (</w:t>
      </w:r>
      <w:proofErr w:type="spellStart"/>
      <w:r>
        <w:t>米国</w:t>
      </w:r>
      <w:proofErr w:type="spellEnd"/>
      <w:r>
        <w:t xml:space="preserve"> &amp; </w:t>
      </w:r>
      <w:proofErr w:type="spellStart"/>
      <w:r>
        <w:t>トルコ</w:t>
      </w:r>
      <w:proofErr w:type="spellEnd"/>
      <w:r>
        <w:t>)</w:t>
      </w:r>
    </w:p>
    <w:p w14:paraId="218DD8C0" w14:textId="77777777" w:rsidR="001652C4" w:rsidRDefault="001652C4" w:rsidP="001652C4">
      <w:pPr>
        <w:numPr>
          <w:ilvl w:val="0"/>
          <w:numId w:val="3"/>
        </w:numPr>
      </w:pPr>
      <w:proofErr w:type="spellStart"/>
      <w:r>
        <w:t>Koninklijke</w:t>
      </w:r>
      <w:proofErr w:type="spellEnd"/>
      <w:r>
        <w:t xml:space="preserve"> Ten Cate B.V. (</w:t>
      </w:r>
      <w:proofErr w:type="spellStart"/>
      <w:r>
        <w:t>オランダ</w:t>
      </w:r>
      <w:proofErr w:type="spellEnd"/>
      <w:r>
        <w:t>)</w:t>
      </w:r>
    </w:p>
    <w:p w14:paraId="59C100A9" w14:textId="77777777" w:rsidR="001652C4" w:rsidRDefault="001652C4" w:rsidP="001652C4">
      <w:pPr>
        <w:numPr>
          <w:ilvl w:val="0"/>
          <w:numId w:val="3"/>
        </w:numPr>
      </w:pPr>
      <w:r>
        <w:t>日本グラファイトファイバー株式会社(日本)</w:t>
      </w:r>
    </w:p>
    <w:p w14:paraId="5C43351A" w14:textId="77777777" w:rsidR="001652C4" w:rsidRDefault="001652C4" w:rsidP="001652C4">
      <w:pPr>
        <w:numPr>
          <w:ilvl w:val="0"/>
          <w:numId w:val="3"/>
        </w:numPr>
      </w:pPr>
      <w:r>
        <w:t>東邦テナックス株式会社(日本)</w:t>
      </w:r>
    </w:p>
    <w:p w14:paraId="1958FAE4" w14:textId="77777777" w:rsidR="001652C4" w:rsidRDefault="001652C4" w:rsidP="001652C4">
      <w:pPr>
        <w:numPr>
          <w:ilvl w:val="0"/>
          <w:numId w:val="3"/>
        </w:numPr>
      </w:pPr>
      <w:r>
        <w:t>Advanced Composites Inc.(米国)</w:t>
      </w:r>
    </w:p>
    <w:p w14:paraId="059DCB82" w14:textId="77777777" w:rsidR="001652C4" w:rsidRDefault="001652C4" w:rsidP="001652C4">
      <w:pPr>
        <w:numPr>
          <w:ilvl w:val="0"/>
          <w:numId w:val="3"/>
        </w:numPr>
      </w:pPr>
      <w:proofErr w:type="spellStart"/>
      <w:r>
        <w:t>Plasan</w:t>
      </w:r>
      <w:proofErr w:type="spellEnd"/>
      <w:r>
        <w:t xml:space="preserve"> Carbon </w:t>
      </w:r>
      <w:proofErr w:type="spellStart"/>
      <w:r>
        <w:t>Composites社</w:t>
      </w:r>
      <w:proofErr w:type="spellEnd"/>
      <w:r>
        <w:t>(</w:t>
      </w:r>
      <w:proofErr w:type="spellStart"/>
      <w:r>
        <w:t>イスラエル</w:t>
      </w:r>
      <w:proofErr w:type="spellEnd"/>
      <w:r>
        <w:t>)</w:t>
      </w:r>
    </w:p>
    <w:p w14:paraId="6FBD28F9" w14:textId="5CDF99BD" w:rsidR="001652C4" w:rsidRPr="001652C4" w:rsidRDefault="001652C4" w:rsidP="001652C4">
      <w:pPr>
        <w:numPr>
          <w:ilvl w:val="0"/>
          <w:numId w:val="3"/>
        </w:numPr>
      </w:pPr>
      <w:proofErr w:type="spellStart"/>
      <w:r>
        <w:t>Cristex</w:t>
      </w:r>
      <w:proofErr w:type="spellEnd"/>
      <w:r>
        <w:t xml:space="preserve"> Composite Materials(</w:t>
      </w:r>
      <w:proofErr w:type="spellStart"/>
      <w:r>
        <w:t>英国</w:t>
      </w:r>
      <w:proofErr w:type="spellEnd"/>
      <w:r>
        <w:t>)</w:t>
      </w:r>
    </w:p>
    <w:p w14:paraId="5CDFAA3B" w14:textId="7196FB91" w:rsidR="001652C4" w:rsidRPr="001652C4" w:rsidRDefault="001652C4" w:rsidP="001652C4">
      <w:r w:rsidRPr="001652C4">
        <w:rPr>
          <w:b/>
          <w:bCs/>
        </w:rPr>
        <w:t xml:space="preserve">詳細な市場分析と戦略的な洞察については、SkyQuestのレポート全文をご覧ください https://www.skyquestt.com/report/carbon-fiber-market </w:t>
      </w:r>
      <w:hyperlink r:id="rId8" w:history="1"/>
      <w:r w:rsidRPr="001652C4">
        <w:t xml:space="preserve"> </w:t>
      </w:r>
    </w:p>
    <w:p w14:paraId="46D9C268" w14:textId="4F752A2C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炭素繊維市場の新たなトレンド</w:t>
      </w:r>
    </w:p>
    <w:p w14:paraId="2B03E3A1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1. リサイクルカーボンファイバーの用途</w:t>
      </w:r>
    </w:p>
    <w:p w14:paraId="4F4054C7" w14:textId="77777777" w:rsidR="001652C4" w:rsidRPr="001652C4" w:rsidRDefault="001652C4" w:rsidP="001652C4">
      <w:r w:rsidRPr="001652C4">
        <w:t>企業は炭素繊維廃棄物のリサイクルに注力しており、自動車や建設などの業界でこの材料をより費用対効果が高く、持続可能なものにしています。</w:t>
      </w:r>
    </w:p>
    <w:p w14:paraId="72014675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炭素繊維複合材料による2. 3Dプリンティング</w:t>
      </w:r>
    </w:p>
    <w:p w14:paraId="35F8F37C" w14:textId="0CC2CB7B" w:rsidR="001652C4" w:rsidRPr="001652C4" w:rsidRDefault="001652C4" w:rsidP="001652C4">
      <w:r w:rsidRPr="001652C4">
        <w:lastRenderedPageBreak/>
        <w:t>アディティブ・マニュファクチャリング(3Dプリンティング)は、カーボンファイバーのアプリケーションを変革し、複雑な設計と軽量な構造を可能にしています。</w:t>
      </w:r>
    </w:p>
    <w:p w14:paraId="2AA1B4FD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3. 水素貯蔵とエネルギーの利用拡大</w:t>
      </w:r>
    </w:p>
    <w:p w14:paraId="18A918B1" w14:textId="3AD6A78C" w:rsidR="001652C4" w:rsidRPr="001652C4" w:rsidRDefault="001652C4" w:rsidP="001652C4">
      <w:r w:rsidRPr="001652C4">
        <w:t>炭素繊維は水素燃料タンクで重要な役割を果たしており、クリーンエネルギーアプリケーション向けのより軽く、より強く、より安全な貯蔵ソリューションを可能にしています。</w:t>
      </w:r>
    </w:p>
    <w:p w14:paraId="2A24FC6B" w14:textId="77777777" w:rsidR="001652C4" w:rsidRPr="001652C4" w:rsidRDefault="001652C4" w:rsidP="001652C4">
      <w:pPr>
        <w:rPr>
          <w:b/>
          <w:bCs/>
        </w:rPr>
      </w:pPr>
      <w:r w:rsidRPr="001652C4">
        <w:rPr>
          <w:b/>
          <w:bCs/>
        </w:rPr>
        <w:t>4. 炭素繊維生産における自動化とAI</w:t>
      </w:r>
    </w:p>
    <w:p w14:paraId="67F45E99" w14:textId="5DC63C44" w:rsidR="001652C4" w:rsidRPr="001652C4" w:rsidRDefault="001652C4" w:rsidP="001652C4">
      <w:r w:rsidRPr="001652C4">
        <w:t>自動製造とAIによる最適化の進歩により、生産コストが削減され、市場へのアクセスが拡大しています。</w:t>
      </w:r>
    </w:p>
    <w:p w14:paraId="2DA00210" w14:textId="626B3AC1" w:rsidR="001652C4" w:rsidRDefault="001652C4" w:rsidP="001652C4">
      <w:r>
        <w:t>炭素繊維市場は、航空宇宙、自動車、再生可能エネルギー、建設の進歩に牽引されて、技術革命を遂げています。持続可能性と軽量素材が優先事項になる中、炭素繊維の成長軌道は依然として堅調です。</w:t>
      </w:r>
    </w:p>
    <w:p w14:paraId="486EEC47" w14:textId="1397C128" w:rsidR="001652C4" w:rsidRDefault="001652C4" w:rsidP="001652C4">
      <w:r>
        <w:t>革新的な製造技術、リサイクル技術、および新しいアプリケーションに投資する企業は、この進化する市場で競争力を獲得するでしょう。</w:t>
      </w:r>
    </w:p>
    <w:sectPr w:rsidR="00165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73D"/>
    <w:multiLevelType w:val="multilevel"/>
    <w:tmpl w:val="BD58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34169"/>
    <w:multiLevelType w:val="multilevel"/>
    <w:tmpl w:val="49A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A6C23"/>
    <w:multiLevelType w:val="multilevel"/>
    <w:tmpl w:val="B690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272593">
    <w:abstractNumId w:val="1"/>
  </w:num>
  <w:num w:numId="2" w16cid:durableId="577906365">
    <w:abstractNumId w:val="0"/>
  </w:num>
  <w:num w:numId="3" w16cid:durableId="187557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C4"/>
    <w:rsid w:val="001652C4"/>
    <w:rsid w:val="004E624E"/>
    <w:rsid w:val="00765183"/>
    <w:rsid w:val="00EB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5813"/>
  <w15:chartTrackingRefBased/>
  <w15:docId w15:val="{54E7CE4A-0EDF-4EE2-9139-94FD54B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2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2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2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2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2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2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B63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report/carbon-fiber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buy-now/carbon-fiber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carbon-fiber-market" TargetMode="External"/><Relationship Id="rId5" Type="http://schemas.openxmlformats.org/officeDocument/2006/relationships/hyperlink" Target="https://www.skyquestt.com/sample-request/carbon-fiber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Giri</dc:creator>
  <cp:keywords/>
  <dc:description/>
  <cp:lastModifiedBy>Yogesh Giri</cp:lastModifiedBy>
  <cp:revision>1</cp:revision>
  <dcterms:created xsi:type="dcterms:W3CDTF">2025-01-31T06:24:00Z</dcterms:created>
  <dcterms:modified xsi:type="dcterms:W3CDTF">2025-01-31T06:36:00Z</dcterms:modified>
</cp:coreProperties>
</file>