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A01C4" w14:textId="5F402C16" w:rsidR="008E2645" w:rsidRPr="008E2645" w:rsidRDefault="008E2645" w:rsidP="008E2645">
      <w:pPr xmlns:w="http://schemas.openxmlformats.org/wordprocessingml/2006/main">
        <w:rPr>
          <w:b/>
          <w:bCs/>
        </w:rPr>
      </w:pPr>
      <w:r xmlns:w="http://schemas.openxmlformats.org/wordprocessingml/2006/main" w:rsidRPr="008E2645">
        <w:rPr>
          <w:b/>
          <w:bCs/>
        </w:rPr>
        <w:t xml:space="preserve">資産運用市場は2032年までに34.7%の堅調なCAGRで73482.1億米ドルに達すると予測 | </w:t>
      </w:r>
      <w:proofErr xmlns:w="http://schemas.openxmlformats.org/wordprocessingml/2006/main" w:type="spellStart"/>
      <w:r xmlns:w="http://schemas.openxmlformats.org/wordprocessingml/2006/main" w:rsidRPr="008E2645">
        <w:rPr>
          <w:b/>
          <w:bCs/>
        </w:rPr>
        <w:t xml:space="preserve">SkyQuest </w:t>
      </w:r>
      <w:proofErr xmlns:w="http://schemas.openxmlformats.org/wordprocessingml/2006/main" w:type="spellEnd"/>
      <w:r xmlns:w="http://schemas.openxmlformats.org/wordprocessingml/2006/main" w:rsidRPr="008E2645">
        <w:rPr>
          <w:b/>
          <w:bCs/>
        </w:rPr>
        <w:t xml:space="preserve">Technology</w:t>
      </w:r>
    </w:p>
    <w:p w14:paraId="4B18EFA6" w14:textId="3C783D86" w:rsidR="008E2645" w:rsidRDefault="008E2645" w:rsidP="008E2645">
      <w:hyperlink xmlns:w="http://schemas.openxmlformats.org/wordprocessingml/2006/main" xmlns:r="http://schemas.openxmlformats.org/officeDocument/2006/relationships" r:id="rId5" w:history="1">
        <w:r xmlns:w="http://schemas.openxmlformats.org/wordprocessingml/2006/main" w:rsidRPr="008E2645">
          <w:rPr>
            <w:rStyle w:val="Hyperlink"/>
            <w:b/>
            <w:bCs/>
          </w:rPr>
          <w:t xml:space="preserve">資産運用業界は</w:t>
        </w:r>
      </w:hyperlink>
      <w:r xmlns:w="http://schemas.openxmlformats.org/wordprocessingml/2006/main">
        <w:t xml:space="preserve">、</w:t>
      </w:r>
      <w:r xmlns:w="http://schemas.openxmlformats.org/wordprocessingml/2006/main">
        <w:t xml:space="preserve">世界の金融セクターの重要な構成要素です。世界経済の複雑さの増大、技術の進歩、消費者の富の増加に伴い、専門的な資産運用サービスの需要が高まっています。資産運用市場は、機関投資の増加、可処分所得の増加、よりパーソナライズされた金融サービスの需要などの要因により、今後数年間で大幅な成長を遂げると予想されています。この調査では、資産運用の将来を形作る主要な推進要因と傾向に特に焦点を当て、2032年までの市場規模、シェア、成長分析を探ります。</w:t>
      </w:r>
    </w:p>
    <w:p w14:paraId="411ED97A" w14:textId="5473BEB3" w:rsidR="008E2645" w:rsidRDefault="008E2645" w:rsidP="008E2645">
      <w:r xmlns:w="http://schemas.openxmlformats.org/wordprocessingml/2006/main">
        <w:t xml:space="preserve">世界の資産運用市場規模は、2024年に5,033.6億米ドルと評価され、2032年には7,3482.1億米ドルに達し、予測期間（2025～2032年）中に34.7%のCAGRで成長します。この業界は、株式、債券、不動産、商品、オルタナティブ投資などの金融資産を管理し、個人顧客、機関投資家、年金基金、基金、政府系ファンドに対応する企業で構成されています。</w:t>
      </w:r>
    </w:p>
    <w:p w14:paraId="6199C00D" w14:textId="6BB101F9" w:rsidR="008E2645" w:rsidRDefault="008E2645" w:rsidP="008E2645">
      <w:r xmlns:w="http://schemas.openxmlformats.org/wordprocessingml/2006/main" w:rsidRPr="008E2645">
        <w:rPr>
          <w:b/>
          <w:bCs/>
        </w:rPr>
        <w:t xml:space="preserve">無料サンプルコピーを入手</w:t>
      </w:r>
      <w:r xmlns:w="http://schemas.openxmlformats.org/wordprocessingml/2006/main">
        <w:t xml:space="preserve">- </w:t>
      </w:r>
      <w:hyperlink xmlns:w="http://schemas.openxmlformats.org/wordprocessingml/2006/main" xmlns:r="http://schemas.openxmlformats.org/officeDocument/2006/relationships" r:id="rId6" w:history="1">
        <w:r xmlns:w="http://schemas.openxmlformats.org/wordprocessingml/2006/main" w:rsidRPr="00CD1F3D">
          <w:rPr>
            <w:rStyle w:val="Hyperlink"/>
          </w:rPr>
          <w:t xml:space="preserve">https://www.skyquestt.com/sample-request/asset-management-market</w:t>
        </w:r>
      </w:hyperlink>
      <w:r xmlns:w="http://schemas.openxmlformats.org/wordprocessingml/2006/main">
        <w:t xml:space="preserve"> </w:t>
      </w:r>
    </w:p>
    <w:p w14:paraId="065F00B2" w14:textId="2C5D5F85" w:rsidR="008E2645" w:rsidRPr="008E2645" w:rsidRDefault="008E2645" w:rsidP="008E2645">
      <w:pPr xmlns:w="http://schemas.openxmlformats.org/wordprocessingml/2006/main">
        <w:rPr>
          <w:b/>
          <w:bCs/>
        </w:rPr>
      </w:pPr>
      <w:r xmlns:w="http://schemas.openxmlformats.org/wordprocessingml/2006/main" w:rsidRPr="008E2645">
        <w:rPr>
          <w:b/>
          <w:bCs/>
        </w:rPr>
        <w:t xml:space="preserve">市場規模と予測:</w:t>
      </w:r>
    </w:p>
    <w:p w14:paraId="73B89C70" w14:textId="6711AE6C" w:rsidR="008E2645" w:rsidRDefault="008E2645" w:rsidP="008E2645">
      <w:r xmlns:w="http://schemas.openxmlformats.org/wordprocessingml/2006/main">
        <w:t xml:space="preserve">世界の資産運用市場の規模は、今後 10 年間で大幅に拡大すると予想されています。2032 年までに、市場規模は 7,3482.1 億米ドルを超え、次のような要因により年間 34.7% の成長率で成長すると予測されています。</w:t>
      </w:r>
    </w:p>
    <w:p w14:paraId="0C5669F4" w14:textId="77777777" w:rsidR="008E2645" w:rsidRDefault="008E2645" w:rsidP="008E2645">
      <w:r xmlns:w="http://schemas.openxmlformats.org/wordprocessingml/2006/main">
        <w:t xml:space="preserve">-</w:t>
      </w:r>
      <w:r xmlns:w="http://schemas.openxmlformats.org/wordprocessingml/2006/main" w:rsidRPr="008E2645">
        <w:rPr>
          <w:b/>
          <w:bCs/>
        </w:rPr>
        <w:t xml:space="preserve">富裕層（HNWI）の資産増加</w:t>
      </w:r>
      <w:r xmlns:w="http://schemas.openxmlformats.org/wordprocessingml/2006/main">
        <w:t xml:space="preserve">：特に新興国では、世界的に富裕層の人口が増加するにつれて、高度な資産管理および投資戦略に対する需要が高まっています。HNWI は、ポートフォリオを多様化し、資産を守るために、パーソナライズされた資産管理サービスを求めています。</w:t>
      </w:r>
    </w:p>
    <w:p w14:paraId="6A2B7374" w14:textId="77777777" w:rsidR="008E2645" w:rsidRDefault="008E2645" w:rsidP="008E2645">
      <w:r xmlns:w="http://schemas.openxmlformats.org/wordprocessingml/2006/main">
        <w:t xml:space="preserve">-</w:t>
      </w:r>
      <w:r xmlns:w="http://schemas.openxmlformats.org/wordprocessingml/2006/main" w:rsidRPr="008E2645">
        <w:rPr>
          <w:b/>
          <w:bCs/>
        </w:rPr>
        <w:t xml:space="preserve">機関投資</w:t>
      </w:r>
      <w:r xmlns:w="http://schemas.openxmlformats.org/wordprocessingml/2006/main">
        <w:t xml:space="preserve">: 年金基金、保険会社、政府系ファンドなどの機関投資家の増加により、専門的な資産運用サービスの需要が高まっています。この成長は、政府や企業が長期的な資本配分に注力している新興市場で特に顕著です。</w:t>
      </w:r>
    </w:p>
    <w:p w14:paraId="1FF923BA" w14:textId="77777777" w:rsidR="008E2645" w:rsidRDefault="008E2645" w:rsidP="008E2645">
      <w:r xmlns:w="http://schemas.openxmlformats.org/wordprocessingml/2006/main">
        <w:t xml:space="preserve">-</w:t>
      </w:r>
      <w:r xmlns:w="http://schemas.openxmlformats.org/wordprocessingml/2006/main" w:rsidRPr="008E2645">
        <w:rPr>
          <w:b/>
          <w:bCs/>
        </w:rPr>
        <w:t xml:space="preserve">技術の進歩</w:t>
      </w:r>
      <w:r xmlns:w="http://schemas.openxmlformats.org/wordprocessingml/2006/main">
        <w:t xml:space="preserve">:</w:t>
      </w:r>
      <w:proofErr xmlns:w="http://schemas.openxmlformats.org/wordprocessingml/2006/main" w:type="spellStart"/>
      <w:r xmlns:w="http://schemas.openxmlformats.org/wordprocessingml/2006/main">
        <w:t xml:space="preserve">ロボ</w:t>
      </w:r>
      <w:proofErr xmlns:w="http://schemas.openxmlformats.org/wordprocessingml/2006/main" w:type="spellEnd"/>
      <w:r xmlns:w="http://schemas.openxmlformats.org/wordprocessingml/2006/main">
        <w:t xml:space="preserve">アドバイザー、AI を活用した投資戦略、透明性の高い資産管理のためのブロックチェーン、デジタル プラットフォームなどのフィンテックのイノベーションにより、個人投資家にとって資産管理サービスがより利用しやすく、コスト効率の高いものになっています。</w:t>
      </w:r>
    </w:p>
    <w:p w14:paraId="2602F52B" w14:textId="59993EF9" w:rsidR="008E2645" w:rsidRDefault="008E2645" w:rsidP="008E2645">
      <w:r xmlns:w="http://schemas.openxmlformats.org/wordprocessingml/2006/main">
        <w:t xml:space="preserve">-</w:t>
      </w:r>
      <w:r xmlns:w="http://schemas.openxmlformats.org/wordprocessingml/2006/main" w:rsidRPr="008E2645">
        <w:rPr>
          <w:b/>
          <w:bCs/>
        </w:rPr>
        <w:t xml:space="preserve">規制の変更</w:t>
      </w:r>
      <w:r xmlns:w="http://schemas.openxmlformats.org/wordprocessingml/2006/main">
        <w:t xml:space="preserve">: 米国、欧州、アジアなどの主要市場で規制が強化され、透明性要件が高まったことにより、機関投資家や資産運用会社は、投資の管理と報告のより効率的な方法を模索するようになりました。</w:t>
      </w:r>
    </w:p>
    <w:p w14:paraId="20425EDF" w14:textId="5A668461" w:rsidR="008E2645" w:rsidRDefault="008E2645" w:rsidP="008E2645">
      <w:r xmlns:w="http://schemas.openxmlformats.org/wordprocessingml/2006/main" w:rsidRPr="008E2645">
        <w:rPr>
          <w:b/>
          <w:bCs/>
        </w:rPr>
        <w:t xml:space="preserve">特定のビジネスニーズに対応するためにお問い合わせください</w:t>
      </w:r>
      <w:r xmlns:w="http://schemas.openxmlformats.org/wordprocessingml/2006/main">
        <w:t xml:space="preserve">- </w:t>
      </w:r>
      <w:hyperlink xmlns:w="http://schemas.openxmlformats.org/wordprocessingml/2006/main" xmlns:r="http://schemas.openxmlformats.org/officeDocument/2006/relationships" r:id="rId7" w:history="1">
        <w:r xmlns:w="http://schemas.openxmlformats.org/wordprocessingml/2006/main" w:rsidRPr="00CD1F3D">
          <w:rPr>
            <w:rStyle w:val="Hyperlink"/>
          </w:rPr>
          <w:t xml:space="preserve">https://www.skyquestt.com/speak-with-analyst/asset-management-market</w:t>
        </w:r>
      </w:hyperlink>
      <w:r xmlns:w="http://schemas.openxmlformats.org/wordprocessingml/2006/main">
        <w:t xml:space="preserve"> </w:t>
      </w:r>
    </w:p>
    <w:p w14:paraId="48634641" w14:textId="1B99CE6E" w:rsidR="008E2645" w:rsidRPr="008E2645" w:rsidRDefault="008E2645" w:rsidP="008E2645">
      <w:pPr xmlns:w="http://schemas.openxmlformats.org/wordprocessingml/2006/main">
        <w:rPr>
          <w:b/>
          <w:bCs/>
        </w:rPr>
      </w:pPr>
      <w:r xmlns:w="http://schemas.openxmlformats.org/wordprocessingml/2006/main" w:rsidRPr="008E2645">
        <w:rPr>
          <w:b/>
          <w:bCs/>
        </w:rPr>
        <w:t xml:space="preserve">市場セグメンテーション:</w:t>
      </w:r>
    </w:p>
    <w:p w14:paraId="2900B1EF" w14:textId="50F68003" w:rsidR="008E2645" w:rsidRDefault="008E2645" w:rsidP="008E2645">
      <w:r xmlns:w="http://schemas.openxmlformats.org/wordprocessingml/2006/main">
        <w:t xml:space="preserve">資産管理市場は、資産タイプ、投資家タイプ、サービス モデル、地域など、いくつかの要素に基づいてセグメント化されています。各セグメントの分析は次のとおりです。</w:t>
      </w:r>
    </w:p>
    <w:p w14:paraId="7448B477" w14:textId="55DE6C88" w:rsidR="008E2645" w:rsidRDefault="008E2645" w:rsidP="008E2645">
      <w:r xmlns:w="http://schemas.openxmlformats.org/wordprocessingml/2006/main">
        <w:t xml:space="preserve">1.</w:t>
      </w:r>
      <w:r xmlns:w="http://schemas.openxmlformats.org/wordprocessingml/2006/main" w:rsidRPr="008E2645">
        <w:rPr>
          <w:b/>
          <w:bCs/>
        </w:rPr>
        <w:t xml:space="preserve">資産タイプ別</w:t>
      </w:r>
      <w:r xmlns:w="http://schemas.openxmlformats.org/wordprocessingml/2006/main">
        <w:t xml:space="preserve">:</w:t>
      </w:r>
    </w:p>
    <w:p w14:paraId="24404247" w14:textId="77777777" w:rsidR="008E2645" w:rsidRDefault="008E2645" w:rsidP="008E2645">
      <w:r xmlns:w="http://schemas.openxmlformats.org/wordprocessingml/2006/main">
        <w:lastRenderedPageBreak xmlns:w="http://schemas.openxmlformats.org/wordprocessingml/2006/main"/>
      </w:r>
      <w:r xmlns:w="http://schemas.openxmlformats.org/wordprocessingml/2006/main">
        <w:t xml:space="preserve">-</w:t>
      </w:r>
      <w:r xmlns:w="http://schemas.openxmlformats.org/wordprocessingml/2006/main" w:rsidRPr="008E2645">
        <w:rPr>
          <w:b/>
          <w:bCs/>
        </w:rPr>
        <w:t xml:space="preserve">株式</w:t>
      </w:r>
      <w:r xmlns:w="http://schemas.openxmlformats.org/wordprocessingml/2006/main">
        <w:t xml:space="preserve">: 株式は、資産運用会社が管理する資産クラスの中で、依然として最大かつ最も人気のある資産クラスです。株式市場は高いリターンを期待できますが、リスクも高くなります。</w:t>
      </w:r>
    </w:p>
    <w:p w14:paraId="503B59CF" w14:textId="77777777" w:rsidR="008E2645" w:rsidRDefault="008E2645" w:rsidP="008E2645">
      <w:r xmlns:w="http://schemas.openxmlformats.org/wordprocessingml/2006/main">
        <w:t xml:space="preserve">-</w:t>
      </w:r>
      <w:r xmlns:w="http://schemas.openxmlformats.org/wordprocessingml/2006/main" w:rsidRPr="008E2645">
        <w:rPr>
          <w:b/>
          <w:bCs/>
        </w:rPr>
        <w:t xml:space="preserve">固定収入</w:t>
      </w:r>
      <w:r xmlns:w="http://schemas.openxmlformats.org/wordprocessingml/2006/main">
        <w:t xml:space="preserve">: 債券やその他の固定収入証券は、安定した収益を求める保守的な投資家にとって引き続き魅力的です。年金基金を含む機関投資家は、ポートフォリオの安定性のために固定収入を好みます。</w:t>
      </w:r>
    </w:p>
    <w:p w14:paraId="0FF14700" w14:textId="6F6D8263" w:rsidR="008E2645" w:rsidRDefault="008E2645" w:rsidP="008E2645">
      <w:r xmlns:w="http://schemas.openxmlformats.org/wordprocessingml/2006/main">
        <w:t xml:space="preserve">-</w:t>
      </w:r>
      <w:hyperlink xmlns:w="http://schemas.openxmlformats.org/wordprocessingml/2006/main" xmlns:r="http://schemas.openxmlformats.org/officeDocument/2006/relationships" r:id="rId8" w:history="1">
        <w:r xmlns:w="http://schemas.openxmlformats.org/wordprocessingml/2006/main" w:rsidRPr="00FC34E5">
          <w:rPr>
            <w:rStyle w:val="Hyperlink"/>
            <w:b/>
            <w:bCs/>
          </w:rPr>
          <w:t xml:space="preserve">不動産</w:t>
        </w:r>
      </w:hyperlink>
      <w:r xmlns:w="http://schemas.openxmlformats.org/wordprocessingml/2006/main">
        <w:t xml:space="preserve">: 商業用不動産や不動産投資信託 (REIT) などの不動産投資は、その多様化の可能性とインフレヘッジの特性により注目を集めています。</w:t>
      </w:r>
    </w:p>
    <w:p w14:paraId="6EAE7110" w14:textId="11CBE35F" w:rsidR="008E2645" w:rsidRDefault="008E2645" w:rsidP="008E2645">
      <w:r xmlns:w="http://schemas.openxmlformats.org/wordprocessingml/2006/main">
        <w:t xml:space="preserve">-</w:t>
      </w:r>
      <w:r xmlns:w="http://schemas.openxmlformats.org/wordprocessingml/2006/main" w:rsidRPr="008E2645">
        <w:rPr>
          <w:b/>
          <w:bCs/>
        </w:rPr>
        <w:t xml:space="preserve">代替投資</w:t>
      </w:r>
      <w:r xmlns:w="http://schemas.openxmlformats.org/wordprocessingml/2006/main">
        <w:t xml:space="preserve">: ヘッジファンド、プライベートエクイティ、ベンチャーキャピタル、コモディティは、特に従来の株式市場や債券市場と相関のない資産を求める機関投資家の間で人気が高まっています。</w:t>
      </w:r>
    </w:p>
    <w:p w14:paraId="3364A94B" w14:textId="57AFE408" w:rsidR="008E2645" w:rsidRDefault="008E2645" w:rsidP="008E2645">
      <w:r xmlns:w="http://schemas.openxmlformats.org/wordprocessingml/2006/main">
        <w:t xml:space="preserve">2.</w:t>
      </w:r>
      <w:r xmlns:w="http://schemas.openxmlformats.org/wordprocessingml/2006/main" w:rsidRPr="008E2645">
        <w:rPr>
          <w:b/>
          <w:bCs/>
        </w:rPr>
        <w:t xml:space="preserve">投資家タイプ別</w:t>
      </w:r>
      <w:r xmlns:w="http://schemas.openxmlformats.org/wordprocessingml/2006/main">
        <w:t xml:space="preserve">:</w:t>
      </w:r>
    </w:p>
    <w:p w14:paraId="37BF7977" w14:textId="77777777" w:rsidR="008E2645" w:rsidRDefault="008E2645" w:rsidP="008E2645">
      <w:r xmlns:w="http://schemas.openxmlformats.org/wordprocessingml/2006/main">
        <w:t xml:space="preserve">-</w:t>
      </w:r>
      <w:r xmlns:w="http://schemas.openxmlformats.org/wordprocessingml/2006/main" w:rsidRPr="008E2645">
        <w:rPr>
          <w:b/>
          <w:bCs/>
        </w:rPr>
        <w:t xml:space="preserve">個人投資家</w:t>
      </w:r>
      <w:r xmlns:w="http://schemas.openxmlformats.org/wordprocessingml/2006/main">
        <w:t xml:space="preserve">: デジタル プラットフォームと</w:t>
      </w:r>
      <w:proofErr xmlns:w="http://schemas.openxmlformats.org/wordprocessingml/2006/main" w:type="spellStart"/>
      <w:r xmlns:w="http://schemas.openxmlformats.org/wordprocessingml/2006/main">
        <w:t xml:space="preserve">ロボ</w:t>
      </w:r>
      <w:proofErr xmlns:w="http://schemas.openxmlformats.org/wordprocessingml/2006/main" w:type="spellEnd"/>
      <w:r xmlns:w="http://schemas.openxmlformats.org/wordprocessingml/2006/main">
        <w:t xml:space="preserve">アドバイザー サービスの進歩により、個人投資家は資産運用分野で主要なプレーヤーになりつつあります。彼らはカスタマイズされたポートフォリオと費用対効果の高い投資オプションを求めています。</w:t>
      </w:r>
    </w:p>
    <w:p w14:paraId="6892BDF9" w14:textId="677D9451" w:rsidR="008E2645" w:rsidRDefault="008E2645" w:rsidP="008E2645">
      <w:r xmlns:w="http://schemas.openxmlformats.org/wordprocessingml/2006/main">
        <w:t xml:space="preserve">-</w:t>
      </w:r>
      <w:r xmlns:w="http://schemas.openxmlformats.org/wordprocessingml/2006/main" w:rsidRPr="008E2645">
        <w:rPr>
          <w:b/>
          <w:bCs/>
        </w:rPr>
        <w:t xml:space="preserve">機関投資家</w:t>
      </w:r>
      <w:r xmlns:w="http://schemas.openxmlformats.org/wordprocessingml/2006/main">
        <w:t xml:space="preserve">: 年金基金、保険会社、政府系ファンド、基金は、資産運用における最大の投資家です。彼らのポートフォリオは複数の資産クラスに分散されており、通常、高度な専門知識とリスク管理が必要です。</w:t>
      </w:r>
    </w:p>
    <w:p w14:paraId="645804BE" w14:textId="20F80FA9" w:rsidR="008E2645" w:rsidRDefault="008E2645" w:rsidP="008E2645">
      <w:r xmlns:w="http://schemas.openxmlformats.org/wordprocessingml/2006/main">
        <w:t xml:space="preserve">3.</w:t>
      </w:r>
      <w:r xmlns:w="http://schemas.openxmlformats.org/wordprocessingml/2006/main" w:rsidRPr="008E2645">
        <w:rPr>
          <w:b/>
          <w:bCs/>
        </w:rPr>
        <w:t xml:space="preserve">サービスモデル別:</w:t>
      </w:r>
    </w:p>
    <w:p w14:paraId="1FBAD7A6" w14:textId="77777777" w:rsidR="008E2645" w:rsidRDefault="008E2645" w:rsidP="008E2645">
      <w:r xmlns:w="http://schemas.openxmlformats.org/wordprocessingml/2006/main">
        <w:t xml:space="preserve">-</w:t>
      </w:r>
      <w:r xmlns:w="http://schemas.openxmlformats.org/wordprocessingml/2006/main" w:rsidRPr="008E2645">
        <w:rPr>
          <w:b/>
          <w:bCs/>
        </w:rPr>
        <w:t xml:space="preserve">アクティブ資産管理</w:t>
      </w:r>
      <w:r xmlns:w="http://schemas.openxmlformats.org/wordprocessingml/2006/main">
        <w:t xml:space="preserve">: アクティブ資産管理会社は、市場分析に基づいて意思決定を行い、市場指数を上回る成果を上げることを目指すプロのアナリストとポートフォリオマネージャーを雇用します。</w:t>
      </w:r>
    </w:p>
    <w:p w14:paraId="5DEFC0FD" w14:textId="77777777" w:rsidR="008E2645" w:rsidRDefault="008E2645" w:rsidP="008E2645">
      <w:r xmlns:w="http://schemas.openxmlformats.org/wordprocessingml/2006/main">
        <w:t xml:space="preserve">-</w:t>
      </w:r>
      <w:r xmlns:w="http://schemas.openxmlformats.org/wordprocessingml/2006/main" w:rsidRPr="008E2645">
        <w:rPr>
          <w:b/>
          <w:bCs/>
        </w:rPr>
        <w:t xml:space="preserve">パッシブ資産運用</w:t>
      </w:r>
      <w:r xmlns:w="http://schemas.openxmlformats.org/wordprocessingml/2006/main">
        <w:t xml:space="preserve">: このモデルでは、多くの場合、上場投資信託 (ETF) またはインデックス ファンドを通じて、特定の指数 (S&amp;P 500 など) を追跡するポートフォリオを作成します。これは、長期投資家の間で人気が高まっている低コストの代替手段です。</w:t>
      </w:r>
    </w:p>
    <w:p w14:paraId="071CF357" w14:textId="3CF1BD4D" w:rsidR="008E2645" w:rsidRDefault="008E2645" w:rsidP="008E2645">
      <w:r xmlns:w="http://schemas.openxmlformats.org/wordprocessingml/2006/main">
        <w:t xml:space="preserve">-</w:t>
      </w:r>
      <w:r xmlns:w="http://schemas.openxmlformats.org/wordprocessingml/2006/main" w:rsidRPr="008E2645">
        <w:rPr>
          <w:b/>
          <w:bCs/>
        </w:rPr>
        <w:t xml:space="preserve">ロボアドバイザーサービス</w:t>
      </w:r>
      <w:r xmlns:w="http://schemas.openxmlformats.org/wordprocessingml/2006/main">
        <w:t xml:space="preserve">: アルゴリズムを使用して自動化された財務計画とポートフォリオ管理サービスを提供するデジタルプラットフォーム。手頃な価格とアクセスしやすさから、ミレニアル世代や個人投資家の間で人気が高まっています。</w:t>
      </w:r>
    </w:p>
    <w:p w14:paraId="0800E6A6" w14:textId="6635E727" w:rsidR="008E2645" w:rsidRPr="008E2645" w:rsidRDefault="008E2645" w:rsidP="008E2645">
      <w:pPr xmlns:w="http://schemas.openxmlformats.org/wordprocessingml/2006/main">
        <w:rPr>
          <w:b/>
          <w:bCs/>
        </w:rPr>
      </w:pPr>
      <w:r xmlns:w="http://schemas.openxmlformats.org/wordprocessingml/2006/main" w:rsidRPr="008E2645">
        <w:rPr>
          <w:b/>
          <w:bCs/>
        </w:rPr>
        <w:t xml:space="preserve">主な成長要因:</w:t>
      </w:r>
    </w:p>
    <w:p w14:paraId="259D2694" w14:textId="77777777" w:rsidR="008E2645" w:rsidRDefault="008E2645" w:rsidP="008E2645">
      <w:r xmlns:w="http://schemas.openxmlformats.org/wordprocessingml/2006/main">
        <w:t xml:space="preserve">1.</w:t>
      </w:r>
      <w:r xmlns:w="http://schemas.openxmlformats.org/wordprocessingml/2006/main" w:rsidRPr="008E2645">
        <w:rPr>
          <w:b/>
          <w:bCs/>
        </w:rPr>
        <w:t xml:space="preserve">世界経済の成長</w:t>
      </w:r>
      <w:r xmlns:w="http://schemas.openxmlformats.org/wordprocessingml/2006/main">
        <w:t xml:space="preserve">: COVID-19後の経済回復と新興市場の台頭により、資産運用サービスの需要が</w:t>
      </w:r>
      <w:proofErr xmlns:w="http://schemas.openxmlformats.org/wordprocessingml/2006/main" w:type="spellStart"/>
      <w:r xmlns:w="http://schemas.openxmlformats.org/wordprocessingml/2006/main">
        <w:t xml:space="preserve">高まっています</w:t>
      </w:r>
      <w:proofErr xmlns:w="http://schemas.openxmlformats.org/wordprocessingml/2006/main" w:type="spellEnd"/>
      <w:r xmlns:w="http://schemas.openxmlformats.org/wordprocessingml/2006/main">
        <w:t xml:space="preserve">。経済が成長すると、個人や機関の富も増加し、資産の専門的な管理の必要性が高まります。</w:t>
      </w:r>
    </w:p>
    <w:p w14:paraId="18DDBF0E" w14:textId="77777777" w:rsidR="008E2645" w:rsidRDefault="008E2645" w:rsidP="008E2645">
      <w:r xmlns:w="http://schemas.openxmlformats.org/wordprocessingml/2006/main">
        <w:t xml:space="preserve">2.</w:t>
      </w:r>
      <w:r xmlns:w="http://schemas.openxmlformats.org/wordprocessingml/2006/main" w:rsidRPr="008E2645">
        <w:rPr>
          <w:b/>
          <w:bCs/>
        </w:rPr>
        <w:t xml:space="preserve">技術の進歩</w:t>
      </w:r>
      <w:r xmlns:w="http://schemas.openxmlformats.org/wordprocessingml/2006/main">
        <w:t xml:space="preserve">: テクノロジーは資産運用業界を変革し、より優れたデータ分析、ポートフォリオの最適化、自動化サービスのためのツールを提供しています。また、AI と機械学習は、資産運用会社がクライアントに優れた洞察を提供し、より優れたリスク管理と投資判断を可能にするのにも役立っています。</w:t>
      </w:r>
    </w:p>
    <w:p w14:paraId="0DF733E9" w14:textId="77777777" w:rsidR="008E2645" w:rsidRDefault="008E2645" w:rsidP="008E2645">
      <w:r xmlns:w="http://schemas.openxmlformats.org/wordprocessingml/2006/main">
        <w:t xml:space="preserve">3.</w:t>
      </w:r>
      <w:r xmlns:w="http://schemas.openxmlformats.org/wordprocessingml/2006/main" w:rsidRPr="008E2645">
        <w:rPr>
          <w:b/>
          <w:bCs/>
        </w:rPr>
        <w:t xml:space="preserve">持続可能性と ESG 投資の需要の高まり</w:t>
      </w:r>
      <w:r xmlns:w="http://schemas.openxmlformats.org/wordprocessingml/2006/main">
        <w:t xml:space="preserve">: 投資家は持続可能な投資機会を求める傾向が高まっています。ESG (環境、社会、ガバナンス) 投資の</w:t>
      </w:r>
      <w:r xmlns:w="http://schemas.openxmlformats.org/wordprocessingml/2006/main">
        <w:lastRenderedPageBreak xmlns:w="http://schemas.openxmlformats.org/wordprocessingml/2006/main"/>
      </w:r>
      <w:r xmlns:w="http://schemas.openxmlformats.org/wordprocessingml/2006/main">
        <w:t xml:space="preserve">人気が高まっており、資産運用会社は ESG 基準を戦略に取り入れる傾向が強まり、社会的意識の高い投資家を引き付けています。</w:t>
      </w:r>
    </w:p>
    <w:p w14:paraId="136A3299" w14:textId="2E9005A9" w:rsidR="008E2645" w:rsidRDefault="008E2645" w:rsidP="008E2645">
      <w:r xmlns:w="http://schemas.openxmlformats.org/wordprocessingml/2006/main">
        <w:t xml:space="preserve">4.</w:t>
      </w:r>
      <w:r xmlns:w="http://schemas.openxmlformats.org/wordprocessingml/2006/main" w:rsidRPr="008E2645">
        <w:rPr>
          <w:b/>
          <w:bCs/>
        </w:rPr>
        <w:t xml:space="preserve">新興市場における富の増加</w:t>
      </w:r>
      <w:r xmlns:w="http://schemas.openxmlformats.org/wordprocessingml/2006/main">
        <w:t xml:space="preserve">: アジア太平洋、ラテンアメリカ、アフリカなどの地域では急速な経済成長により富が大幅に増加しています。資産運用会社は、資産保全、退職貯蓄、長期投資戦略の需要が高まっているこれらの地域をターゲットにしています。</w:t>
      </w:r>
    </w:p>
    <w:p w14:paraId="35B5DEAA" w14:textId="035A831A" w:rsidR="008E2645" w:rsidRDefault="008E2645" w:rsidP="008E2645">
      <w:r xmlns:w="http://schemas.openxmlformats.org/wordprocessingml/2006/main" w:rsidRPr="008E2645">
        <w:rPr>
          <w:b/>
          <w:bCs/>
        </w:rPr>
        <w:t xml:space="preserve">今すぐ行動を起こしましょう: 今すぐ資産管理市場を確保しましょう</w:t>
      </w:r>
      <w:r xmlns:w="http://schemas.openxmlformats.org/wordprocessingml/2006/main">
        <w:t xml:space="preserve">- </w:t>
      </w:r>
      <w:hyperlink xmlns:w="http://schemas.openxmlformats.org/wordprocessingml/2006/main" xmlns:r="http://schemas.openxmlformats.org/officeDocument/2006/relationships" r:id="rId9" w:history="1">
        <w:r xmlns:w="http://schemas.openxmlformats.org/wordprocessingml/2006/main" w:rsidRPr="00CD1F3D">
          <w:rPr>
            <w:rStyle w:val="Hyperlink"/>
          </w:rPr>
          <w:t xml:space="preserve">https://www.skyquestt.com/buy-now/asset-management-market</w:t>
        </w:r>
      </w:hyperlink>
      <w:r xmlns:w="http://schemas.openxmlformats.org/wordprocessingml/2006/main">
        <w:t xml:space="preserve"> </w:t>
      </w:r>
    </w:p>
    <w:p w14:paraId="38221623" w14:textId="646AC910" w:rsidR="008E2645" w:rsidRPr="008E2645" w:rsidRDefault="008E2645" w:rsidP="008E2645">
      <w:pPr xmlns:w="http://schemas.openxmlformats.org/wordprocessingml/2006/main">
        <w:rPr>
          <w:b/>
          <w:bCs/>
        </w:rPr>
      </w:pPr>
      <w:r xmlns:w="http://schemas.openxmlformats.org/wordprocessingml/2006/main" w:rsidRPr="008E2645">
        <w:rPr>
          <w:b/>
          <w:bCs/>
        </w:rPr>
        <w:t xml:space="preserve">地域別洞察:</w:t>
      </w:r>
    </w:p>
    <w:p w14:paraId="0EB81BA7" w14:textId="77777777" w:rsidR="008E2645" w:rsidRDefault="008E2645" w:rsidP="008E2645">
      <w:r xmlns:w="http://schemas.openxmlformats.org/wordprocessingml/2006/main">
        <w:t xml:space="preserve">-</w:t>
      </w:r>
      <w:r xmlns:w="http://schemas.openxmlformats.org/wordprocessingml/2006/main" w:rsidRPr="008E2645">
        <w:rPr>
          <w:b/>
          <w:bCs/>
        </w:rPr>
        <w:t xml:space="preserve">北米</w:t>
      </w:r>
      <w:r xmlns:w="http://schemas.openxmlformats.org/wordprocessingml/2006/main">
        <w:t xml:space="preserve">: 大規模な機関投資家、年金基金、高度な資産管理サービスの存在により、北米の資産管理市場は予測期間中に主流になると予想されます。</w:t>
      </w:r>
    </w:p>
    <w:p w14:paraId="48098E77" w14:textId="77777777" w:rsidR="008E2645" w:rsidRDefault="008E2645" w:rsidP="008E2645">
      <w:r xmlns:w="http://schemas.openxmlformats.org/wordprocessingml/2006/main">
        <w:t xml:space="preserve">-</w:t>
      </w:r>
      <w:r xmlns:w="http://schemas.openxmlformats.org/wordprocessingml/2006/main" w:rsidRPr="008E2645">
        <w:rPr>
          <w:b/>
          <w:bCs/>
        </w:rPr>
        <w:t xml:space="preserve">ヨーロッパ</w:t>
      </w:r>
      <w:r xmlns:w="http://schemas.openxmlformats.org/wordprocessingml/2006/main">
        <w:t xml:space="preserve">: ヨーロッパでも、特に ESG と持続可能な投資において大幅な成長が見られます。規制遵守と透明性への注目が高まることで、ヨーロッパの資産運用の状況は変化しています。</w:t>
      </w:r>
    </w:p>
    <w:p w14:paraId="31AB38EF" w14:textId="77777777" w:rsidR="008E2645" w:rsidRDefault="008E2645" w:rsidP="008E2645">
      <w:r xmlns:w="http://schemas.openxmlformats.org/wordprocessingml/2006/main">
        <w:t xml:space="preserve">-</w:t>
      </w:r>
      <w:r xmlns:w="http://schemas.openxmlformats.org/wordprocessingml/2006/main" w:rsidRPr="008E2645">
        <w:rPr>
          <w:b/>
          <w:bCs/>
        </w:rPr>
        <w:t xml:space="preserve">アジア太平洋地域</w:t>
      </w:r>
      <w:r xmlns:w="http://schemas.openxmlformats.org/wordprocessingml/2006/main">
        <w:t xml:space="preserve">: 中国とインドが主導するアジア太平洋地域では、個人投資と機関投資の両方が急成長しています。これらの国における中流階級と富裕層の台頭は、資産運用会社にとって大きなチャンスをもたらします。</w:t>
      </w:r>
    </w:p>
    <w:p w14:paraId="612B0FB8" w14:textId="3160AA1C" w:rsidR="008E2645" w:rsidRDefault="008E2645" w:rsidP="008E2645">
      <w:r xmlns:w="http://schemas.openxmlformats.org/wordprocessingml/2006/main">
        <w:t xml:space="preserve">-</w:t>
      </w:r>
      <w:r xmlns:w="http://schemas.openxmlformats.org/wordprocessingml/2006/main" w:rsidRPr="008E2645">
        <w:rPr>
          <w:b/>
          <w:bCs/>
        </w:rPr>
        <w:t xml:space="preserve">その他の地域</w:t>
      </w:r>
      <w:r xmlns:w="http://schemas.openxmlformats.org/wordprocessingml/2006/main">
        <w:t xml:space="preserve">: 中東、アフリカ、ラテンアメリカは、個人の富の増加、インフラ投資の増加、より多様な投資機会の需要により、着実に成長すると予想されます。</w:t>
      </w:r>
    </w:p>
    <w:p w14:paraId="3F69A69E" w14:textId="0CB25B2E" w:rsidR="008E2645" w:rsidRPr="008E2645" w:rsidRDefault="008E2645" w:rsidP="008E2645">
      <w:pPr xmlns:w="http://schemas.openxmlformats.org/wordprocessingml/2006/main">
        <w:rPr>
          <w:b/>
          <w:bCs/>
        </w:rPr>
      </w:pPr>
      <w:r xmlns:w="http://schemas.openxmlformats.org/wordprocessingml/2006/main" w:rsidRPr="008E2645">
        <w:rPr>
          <w:b/>
          <w:bCs/>
        </w:rPr>
        <w:t xml:space="preserve">資産運用市場のトッププレーヤー企業プロファイル</w:t>
      </w:r>
    </w:p>
    <w:p w14:paraId="5329C7D3" w14:textId="77777777" w:rsidR="008E2645" w:rsidRDefault="008E2645" w:rsidP="008E2645">
      <w:pPr xmlns:w="http://schemas.openxmlformats.org/wordprocessingml/2006/main">
        <w:pStyle w:val="ListParagraph"/>
        <w:numPr>
          <w:ilvl w:val="0"/>
          <w:numId w:val="1"/>
        </w:numPr>
      </w:pPr>
      <w:r xmlns:w="http://schemas.openxmlformats.org/wordprocessingml/2006/main">
        <w:t xml:space="preserve">ブラックロック社（米国）</w:t>
      </w:r>
    </w:p>
    <w:p w14:paraId="04E3CDFC" w14:textId="77777777" w:rsidR="008E2645" w:rsidRDefault="008E2645" w:rsidP="008E2645">
      <w:pPr xmlns:w="http://schemas.openxmlformats.org/wordprocessingml/2006/main">
        <w:pStyle w:val="ListParagraph"/>
        <w:numPr>
          <w:ilvl w:val="0"/>
          <w:numId w:val="1"/>
        </w:numPr>
      </w:pPr>
      <w:r xmlns:w="http://schemas.openxmlformats.org/wordprocessingml/2006/main">
        <w:t xml:space="preserve">バンガードグループ（米国）</w:t>
      </w:r>
    </w:p>
    <w:p w14:paraId="3261F857" w14:textId="77777777" w:rsidR="008E2645" w:rsidRDefault="008E2645" w:rsidP="008E2645">
      <w:pPr xmlns:w="http://schemas.openxmlformats.org/wordprocessingml/2006/main">
        <w:pStyle w:val="ListParagraph"/>
        <w:numPr>
          <w:ilvl w:val="0"/>
          <w:numId w:val="1"/>
        </w:numPr>
      </w:pPr>
      <w:r xmlns:w="http://schemas.openxmlformats.org/wordprocessingml/2006/main">
        <w:t xml:space="preserve">ステートストリート・グローバル・アドバイザーズ（米国）</w:t>
      </w:r>
    </w:p>
    <w:p w14:paraId="7380F97E" w14:textId="77777777" w:rsidR="008E2645" w:rsidRDefault="008E2645" w:rsidP="008E2645">
      <w:pPr xmlns:w="http://schemas.openxmlformats.org/wordprocessingml/2006/main">
        <w:pStyle w:val="ListParagraph"/>
        <w:numPr>
          <w:ilvl w:val="0"/>
          <w:numId w:val="1"/>
        </w:numPr>
      </w:pPr>
      <w:r xmlns:w="http://schemas.openxmlformats.org/wordprocessingml/2006/main">
        <w:t xml:space="preserve">フィデリティ・インベストメンツ（米国）</w:t>
      </w:r>
    </w:p>
    <w:p w14:paraId="35F05973" w14:textId="77777777" w:rsidR="008E2645" w:rsidRDefault="008E2645" w:rsidP="008E2645">
      <w:pPr xmlns:w="http://schemas.openxmlformats.org/wordprocessingml/2006/main">
        <w:pStyle w:val="ListParagraph"/>
        <w:numPr>
          <w:ilvl w:val="0"/>
          <w:numId w:val="1"/>
        </w:numPr>
      </w:pPr>
      <w:r xmlns:w="http://schemas.openxmlformats.org/wordprocessingml/2006/main">
        <w:t xml:space="preserve">アリアンツ・グローバル・インベスターズ（ドイツ）</w:t>
      </w:r>
    </w:p>
    <w:p w14:paraId="60A46239" w14:textId="77777777" w:rsidR="008E2645" w:rsidRDefault="008E2645" w:rsidP="008E2645">
      <w:pPr xmlns:w="http://schemas.openxmlformats.org/wordprocessingml/2006/main">
        <w:pStyle w:val="ListParagraph"/>
        <w:numPr>
          <w:ilvl w:val="0"/>
          <w:numId w:val="1"/>
        </w:numPr>
      </w:pPr>
      <w:r xmlns:w="http://schemas.openxmlformats.org/wordprocessingml/2006/main">
        <w:t xml:space="preserve">JPモルガン・アセット・マネジメント（米国）</w:t>
      </w:r>
    </w:p>
    <w:p w14:paraId="1D590F8F" w14:textId="77777777" w:rsidR="008E2645" w:rsidRDefault="008E2645" w:rsidP="008E2645">
      <w:pPr xmlns:w="http://schemas.openxmlformats.org/wordprocessingml/2006/main">
        <w:pStyle w:val="ListParagraph"/>
        <w:numPr>
          <w:ilvl w:val="0"/>
          <w:numId w:val="1"/>
        </w:numPr>
      </w:pPr>
      <w:r xmlns:w="http://schemas.openxmlformats.org/wordprocessingml/2006/main">
        <w:t xml:space="preserve">キャピタル グループ カンパニーズ (米国)</w:t>
      </w:r>
    </w:p>
    <w:p w14:paraId="7CB6952C" w14:textId="77777777" w:rsidR="008E2645" w:rsidRDefault="008E2645" w:rsidP="008E2645">
      <w:pPr xmlns:w="http://schemas.openxmlformats.org/wordprocessingml/2006/main">
        <w:pStyle w:val="ListParagraph"/>
        <w:numPr>
          <w:ilvl w:val="0"/>
          <w:numId w:val="1"/>
        </w:numPr>
      </w:pPr>
      <w:r xmlns:w="http://schemas.openxmlformats.org/wordprocessingml/2006/main">
        <w:t xml:space="preserve">アムンディ・アセット・マネジメント（フランス）</w:t>
      </w:r>
    </w:p>
    <w:p w14:paraId="0385A9FB" w14:textId="77777777" w:rsidR="008E2645" w:rsidRDefault="008E2645" w:rsidP="008E2645">
      <w:pPr xmlns:w="http://schemas.openxmlformats.org/wordprocessingml/2006/main">
        <w:pStyle w:val="ListParagraph"/>
        <w:numPr>
          <w:ilvl w:val="0"/>
          <w:numId w:val="1"/>
        </w:numPr>
      </w:pPr>
      <w:r xmlns:w="http://schemas.openxmlformats.org/wordprocessingml/2006/main">
        <w:t xml:space="preserve">リーガル・アンド・ジェネラル・インベストメント・マネジメント（イギリス）</w:t>
      </w:r>
    </w:p>
    <w:p w14:paraId="39D6B25D" w14:textId="77777777" w:rsidR="008E2645" w:rsidRDefault="008E2645" w:rsidP="008E2645">
      <w:pPr xmlns:w="http://schemas.openxmlformats.org/wordprocessingml/2006/main">
        <w:pStyle w:val="ListParagraph"/>
        <w:numPr>
          <w:ilvl w:val="0"/>
          <w:numId w:val="1"/>
        </w:numPr>
      </w:pPr>
      <w:r xmlns:w="http://schemas.openxmlformats.org/wordprocessingml/2006/main">
        <w:t xml:space="preserve">フランクリン・テンプルトン・インベストメンツ（米国）</w:t>
      </w:r>
    </w:p>
    <w:p w14:paraId="7C856BC1" w14:textId="77777777" w:rsidR="008E2645" w:rsidRDefault="008E2645" w:rsidP="008E2645">
      <w:pPr xmlns:w="http://schemas.openxmlformats.org/wordprocessingml/2006/main">
        <w:pStyle w:val="ListParagraph"/>
        <w:numPr>
          <w:ilvl w:val="0"/>
          <w:numId w:val="1"/>
        </w:numPr>
      </w:pPr>
      <w:r xmlns:w="http://schemas.openxmlformats.org/wordprocessingml/2006/main">
        <w:t xml:space="preserve">インベスコ・リミテッド（米国）</w:t>
      </w:r>
    </w:p>
    <w:p w14:paraId="2583C061" w14:textId="77777777" w:rsidR="008E2645" w:rsidRDefault="008E2645" w:rsidP="008E2645">
      <w:pPr xmlns:w="http://schemas.openxmlformats.org/wordprocessingml/2006/main">
        <w:pStyle w:val="ListParagraph"/>
        <w:numPr>
          <w:ilvl w:val="0"/>
          <w:numId w:val="1"/>
        </w:numPr>
      </w:pPr>
      <w:r xmlns:w="http://schemas.openxmlformats.org/wordprocessingml/2006/main">
        <w:t xml:space="preserve">PIMCO（パシフィック・インベストメント・マネジメント・カンパニーLLC）（米国）</w:t>
      </w:r>
    </w:p>
    <w:p w14:paraId="4A78070E" w14:textId="77777777" w:rsidR="008E2645" w:rsidRDefault="008E2645" w:rsidP="008E2645">
      <w:pPr xmlns:w="http://schemas.openxmlformats.org/wordprocessingml/2006/main">
        <w:pStyle w:val="ListParagraph"/>
        <w:numPr>
          <w:ilvl w:val="0"/>
          <w:numId w:val="1"/>
        </w:numPr>
      </w:pPr>
      <w:r xmlns:w="http://schemas.openxmlformats.org/wordprocessingml/2006/main">
        <w:t xml:space="preserve">UBSグループAG（スイス）</w:t>
      </w:r>
    </w:p>
    <w:p w14:paraId="79B3784D" w14:textId="77777777" w:rsidR="008E2645" w:rsidRDefault="008E2645" w:rsidP="008E2645">
      <w:pPr xmlns:w="http://schemas.openxmlformats.org/wordprocessingml/2006/main">
        <w:pStyle w:val="ListParagraph"/>
        <w:numPr>
          <w:ilvl w:val="0"/>
          <w:numId w:val="1"/>
        </w:numPr>
      </w:pPr>
      <w:r xmlns:w="http://schemas.openxmlformats.org/wordprocessingml/2006/main">
        <w:t xml:space="preserve">チャールズ・シュワブ・インベストメント・マネジメント社（米国）</w:t>
      </w:r>
    </w:p>
    <w:p w14:paraId="751B2877" w14:textId="77777777" w:rsidR="008E2645" w:rsidRDefault="008E2645" w:rsidP="008E2645">
      <w:pPr xmlns:w="http://schemas.openxmlformats.org/wordprocessingml/2006/main">
        <w:pStyle w:val="ListParagraph"/>
        <w:numPr>
          <w:ilvl w:val="0"/>
          <w:numId w:val="1"/>
        </w:numPr>
      </w:pPr>
      <w:r xmlns:w="http://schemas.openxmlformats.org/wordprocessingml/2006/main">
        <w:t xml:space="preserve">T. Rowe Price Group, Inc.（米国）</w:t>
      </w:r>
    </w:p>
    <w:p w14:paraId="2DEC5F3C" w14:textId="77777777" w:rsidR="008E2645" w:rsidRDefault="008E2645" w:rsidP="008E2645">
      <w:pPr xmlns:w="http://schemas.openxmlformats.org/wordprocessingml/2006/main">
        <w:pStyle w:val="ListParagraph"/>
        <w:numPr>
          <w:ilvl w:val="0"/>
          <w:numId w:val="1"/>
        </w:numPr>
      </w:pPr>
      <w:r xmlns:w="http://schemas.openxmlformats.org/wordprocessingml/2006/main">
        <w:t xml:space="preserve">ノーザントラストコーポレーション（米国）</w:t>
      </w:r>
    </w:p>
    <w:p w14:paraId="600E39F7" w14:textId="77777777" w:rsidR="008E2645" w:rsidRDefault="008E2645" w:rsidP="008E2645">
      <w:pPr xmlns:w="http://schemas.openxmlformats.org/wordprocessingml/2006/main">
        <w:pStyle w:val="ListParagraph"/>
        <w:numPr>
          <w:ilvl w:val="0"/>
          <w:numId w:val="1"/>
        </w:numPr>
      </w:pPr>
      <w:r xmlns:w="http://schemas.openxmlformats.org/wordprocessingml/2006/main">
        <w:t xml:space="preserve">ウェリントン・マネジメント・カンパニー（米国）</w:t>
      </w:r>
    </w:p>
    <w:p w14:paraId="1CD2A946" w14:textId="77777777" w:rsidR="008E2645" w:rsidRDefault="008E2645" w:rsidP="008E2645">
      <w:pPr xmlns:w="http://schemas.openxmlformats.org/wordprocessingml/2006/main">
        <w:pStyle w:val="ListParagraph"/>
        <w:numPr>
          <w:ilvl w:val="0"/>
          <w:numId w:val="1"/>
        </w:numPr>
      </w:pPr>
      <w:r xmlns:w="http://schemas.openxmlformats.org/wordprocessingml/2006/main">
        <w:t xml:space="preserve">アバディーン・アセット・マネジメントPLC（英国）</w:t>
      </w:r>
    </w:p>
    <w:p w14:paraId="58B4B586" w14:textId="77777777" w:rsidR="008E2645" w:rsidRDefault="008E2645" w:rsidP="008E2645">
      <w:pPr xmlns:w="http://schemas.openxmlformats.org/wordprocessingml/2006/main">
        <w:pStyle w:val="ListParagraph"/>
        <w:numPr>
          <w:ilvl w:val="0"/>
          <w:numId w:val="1"/>
        </w:numPr>
      </w:pPr>
      <w:r xmlns:w="http://schemas.openxmlformats.org/wordprocessingml/2006/main">
        <w:t xml:space="preserve">ゴールドマン・サックス・アセット・マネジメント（米国）</w:t>
      </w:r>
    </w:p>
    <w:p w14:paraId="767515E3" w14:textId="338DB422" w:rsidR="008E2645" w:rsidRDefault="008E2645" w:rsidP="008E2645">
      <w:pPr xmlns:w="http://schemas.openxmlformats.org/wordprocessingml/2006/main">
        <w:pStyle w:val="ListParagraph"/>
        <w:numPr>
          <w:ilvl w:val="0"/>
          <w:numId w:val="1"/>
        </w:numPr>
      </w:pPr>
      <w:r xmlns:w="http://schemas.openxmlformats.org/wordprocessingml/2006/main">
        <w:t xml:space="preserve">シュローダーズ（英国）</w:t>
      </w:r>
    </w:p>
    <w:p w14:paraId="12360EF9" w14:textId="3C80C837" w:rsidR="008E2645" w:rsidRPr="008E2645" w:rsidRDefault="008E2645" w:rsidP="008E2645">
      <w:pPr xmlns:w="http://schemas.openxmlformats.org/wordprocessingml/2006/main">
        <w:rPr>
          <w:b/>
          <w:bCs/>
        </w:rPr>
      </w:pPr>
      <w:r xmlns:w="http://schemas.openxmlformats.org/wordprocessingml/2006/main" w:rsidRPr="008E2645">
        <w:rPr>
          <w:b/>
          <w:bCs/>
        </w:rPr>
        <w:lastRenderedPageBreak xmlns:w="http://schemas.openxmlformats.org/wordprocessingml/2006/main"/>
      </w:r>
      <w:r xmlns:w="http://schemas.openxmlformats.org/wordprocessingml/2006/main" w:rsidRPr="008E2645">
        <w:rPr>
          <w:b/>
          <w:bCs/>
        </w:rPr>
        <w:t xml:space="preserve">課題と制約:</w:t>
      </w:r>
    </w:p>
    <w:p w14:paraId="3EE9270C" w14:textId="77777777" w:rsidR="008E2645" w:rsidRDefault="008E2645" w:rsidP="008E2645">
      <w:r xmlns:w="http://schemas.openxmlformats.org/wordprocessingml/2006/main">
        <w:t xml:space="preserve">1.</w:t>
      </w:r>
      <w:r xmlns:w="http://schemas.openxmlformats.org/wordprocessingml/2006/main" w:rsidRPr="008E2645">
        <w:rPr>
          <w:b/>
          <w:bCs/>
        </w:rPr>
        <w:t xml:space="preserve">市場のボラティリティ</w:t>
      </w:r>
      <w:r xmlns:w="http://schemas.openxmlformats.org/wordprocessingml/2006/main">
        <w:t xml:space="preserve">: 資産運用会社は、特に経済が不安定な時期に、市場のボラティリティによる大きな課題に直面します。これは、投資家の信頼と投資ポートフォリオのパフォーマンスに影響を及ぼす可能性があります。</w:t>
      </w:r>
    </w:p>
    <w:p w14:paraId="118BC0DE" w14:textId="77777777" w:rsidR="008E2645" w:rsidRDefault="008E2645" w:rsidP="008E2645">
      <w:r xmlns:w="http://schemas.openxmlformats.org/wordprocessingml/2006/main">
        <w:t xml:space="preserve">2.</w:t>
      </w:r>
      <w:r xmlns:w="http://schemas.openxmlformats.org/wordprocessingml/2006/main" w:rsidRPr="008E2645">
        <w:rPr>
          <w:b/>
          <w:bCs/>
        </w:rPr>
        <w:t xml:space="preserve">規制圧力</w:t>
      </w:r>
      <w:r xmlns:w="http://schemas.openxmlformats.org/wordprocessingml/2006/main">
        <w:t xml:space="preserve">: 各国における透明性、コンプライアンス、報告に関する規制要求の高まりにより、資産運用会社の運用コストが増加する可能性があります。</w:t>
      </w:r>
    </w:p>
    <w:p w14:paraId="022548C2" w14:textId="4668C600" w:rsidR="008E2645" w:rsidRDefault="008E2645" w:rsidP="008E2645">
      <w:r xmlns:w="http://schemas.openxmlformats.org/wordprocessingml/2006/main">
        <w:t xml:space="preserve">3.</w:t>
      </w:r>
      <w:r xmlns:w="http://schemas.openxmlformats.org/wordprocessingml/2006/main" w:rsidRPr="008E2645">
        <w:rPr>
          <w:b/>
          <w:bCs/>
        </w:rPr>
        <w:t xml:space="preserve">激しい競争: 資産運用会社の数が増え、特にフィンテック プラットフォームや</w:t>
      </w:r>
      <w:r xmlns:w="http://schemas.openxmlformats.org/wordprocessingml/2006/main">
        <w:t xml:space="preserve">ロボアドバイザー</w:t>
      </w:r>
      <w:proofErr xmlns:w="http://schemas.openxmlformats.org/wordprocessingml/2006/main" w:type="spellEnd"/>
      <w:r xmlns:w="http://schemas.openxmlformats.org/wordprocessingml/2006/main">
        <w:t xml:space="preserve">の台頭により</w:t>
      </w:r>
      <w:proofErr xmlns:w="http://schemas.openxmlformats.org/wordprocessingml/2006/main" w:type="spellStart"/>
      <w:r xmlns:w="http://schemas.openxmlformats.org/wordprocessingml/2006/main">
        <w:t xml:space="preserve">、市場での競争が激化しています。企業はイノベーションとパーソナライズされたサービスを通じて差別化を図る必要があります。</w:t>
      </w:r>
    </w:p>
    <w:p w14:paraId="178E37E6" w14:textId="5D8EB2A8" w:rsidR="008E2645" w:rsidRDefault="008E2645" w:rsidP="008E2645">
      <w:r xmlns:w="http://schemas.openxmlformats.org/wordprocessingml/2006/main">
        <w:t xml:space="preserve">世界の資産運用市場は、世界的な富の増加、技術の進歩、多様な投資オプションに対する需要の高まりにより、今後 10 年間で大幅な成長が見込まれています。業界が進化し続ける中、資産運用会社はデジタル変革の導入、個人および機関投資家の両方のニーズへの対応、持続可能な投資慣行の採用に注力する必要があります。</w:t>
      </w:r>
    </w:p>
    <w:p w14:paraId="03B9BCDB" w14:textId="01B688A9" w:rsidR="008E2645" w:rsidRDefault="008E2645" w:rsidP="008E2645">
      <w:r xmlns:w="http://schemas.openxmlformats.org/wordprocessingml/2006/main" w:rsidRPr="008E2645">
        <w:rPr>
          <w:b/>
          <w:bCs/>
        </w:rPr>
        <w:t xml:space="preserve">今すぐ資産管理市場レポートをお読みください</w:t>
      </w:r>
      <w:r xmlns:w="http://schemas.openxmlformats.org/wordprocessingml/2006/main">
        <w:t xml:space="preserve">- </w:t>
      </w:r>
      <w:hyperlink xmlns:w="http://schemas.openxmlformats.org/wordprocessingml/2006/main" xmlns:r="http://schemas.openxmlformats.org/officeDocument/2006/relationships" r:id="rId10" w:history="1">
        <w:r xmlns:w="http://schemas.openxmlformats.org/wordprocessingml/2006/main" w:rsidRPr="00CD1F3D">
          <w:rPr>
            <w:rStyle w:val="Hyperlink"/>
          </w:rPr>
          <w:t xml:space="preserve">https://www.skyquestt.com/report/asset-management-market</w:t>
        </w:r>
      </w:hyperlink>
      <w:r xmlns:w="http://schemas.openxmlformats.org/wordprocessingml/2006/main">
        <w:t xml:space="preserve"> </w:t>
      </w:r>
    </w:p>
    <w:p w14:paraId="190AEE19" w14:textId="078ECECA" w:rsidR="0077184B" w:rsidRDefault="008E2645" w:rsidP="008E2645">
      <w:r xmlns:w="http://schemas.openxmlformats.org/wordprocessingml/2006/main">
        <w:t xml:space="preserve">2032年までに市場規模は73482.1億米ドルを超えると予想されており、北米、欧州、アジア太平洋などの主要地域がこの拡大を牽引する上で重要な役割を果たします。しかし、市場の変動や規制の変更などの課題が今後も市場環境を形作るため、企業は資産管理に対するアプローチにおいて機敏性と革新性を維持することが求められます。</w:t>
      </w:r>
    </w:p>
    <w:sectPr w:rsidR="007718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DF5FF9"/>
    <w:multiLevelType w:val="hybridMultilevel"/>
    <w:tmpl w:val="406A72D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90392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2DE"/>
    <w:rsid w:val="00040F0D"/>
    <w:rsid w:val="000A6E5C"/>
    <w:rsid w:val="005C32DE"/>
    <w:rsid w:val="00726AF7"/>
    <w:rsid w:val="0077184B"/>
    <w:rsid w:val="008E2645"/>
    <w:rsid w:val="00E57CB3"/>
    <w:rsid w:val="00FC34E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FDBD3"/>
  <w15:chartTrackingRefBased/>
  <w15:docId w15:val="{9BD7EF72-F8BF-4669-B1D6-927652BAF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ja" w:eastAsia="j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32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C32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C32D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C32D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C32D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C32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32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32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32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32D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C32D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C32D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C32D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C32D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C32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32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32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32DE"/>
    <w:rPr>
      <w:rFonts w:eastAsiaTheme="majorEastAsia" w:cstheme="majorBidi"/>
      <w:color w:val="272727" w:themeColor="text1" w:themeTint="D8"/>
    </w:rPr>
  </w:style>
  <w:style w:type="paragraph" w:styleId="Title">
    <w:name w:val="Title"/>
    <w:basedOn w:val="Normal"/>
    <w:next w:val="Normal"/>
    <w:link w:val="TitleChar"/>
    <w:uiPriority w:val="10"/>
    <w:qFormat/>
    <w:rsid w:val="005C32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32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32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32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32DE"/>
    <w:pPr>
      <w:spacing w:before="160"/>
      <w:jc w:val="center"/>
    </w:pPr>
    <w:rPr>
      <w:i/>
      <w:iCs/>
      <w:color w:val="404040" w:themeColor="text1" w:themeTint="BF"/>
    </w:rPr>
  </w:style>
  <w:style w:type="character" w:customStyle="1" w:styleId="QuoteChar">
    <w:name w:val="Quote Char"/>
    <w:basedOn w:val="DefaultParagraphFont"/>
    <w:link w:val="Quote"/>
    <w:uiPriority w:val="29"/>
    <w:rsid w:val="005C32DE"/>
    <w:rPr>
      <w:i/>
      <w:iCs/>
      <w:color w:val="404040" w:themeColor="text1" w:themeTint="BF"/>
    </w:rPr>
  </w:style>
  <w:style w:type="paragraph" w:styleId="ListParagraph">
    <w:name w:val="List Paragraph"/>
    <w:basedOn w:val="Normal"/>
    <w:uiPriority w:val="34"/>
    <w:qFormat/>
    <w:rsid w:val="005C32DE"/>
    <w:pPr>
      <w:ind w:left="720"/>
      <w:contextualSpacing/>
    </w:pPr>
  </w:style>
  <w:style w:type="character" w:styleId="IntenseEmphasis">
    <w:name w:val="Intense Emphasis"/>
    <w:basedOn w:val="DefaultParagraphFont"/>
    <w:uiPriority w:val="21"/>
    <w:qFormat/>
    <w:rsid w:val="005C32DE"/>
    <w:rPr>
      <w:i/>
      <w:iCs/>
      <w:color w:val="2F5496" w:themeColor="accent1" w:themeShade="BF"/>
    </w:rPr>
  </w:style>
  <w:style w:type="paragraph" w:styleId="IntenseQuote">
    <w:name w:val="Intense Quote"/>
    <w:basedOn w:val="Normal"/>
    <w:next w:val="Normal"/>
    <w:link w:val="IntenseQuoteChar"/>
    <w:uiPriority w:val="30"/>
    <w:qFormat/>
    <w:rsid w:val="005C32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C32DE"/>
    <w:rPr>
      <w:i/>
      <w:iCs/>
      <w:color w:val="2F5496" w:themeColor="accent1" w:themeShade="BF"/>
    </w:rPr>
  </w:style>
  <w:style w:type="character" w:styleId="IntenseReference">
    <w:name w:val="Intense Reference"/>
    <w:basedOn w:val="DefaultParagraphFont"/>
    <w:uiPriority w:val="32"/>
    <w:qFormat/>
    <w:rsid w:val="005C32DE"/>
    <w:rPr>
      <w:b/>
      <w:bCs/>
      <w:smallCaps/>
      <w:color w:val="2F5496" w:themeColor="accent1" w:themeShade="BF"/>
      <w:spacing w:val="5"/>
    </w:rPr>
  </w:style>
  <w:style w:type="character" w:styleId="Hyperlink">
    <w:name w:val="Hyperlink"/>
    <w:basedOn w:val="DefaultParagraphFont"/>
    <w:uiPriority w:val="99"/>
    <w:unhideWhenUsed/>
    <w:rsid w:val="008E2645"/>
    <w:rPr>
      <w:color w:val="0563C1" w:themeColor="hyperlink"/>
      <w:u w:val="single"/>
    </w:rPr>
  </w:style>
  <w:style w:type="character" w:styleId="UnresolvedMention">
    <w:name w:val="Unresolved Mention"/>
    <w:basedOn w:val="DefaultParagraphFont"/>
    <w:uiPriority w:val="99"/>
    <w:semiHidden/>
    <w:unhideWhenUsed/>
    <w:rsid w:val="008E26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residential-real-estate-market" TargetMode="External"/><Relationship Id="rId3" Type="http://schemas.openxmlformats.org/officeDocument/2006/relationships/settings" Target="settings.xml"/><Relationship Id="rId7" Type="http://schemas.openxmlformats.org/officeDocument/2006/relationships/hyperlink" Target="https://www.skyquestt.com/speak-with-analyst/asset-management-mark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ample-request/asset-management-market" TargetMode="External"/><Relationship Id="rId11" Type="http://schemas.openxmlformats.org/officeDocument/2006/relationships/fontTable" Target="fontTable.xml"/><Relationship Id="rId5" Type="http://schemas.openxmlformats.org/officeDocument/2006/relationships/hyperlink" Target="https://www.skyquestt.com/report/asset-management-market" TargetMode="External"/><Relationship Id="rId10" Type="http://schemas.openxmlformats.org/officeDocument/2006/relationships/hyperlink" Target="https://www.skyquestt.com/report/asset-management-market" TargetMode="External"/><Relationship Id="rId4" Type="http://schemas.openxmlformats.org/officeDocument/2006/relationships/webSettings" Target="webSettings.xml"/><Relationship Id="rId9" Type="http://schemas.openxmlformats.org/officeDocument/2006/relationships/hyperlink" Target="https://www.skyquestt.com/buy-now/asset-management-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1600</Words>
  <Characters>9125</Characters>
  <Application>Microsoft Office Word</Application>
  <DocSecurity>0</DocSecurity>
  <Lines>76</Lines>
  <Paragraphs>21</Paragraphs>
  <ScaleCrop>false</ScaleCrop>
  <Company/>
  <LinksUpToDate>false</LinksUpToDate>
  <CharactersWithSpaces>10704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Shinde</dc:creator>
  <cp:keywords/>
  <dc:description/>
  <cp:lastModifiedBy>Pratik Shinde</cp:lastModifiedBy>
  <cp:revision>3</cp:revision>
  <dcterms:created xsi:type="dcterms:W3CDTF">2025-02-04T06:34:00Z</dcterms:created>
  <dcterms:modified xsi:type="dcterms:W3CDTF">2025-02-04T06:39:00Z</dcterms:modified>
</cp:coreProperties>
</file>