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4DBC1" w14:textId="269E0C73" w:rsidR="00A22447" w:rsidRPr="003F4431" w:rsidRDefault="004715C2" w:rsidP="003F4431">
      <w:pPr>
        <w:rPr>
          <w:b/>
          <w:bCs/>
          <w:lang w:val="en-US"/>
        </w:rPr>
      </w:pPr>
      <w:r w:rsidRPr="004715C2">
        <w:rPr>
          <w:rFonts w:ascii="MS Gothic" w:eastAsia="MS Gothic" w:hAnsi="MS Gothic" w:cs="MS Gothic" w:hint="eastAsia"/>
          <w:b/>
          <w:bCs/>
        </w:rPr>
        <w:t>板金市場は</w:t>
      </w:r>
      <w:r w:rsidRPr="004715C2">
        <w:rPr>
          <w:b/>
          <w:bCs/>
        </w:rPr>
        <w:t>2032</w:t>
      </w:r>
      <w:r w:rsidRPr="004715C2">
        <w:rPr>
          <w:rFonts w:ascii="MS Gothic" w:eastAsia="MS Gothic" w:hAnsi="MS Gothic" w:cs="MS Gothic" w:hint="eastAsia"/>
          <w:b/>
          <w:bCs/>
        </w:rPr>
        <w:t>年までに</w:t>
      </w:r>
      <w:r w:rsidRPr="004715C2">
        <w:rPr>
          <w:b/>
          <w:bCs/>
        </w:rPr>
        <w:t>4,944.2</w:t>
      </w:r>
      <w:r w:rsidRPr="004715C2">
        <w:rPr>
          <w:rFonts w:ascii="MS Gothic" w:eastAsia="MS Gothic" w:hAnsi="MS Gothic" w:cs="MS Gothic" w:hint="eastAsia"/>
          <w:b/>
          <w:bCs/>
        </w:rPr>
        <w:t>億米ドルに達すると予測</w:t>
      </w:r>
      <w:r w:rsidRPr="004715C2">
        <w:rPr>
          <w:b/>
          <w:bCs/>
        </w:rPr>
        <w:t xml:space="preserve"> | SkyQuest Technology</w:t>
      </w:r>
    </w:p>
    <w:p w14:paraId="2ACFF901" w14:textId="185053DF" w:rsidR="00A22447" w:rsidRPr="003F4431" w:rsidRDefault="00A22447" w:rsidP="003F4431">
      <w:pPr>
        <w:rPr>
          <w:lang w:val="en-US"/>
        </w:rPr>
      </w:pPr>
      <w:r>
        <w:t>板金市場は近年著しい成長を遂げており、2032 年まで拡大し続けると予想されています。自動車、建設、航空宇宙、電子機器など、さまざまな最終用途産業での需要増加に牽引され、板金の世界市場は着実に成長すると予測されています。板金は、その汎用性、強度、さまざまな形状に成形、切断、形成できることが高く評価されており、幅広い用途に欠かせないものとなっています。この記事では、2032 年までの予測期間における板金市場の規模、シェア、成長分析について詳しく説明します。</w:t>
      </w:r>
    </w:p>
    <w:p w14:paraId="47CB4D27" w14:textId="5CAE5F69" w:rsidR="00A22447" w:rsidRPr="003F4431" w:rsidRDefault="00A22447" w:rsidP="003F4431">
      <w:pPr>
        <w:rPr>
          <w:b/>
          <w:bCs/>
          <w:lang w:val="en-US"/>
        </w:rPr>
      </w:pPr>
      <w:r w:rsidRPr="00A22447">
        <w:rPr>
          <w:b/>
          <w:bCs/>
        </w:rPr>
        <w:t>板金市場の概要</w:t>
      </w:r>
    </w:p>
    <w:p w14:paraId="23B8DB00" w14:textId="288F3156" w:rsidR="00A22447" w:rsidRPr="003F4431" w:rsidRDefault="00A22447" w:rsidP="003F4431">
      <w:pPr>
        <w:rPr>
          <w:lang w:val="en-US"/>
        </w:rPr>
      </w:pPr>
      <w:r>
        <w:t>板金とは、鋼、アルミニウム、銅、真鍮などの材料から作られた薄く平らな金属片を指します。これらの金属は、切断、曲げ、打ち抜き、打ち抜き、溶接などのさまざまなプロセスを経て成形され、さまざまな業界で使用される製品が作られます。自動車製造、建設、電子機器、航空宇宙、消費財などの業界で板金が重要な役割を果たしているため、板金の需要は急速に増加すると予想されています。</w:t>
      </w:r>
    </w:p>
    <w:p w14:paraId="3E827893" w14:textId="18648331" w:rsidR="00A22447" w:rsidRPr="003F4431" w:rsidRDefault="00A22447" w:rsidP="003F4431">
      <w:pPr>
        <w:rPr>
          <w:lang w:val="en-US"/>
        </w:rPr>
      </w:pPr>
      <w:r>
        <w:t>板金加工プロセスにより、金属シート、プレート、コイル、箔などの製品が製造されます。これらは、工業生産、建築インフラ、機械、消費者製品に不可欠なコンポーネントです。製造技術の継続的な進歩と軽量で耐久性のある材料の需要の増加は、板金市場の成長を推進する主な要因です。</w:t>
      </w:r>
    </w:p>
    <w:p w14:paraId="146C42F9" w14:textId="6309A532" w:rsidR="00A22447" w:rsidRPr="003F4431" w:rsidRDefault="00A22447" w:rsidP="003F4431">
      <w:pPr>
        <w:rPr>
          <w:b/>
          <w:bCs/>
          <w:lang w:val="en-US"/>
        </w:rPr>
      </w:pPr>
      <w:r w:rsidRPr="00A22447">
        <w:rPr>
          <w:b/>
          <w:bCs/>
        </w:rPr>
        <w:t>板金市場の規模と予測</w:t>
      </w:r>
    </w:p>
    <w:p w14:paraId="48E0F14A" w14:textId="04136A6D" w:rsidR="00A22447" w:rsidRPr="003F4431" w:rsidRDefault="00A22447" w:rsidP="003F4431">
      <w:pPr>
        <w:rPr>
          <w:lang w:val="en-US"/>
        </w:rPr>
      </w:pPr>
      <w:r>
        <w:t>板金市場規模は2032年までに4,944.2億米ドルに達し、2032年までに5%のCAGRで成長する見込みです。</w:t>
      </w:r>
    </w:p>
    <w:p w14:paraId="1CCDD3CF" w14:textId="77E6835A" w:rsidR="00A22447" w:rsidRPr="003F4431" w:rsidRDefault="00A22447" w:rsidP="003F4431">
      <w:pPr>
        <w:rPr>
          <w:b/>
          <w:bCs/>
          <w:lang w:val="en-US"/>
        </w:rPr>
      </w:pPr>
      <w:r w:rsidRPr="00A22447">
        <w:rPr>
          <w:b/>
          <w:bCs/>
        </w:rPr>
        <w:t xml:space="preserve">無料のサンプルコピーはこちらから入手できます - </w:t>
      </w:r>
      <w:hyperlink r:id="rId5" w:history="1">
        <w:r w:rsidRPr="00A22447">
          <w:rPr>
            <w:rStyle w:val="Hyperlink"/>
          </w:rPr>
          <w:t>https://www.skyquestt.com/sample-request/sheet-metal-market</w:t>
        </w:r>
      </w:hyperlink>
    </w:p>
    <w:p w14:paraId="00627B1E" w14:textId="614A16E5" w:rsidR="00A22447" w:rsidRPr="003F4431" w:rsidRDefault="00A22447" w:rsidP="003F4431">
      <w:pPr>
        <w:rPr>
          <w:lang w:val="en-US"/>
        </w:rPr>
      </w:pPr>
      <w:r>
        <w:t>この成長は、次のようないくつかの要因によるものです。</w:t>
      </w:r>
    </w:p>
    <w:p w14:paraId="5D19D04A" w14:textId="77777777" w:rsidR="00A22447" w:rsidRDefault="00A22447" w:rsidP="00A22447">
      <w:r>
        <w:t>燃費向上と排出量削減を目的とした軽量素材に対する自動車業界からの需要が高まっています。</w:t>
      </w:r>
    </w:p>
    <w:p w14:paraId="42588F09" w14:textId="77777777" w:rsidR="00A22447" w:rsidRDefault="00A22447" w:rsidP="00A22447">
      <w:r>
        <w:t>特にインフラ開発が活発な新興市場における建設業界の成長。</w:t>
      </w:r>
    </w:p>
    <w:p w14:paraId="5A742090" w14:textId="77777777" w:rsidR="00A22447" w:rsidRDefault="00A22447" w:rsidP="00A22447">
      <w:r>
        <w:t>精密な板金加工を必要とするハイテク電子機器や家電製品の需要が増加しています。</w:t>
      </w:r>
    </w:p>
    <w:p w14:paraId="35B288F3" w14:textId="725D2B20" w:rsidR="00A22447" w:rsidRPr="003F4431" w:rsidRDefault="00A22447" w:rsidP="003F4431">
      <w:pPr>
        <w:rPr>
          <w:lang w:val="en-US"/>
        </w:rPr>
      </w:pPr>
      <w:r>
        <w:t>効率を向上し、生産コストを削減する板金成形および製造技術の進歩。</w:t>
      </w:r>
    </w:p>
    <w:p w14:paraId="3B7E6E41" w14:textId="7B4C65F4" w:rsidR="00A22447" w:rsidRPr="003F4431" w:rsidRDefault="00A22447" w:rsidP="003F4431">
      <w:pPr>
        <w:rPr>
          <w:b/>
          <w:bCs/>
          <w:lang w:val="en-US"/>
        </w:rPr>
      </w:pPr>
      <w:r w:rsidRPr="00A22447">
        <w:rPr>
          <w:b/>
          <w:bCs/>
        </w:rPr>
        <w:t>板金</w:t>
      </w:r>
      <w:r>
        <w:t xml:space="preserve"> </w:t>
      </w:r>
      <w:r w:rsidRPr="00A22447">
        <w:rPr>
          <w:b/>
          <w:bCs/>
        </w:rPr>
        <w:t>市場セグメンテーション</w:t>
      </w:r>
    </w:p>
    <w:p w14:paraId="68ADF58C" w14:textId="3CF0413E" w:rsidR="00A22447" w:rsidRPr="003F4431" w:rsidRDefault="00A22447" w:rsidP="003F4431">
      <w:pPr>
        <w:rPr>
          <w:lang w:val="en-US"/>
        </w:rPr>
      </w:pPr>
      <w:r>
        <w:lastRenderedPageBreak/>
        <w:t>板金市場は、材質、用途、地域に基づいて分類できます。</w:t>
      </w:r>
    </w:p>
    <w:p w14:paraId="6A22CEDD" w14:textId="6803CE3F" w:rsidR="00A22447" w:rsidRPr="003F4431" w:rsidRDefault="00A22447" w:rsidP="003F4431">
      <w:pPr>
        <w:rPr>
          <w:lang w:val="en-US"/>
        </w:rPr>
      </w:pPr>
      <w:r>
        <w:t>1) 材質別:</w:t>
      </w:r>
    </w:p>
    <w:p w14:paraId="5466DF35" w14:textId="77777777" w:rsidR="00A22447" w:rsidRDefault="00A22447" w:rsidP="00A22447">
      <w:r>
        <w:t>鉄鋼: 強度、耐久性、建設、自動車、工業分野での幅広い用途により市場を支配しています。</w:t>
      </w:r>
    </w:p>
    <w:p w14:paraId="098DD5D0" w14:textId="77777777" w:rsidR="00A22447" w:rsidRDefault="00A22447" w:rsidP="00A22447">
      <w:r>
        <w:t>アルミニウム: 軽量で耐腐食性に優れているため、特に自動車産業や航空宇宙産業で需要が高まっています。</w:t>
      </w:r>
    </w:p>
    <w:p w14:paraId="21505312" w14:textId="77777777" w:rsidR="00A22447" w:rsidRDefault="00A22447" w:rsidP="00A22447">
      <w:r>
        <w:t>銅: 優れた導電性と熱特性のため、主に電子・電気分野で使用されます。</w:t>
      </w:r>
    </w:p>
    <w:p w14:paraId="207146F5" w14:textId="750C4836" w:rsidR="00A22447" w:rsidRPr="003F4431" w:rsidRDefault="00A22447" w:rsidP="003F4431">
      <w:pPr>
        <w:rPr>
          <w:lang w:val="en-US"/>
        </w:rPr>
      </w:pPr>
      <w:r>
        <w:t>その他：真鍮、亜鉛、チタンなど、さまざまな産業で特殊な用途に使用されています。</w:t>
      </w:r>
    </w:p>
    <w:p w14:paraId="26724C97" w14:textId="733B2D16" w:rsidR="00A22447" w:rsidRPr="003F4431" w:rsidRDefault="00A22447" w:rsidP="003F4431">
      <w:pPr>
        <w:rPr>
          <w:lang w:val="en-US"/>
        </w:rPr>
      </w:pPr>
      <w:r>
        <w:t>2) 用途別:</w:t>
      </w:r>
    </w:p>
    <w:p w14:paraId="09F0F881" w14:textId="77777777" w:rsidR="00A22447" w:rsidRDefault="00A22447" w:rsidP="00A22447">
      <w:r>
        <w:t>自動車産業: 車体パネル、シャーシ、その他の部品の製造に使用される板金の最大の消費者。</w:t>
      </w:r>
    </w:p>
    <w:p w14:paraId="7C7A1073" w14:textId="77777777" w:rsidR="00A22447" w:rsidRDefault="00A22447" w:rsidP="00A22447">
      <w:r>
        <w:t>建設およびインフラストラクチャ: 屋根、外装材、HVAC システム、構造部品に使用されます。</w:t>
      </w:r>
    </w:p>
    <w:p w14:paraId="71D616B1" w14:textId="77777777" w:rsidR="00A22447" w:rsidRDefault="00A22447" w:rsidP="00A22447">
      <w:r>
        <w:t>航空宇宙および防衛: 板金は強度、軽さ、耐久性を備えており、航空機製造において重要な役割を果たします。</w:t>
      </w:r>
    </w:p>
    <w:p w14:paraId="3D317B83" w14:textId="77777777" w:rsidR="00A22447" w:rsidRDefault="00A22447" w:rsidP="00A22447">
      <w:r>
        <w:t>電子・電気: ケース、ヒートシンク、電気パネルの作成に使用されます。</w:t>
      </w:r>
    </w:p>
    <w:p w14:paraId="20C91027" w14:textId="403D8D5E" w:rsidR="00A22447" w:rsidRPr="003F4431" w:rsidRDefault="00A22447" w:rsidP="003F4431">
      <w:pPr>
        <w:rPr>
          <w:lang w:val="en-US"/>
        </w:rPr>
      </w:pPr>
      <w:r>
        <w:t>産業機械および装置: 板金は機械、工具、工業製品に広く使用されています。</w:t>
      </w:r>
    </w:p>
    <w:p w14:paraId="5298BEF0" w14:textId="14652A0A" w:rsidR="00A22447" w:rsidRPr="003F4431" w:rsidRDefault="00A22447" w:rsidP="003F4431">
      <w:pPr>
        <w:rPr>
          <w:lang w:val="en-US"/>
        </w:rPr>
      </w:pPr>
      <w:r>
        <w:t>3) エンドユーザーによる:</w:t>
      </w:r>
    </w:p>
    <w:p w14:paraId="48E1D707" w14:textId="77777777" w:rsidR="00A22447" w:rsidRDefault="00A22447" w:rsidP="00A22447">
      <w:r>
        <w:t>OEM (Original Equipment Manufacturers): OEM は、最終製品の製造に使用される板金の主な消費者です。</w:t>
      </w:r>
    </w:p>
    <w:p w14:paraId="5C1F8C5E" w14:textId="080A81C6" w:rsidR="00A22447" w:rsidRPr="003F4431" w:rsidRDefault="00A22447" w:rsidP="003F4431">
      <w:pPr>
        <w:rPr>
          <w:lang w:val="en-US"/>
        </w:rPr>
      </w:pPr>
      <w:r>
        <w:t>加工業者: 精密切断、曲げ、溶接などの板金部品を加工する企業は、幅広い業界に対応しています。</w:t>
      </w:r>
    </w:p>
    <w:p w14:paraId="467D3411" w14:textId="16214EFE" w:rsidR="00A22447" w:rsidRPr="003F4431" w:rsidRDefault="00A22447" w:rsidP="003F4431">
      <w:pPr>
        <w:rPr>
          <w:lang w:val="en-US"/>
        </w:rPr>
      </w:pPr>
      <w:r w:rsidRPr="00A22447">
        <w:rPr>
          <w:b/>
          <w:bCs/>
        </w:rPr>
        <w:t xml:space="preserve">要件に合わせてカスタマイズされたレポートを入手 - </w:t>
      </w:r>
      <w:hyperlink r:id="rId6" w:history="1">
        <w:r w:rsidRPr="00A22447">
          <w:rPr>
            <w:rStyle w:val="Hyperlink"/>
          </w:rPr>
          <w:t>https://www.skyquestt.com/speak-with-analyst/sheet-metal-market</w:t>
        </w:r>
      </w:hyperlink>
      <w:r>
        <w:rPr>
          <w:b/>
          <w:bCs/>
        </w:rPr>
        <w:t xml:space="preserve"> </w:t>
      </w:r>
    </w:p>
    <w:p w14:paraId="0A98AC6B" w14:textId="16E01362" w:rsidR="00A22447" w:rsidRPr="003F4431" w:rsidRDefault="00A22447" w:rsidP="003F4431">
      <w:pPr>
        <w:rPr>
          <w:b/>
          <w:bCs/>
          <w:lang w:val="en-US"/>
        </w:rPr>
      </w:pPr>
      <w:r w:rsidRPr="00A22447">
        <w:rPr>
          <w:b/>
          <w:bCs/>
        </w:rPr>
        <w:t>主要な市場プレーヤー</w:t>
      </w:r>
    </w:p>
    <w:p w14:paraId="1339B7EF" w14:textId="2D54576A" w:rsidR="00A22447" w:rsidRPr="003F4431" w:rsidRDefault="00A22447" w:rsidP="003F4431">
      <w:pPr>
        <w:rPr>
          <w:lang w:val="en-US"/>
        </w:rPr>
      </w:pPr>
      <w:r>
        <w:t>いくつかの著名な企業が、イノベーション、製品の提供、世界的なプレゼンスを通じて板金市場を形成しています。これらの企業は、板金製品の需要の高まりを活用するため</w:t>
      </w:r>
      <w:r>
        <w:lastRenderedPageBreak/>
        <w:t>に、製品ポートフォリオの拡大、製造能力の強化、新しい地域市場への参入に注力しています。</w:t>
      </w:r>
    </w:p>
    <w:p w14:paraId="2851F9FB" w14:textId="77777777" w:rsidR="00A22447" w:rsidRDefault="00A22447" w:rsidP="00A22447">
      <w:pPr>
        <w:pStyle w:val="ListParagraph"/>
        <w:numPr>
          <w:ilvl w:val="0"/>
          <w:numId w:val="1"/>
        </w:numPr>
      </w:pPr>
      <w:r>
        <w:t>アルセロール・ミッタル（ルクセンブルク）</w:t>
      </w:r>
    </w:p>
    <w:p w14:paraId="6BEFE7D3" w14:textId="77777777" w:rsidR="00A22447" w:rsidRDefault="00A22447" w:rsidP="00A22447">
      <w:pPr>
        <w:pStyle w:val="ListParagraph"/>
        <w:numPr>
          <w:ilvl w:val="0"/>
          <w:numId w:val="1"/>
        </w:numPr>
      </w:pPr>
      <w:r>
        <w:t>タタ・スチール（インド）</w:t>
      </w:r>
    </w:p>
    <w:p w14:paraId="6D9D7B17" w14:textId="77777777" w:rsidR="00A22447" w:rsidRDefault="00A22447" w:rsidP="00A22447">
      <w:pPr>
        <w:pStyle w:val="ListParagraph"/>
        <w:numPr>
          <w:ilvl w:val="0"/>
          <w:numId w:val="1"/>
        </w:numPr>
      </w:pPr>
      <w:r>
        <w:t>ニューコアコーポレーション（米国）</w:t>
      </w:r>
    </w:p>
    <w:p w14:paraId="4D8821DB" w14:textId="77777777" w:rsidR="00A22447" w:rsidRDefault="00A22447" w:rsidP="00A22447">
      <w:pPr>
        <w:pStyle w:val="ListParagraph"/>
        <w:numPr>
          <w:ilvl w:val="0"/>
          <w:numId w:val="1"/>
        </w:numPr>
      </w:pPr>
      <w:r>
        <w:t>USスチール（米国）</w:t>
      </w:r>
    </w:p>
    <w:p w14:paraId="7A87BC2D" w14:textId="77777777" w:rsidR="00A22447" w:rsidRDefault="00A22447" w:rsidP="00A22447">
      <w:pPr>
        <w:pStyle w:val="ListParagraph"/>
        <w:numPr>
          <w:ilvl w:val="0"/>
          <w:numId w:val="1"/>
        </w:numPr>
      </w:pPr>
      <w:r>
        <w:t>ポスコ（韓国）</w:t>
      </w:r>
    </w:p>
    <w:p w14:paraId="444B0096" w14:textId="77777777" w:rsidR="00A22447" w:rsidRDefault="00A22447" w:rsidP="00A22447">
      <w:pPr>
        <w:pStyle w:val="ListParagraph"/>
        <w:numPr>
          <w:ilvl w:val="0"/>
          <w:numId w:val="1"/>
        </w:numPr>
      </w:pPr>
      <w:r>
        <w:t>ティッセンクルップ（ドイツ）</w:t>
      </w:r>
    </w:p>
    <w:p w14:paraId="0C624640" w14:textId="77777777" w:rsidR="00A22447" w:rsidRDefault="00A22447" w:rsidP="00A22447">
      <w:pPr>
        <w:pStyle w:val="ListParagraph"/>
        <w:numPr>
          <w:ilvl w:val="0"/>
          <w:numId w:val="1"/>
        </w:numPr>
      </w:pPr>
      <w:r>
        <w:t>宝鋼（中国）</w:t>
      </w:r>
    </w:p>
    <w:p w14:paraId="312DAADE" w14:textId="77777777" w:rsidR="00A22447" w:rsidRDefault="00A22447" w:rsidP="00A22447">
      <w:pPr>
        <w:pStyle w:val="ListParagraph"/>
        <w:numPr>
          <w:ilvl w:val="0"/>
          <w:numId w:val="1"/>
        </w:numPr>
      </w:pPr>
      <w:r>
        <w:t>SSAB（スウェーデン）</w:t>
      </w:r>
    </w:p>
    <w:p w14:paraId="4000C12B" w14:textId="77777777" w:rsidR="00A22447" w:rsidRDefault="00A22447" w:rsidP="00A22447">
      <w:pPr>
        <w:pStyle w:val="ListParagraph"/>
        <w:numPr>
          <w:ilvl w:val="0"/>
          <w:numId w:val="1"/>
        </w:numPr>
      </w:pPr>
      <w:r>
        <w:t>JFEスチール株式会社（日本）</w:t>
      </w:r>
    </w:p>
    <w:p w14:paraId="77FF6323" w14:textId="77777777" w:rsidR="00A22447" w:rsidRDefault="00A22447" w:rsidP="00A22447">
      <w:pPr>
        <w:pStyle w:val="ListParagraph"/>
        <w:numPr>
          <w:ilvl w:val="0"/>
          <w:numId w:val="1"/>
        </w:numPr>
      </w:pPr>
      <w:r>
        <w:t>現代製鉄（韓国）</w:t>
      </w:r>
    </w:p>
    <w:p w14:paraId="1B8B31B9" w14:textId="77777777" w:rsidR="00A22447" w:rsidRDefault="00A22447" w:rsidP="00A22447">
      <w:pPr>
        <w:pStyle w:val="ListParagraph"/>
        <w:numPr>
          <w:ilvl w:val="0"/>
          <w:numId w:val="1"/>
        </w:numPr>
      </w:pPr>
      <w:r>
        <w:t>セイルグループ（インド）</w:t>
      </w:r>
    </w:p>
    <w:p w14:paraId="45FF515C" w14:textId="77777777" w:rsidR="00A22447" w:rsidRDefault="00A22447" w:rsidP="00A22447">
      <w:pPr>
        <w:pStyle w:val="ListParagraph"/>
        <w:numPr>
          <w:ilvl w:val="0"/>
          <w:numId w:val="1"/>
        </w:numPr>
      </w:pPr>
      <w:r>
        <w:t>JSWスチール（インド）</w:t>
      </w:r>
    </w:p>
    <w:p w14:paraId="6EE11760" w14:textId="77777777" w:rsidR="00A22447" w:rsidRDefault="00A22447" w:rsidP="00A22447">
      <w:pPr>
        <w:pStyle w:val="ListParagraph"/>
        <w:numPr>
          <w:ilvl w:val="0"/>
          <w:numId w:val="1"/>
        </w:numPr>
      </w:pPr>
      <w:r>
        <w:t>セヴェルスタリ（ロシア）</w:t>
      </w:r>
    </w:p>
    <w:p w14:paraId="4C4ABFBA" w14:textId="77777777" w:rsidR="00A22447" w:rsidRDefault="00A22447" w:rsidP="00A22447">
      <w:pPr>
        <w:pStyle w:val="ListParagraph"/>
        <w:numPr>
          <w:ilvl w:val="0"/>
          <w:numId w:val="1"/>
        </w:numPr>
      </w:pPr>
      <w:r>
        <w:t>AKスチール（米国）</w:t>
      </w:r>
    </w:p>
    <w:p w14:paraId="19D4880B" w14:textId="0A3549D8" w:rsidR="00A22447" w:rsidRPr="003F4431" w:rsidRDefault="00A22447" w:rsidP="003F4431">
      <w:pPr>
        <w:pStyle w:val="ListParagraph"/>
        <w:numPr>
          <w:ilvl w:val="0"/>
          <w:numId w:val="1"/>
        </w:numPr>
      </w:pPr>
      <w:r>
        <w:t>中国鋼鉄株式会社（台湾）</w:t>
      </w:r>
    </w:p>
    <w:p w14:paraId="02CD8B00" w14:textId="395E91B3" w:rsidR="00A22447" w:rsidRPr="003F4431" w:rsidRDefault="004715C2" w:rsidP="003F4431">
      <w:pPr>
        <w:rPr>
          <w:lang w:val="en-US"/>
        </w:rPr>
      </w:pPr>
      <w:r w:rsidRPr="004715C2">
        <w:rPr>
          <w:rFonts w:ascii="MS Gothic" w:eastAsia="MS Gothic" w:hAnsi="MS Gothic" w:cs="MS Gothic" w:hint="eastAsia"/>
          <w:b/>
          <w:bCs/>
        </w:rPr>
        <w:t>このレポートはあなたの要件に合っていますか？購入に興味がありますか？</w:t>
      </w:r>
      <w:r>
        <w:rPr>
          <w:rFonts w:ascii="MS Gothic" w:eastAsia="MS Gothic" w:hAnsi="MS Gothic" w:cs="MS Gothic"/>
          <w:b/>
          <w:bCs/>
          <w:lang w:val="en-US"/>
        </w:rPr>
        <w:t xml:space="preserve"> - </w:t>
      </w:r>
      <w:hyperlink r:id="rId7" w:history="1">
        <w:r w:rsidRPr="00D5096D">
          <w:rPr>
            <w:rStyle w:val="Hyperlink"/>
          </w:rPr>
          <w:t>https://www.skyquestt.com/buy-now/sheet-metal-market</w:t>
        </w:r>
      </w:hyperlink>
    </w:p>
    <w:p w14:paraId="3D725B59" w14:textId="7C085CA3" w:rsidR="00A22447" w:rsidRPr="003F4431" w:rsidRDefault="00A22447" w:rsidP="003F4431">
      <w:pPr>
        <w:rPr>
          <w:b/>
          <w:bCs/>
          <w:lang w:val="en-US"/>
        </w:rPr>
      </w:pPr>
      <w:r w:rsidRPr="00A22447">
        <w:rPr>
          <w:b/>
          <w:bCs/>
        </w:rPr>
        <w:t>主要な市場推進要因</w:t>
      </w:r>
    </w:p>
    <w:p w14:paraId="672734D4" w14:textId="77777777" w:rsidR="00A22447" w:rsidRDefault="00A22447" w:rsidP="00A22447">
      <w:r>
        <w:t>自動車業界の需要 - 自動車業界は板金の主な消費者です。燃費向上と炭素排出量削減のため、車両の軽量化にますます重点が置かれるようになり、メーカーはアルミニウムや先進鋼などの高強度で軽量な金属にますます目を向けるようになっています。これらの材料は車体パネル、シャーシ、構造部品に使用され、自動車部門の板金市場の成長を牽引しています。</w:t>
      </w:r>
    </w:p>
    <w:p w14:paraId="66229E80" w14:textId="77777777" w:rsidR="00A22447" w:rsidRDefault="00A22447" w:rsidP="00A22447">
      <w:r>
        <w:t>建設とインフラ開発 - 板金市場は、特に商業および住宅の建築プロジェクトやインフラ開発において、建設部門の影響を強く受けています。世界的な都市化とインフラ拡張が進むにつれ、屋根材、外装材、断熱材、その他の構造部品の形での板金の需要が高まっています。アジア太平洋や中東などの地域では、進行中の大規模建設プロジェクトが板金の需要増加に寄与しています。</w:t>
      </w:r>
    </w:p>
    <w:p w14:paraId="59278D82" w14:textId="77777777" w:rsidR="00A22447" w:rsidRDefault="00A22447" w:rsidP="00A22447">
      <w:r>
        <w:t>製造における技術的進歩 - レーザー切断、ウォーター ジェット切断、3D 印刷、ロボットによる自動化など、板金製造技術における最新のイノベーションは、企業の生産効率の向上と材料の無駄の削減に役立っています。これらの進歩により、航空宇宙や電子</w:t>
      </w:r>
      <w:r>
        <w:lastRenderedPageBreak/>
        <w:t>機器など、精密で複雑な設計を必要とする業界にとって、板金はより魅力的な材料になっています。</w:t>
      </w:r>
    </w:p>
    <w:p w14:paraId="2A957CB3" w14:textId="67D6C688" w:rsidR="00A22447" w:rsidRPr="003F4431" w:rsidRDefault="00A22447" w:rsidP="003F4431">
      <w:pPr>
        <w:rPr>
          <w:lang w:val="en-US"/>
        </w:rPr>
      </w:pPr>
      <w:r>
        <w:t>電子機器および消費者向け機器の成長 - 携帯電話、コンピューター、冷蔵庫、空調システムなどの電子機器および消費者向け機器における板金の需要が拡大しています。板金で作られた金属製の筐体、部品、ヒートシンクは、電子機器の機能と耐久性を維持するために不可欠であり、市場の成長を促進します。</w:t>
      </w:r>
    </w:p>
    <w:p w14:paraId="2AA85E3B" w14:textId="358B5035" w:rsidR="00A22447" w:rsidRPr="003F4431" w:rsidRDefault="00A22447" w:rsidP="003F4431">
      <w:pPr>
        <w:rPr>
          <w:b/>
          <w:bCs/>
          <w:lang w:val="en-US"/>
        </w:rPr>
      </w:pPr>
      <w:r w:rsidRPr="00A22447">
        <w:rPr>
          <w:b/>
          <w:bCs/>
        </w:rPr>
        <w:t>課題</w:t>
      </w:r>
    </w:p>
    <w:p w14:paraId="133EBF00" w14:textId="3C90E44F" w:rsidR="00A22447" w:rsidRPr="003F4431" w:rsidRDefault="00A22447" w:rsidP="003F4431">
      <w:pPr>
        <w:rPr>
          <w:lang w:val="en-US"/>
        </w:rPr>
      </w:pPr>
      <w:r>
        <w:t>市場の力強い成長にもかかわらず、板金市場はいくつかの課題に直面しています。</w:t>
      </w:r>
    </w:p>
    <w:p w14:paraId="6932138D" w14:textId="77777777" w:rsidR="00A22447" w:rsidRDefault="00A22447" w:rsidP="00A22447">
      <w:r>
        <w:t>原材料価格の変動: 鉄鋼やアルミニウムなどの原材料価格は変動しやすく、メーカーの生産コストに影響を与え、市場全体の成長に影響を及ぼす可能性があります。</w:t>
      </w:r>
    </w:p>
    <w:p w14:paraId="4124FD09" w14:textId="77777777" w:rsidR="00A22447" w:rsidRDefault="00A22447" w:rsidP="00A22447">
      <w:r>
        <w:t>環境規制: 環境への懸念の高まりと、材料調達、生産プロセス、リサイクルに関する規制の厳格化により、製造業者はより持続可能な慣行を採用する必要に迫られており、そのためにはテクノロジーとインフラストラクチャへの多大な投資が必要になる可能性があります。</w:t>
      </w:r>
    </w:p>
    <w:p w14:paraId="43A4C413" w14:textId="1D93897C" w:rsidR="00A22447" w:rsidRPr="003F4431" w:rsidRDefault="00A22447" w:rsidP="003F4431">
      <w:pPr>
        <w:rPr>
          <w:lang w:val="en-US"/>
        </w:rPr>
      </w:pPr>
      <w:r>
        <w:t>労働力不足と熟練労働者: 板金製品の需要が増加するにつれて、業界では金属加工、溶接、機械加工などの分野で熟練労働者が不足しており、成長の妨げとなる可能性があります。</w:t>
      </w:r>
    </w:p>
    <w:p w14:paraId="589EF7BB" w14:textId="400E2B45" w:rsidR="00A22447" w:rsidRPr="003F4431" w:rsidRDefault="003F4431" w:rsidP="003F4431">
      <w:pPr>
        <w:rPr>
          <w:lang w:val="en-US"/>
        </w:rPr>
      </w:pPr>
      <w:r w:rsidRPr="003F4431">
        <w:rPr>
          <w:rFonts w:ascii="MS Gothic" w:eastAsia="MS Gothic" w:hAnsi="MS Gothic" w:cs="MS Gothic" w:hint="eastAsia"/>
          <w:b/>
          <w:bCs/>
        </w:rPr>
        <w:t>板金市場についてもっと知りたいですか</w:t>
      </w:r>
      <w:r w:rsidRPr="003F4431">
        <w:rPr>
          <w:b/>
          <w:bCs/>
        </w:rPr>
        <w:t xml:space="preserve">? </w:t>
      </w:r>
      <w:r w:rsidRPr="003F4431">
        <w:rPr>
          <w:rFonts w:ascii="MS Gothic" w:eastAsia="MS Gothic" w:hAnsi="MS Gothic" w:cs="MS Gothic" w:hint="eastAsia"/>
          <w:b/>
          <w:bCs/>
        </w:rPr>
        <w:t>こちらをご覧ください</w:t>
      </w:r>
      <w:r w:rsidRPr="003F4431">
        <w:rPr>
          <w:b/>
          <w:bCs/>
        </w:rPr>
        <w:t xml:space="preserve"> -</w:t>
      </w:r>
      <w:r w:rsidR="00A22447" w:rsidRPr="00A94A95">
        <w:rPr>
          <w:b/>
          <w:bCs/>
        </w:rPr>
        <w:t xml:space="preserve"> </w:t>
      </w:r>
      <w:hyperlink r:id="rId8" w:history="1">
        <w:r w:rsidRPr="003F4431">
          <w:rPr>
            <w:rStyle w:val="Hyperlink"/>
          </w:rPr>
          <w:t>https://www.skyquestt.com/report/sheet-metal-market</w:t>
        </w:r>
      </w:hyperlink>
    </w:p>
    <w:p w14:paraId="42942A99" w14:textId="7A9ECC02" w:rsidR="00A22447" w:rsidRPr="003F4431" w:rsidRDefault="00A22447" w:rsidP="003F4431">
      <w:pPr>
        <w:rPr>
          <w:b/>
          <w:bCs/>
          <w:lang w:val="en-US"/>
        </w:rPr>
      </w:pPr>
      <w:r w:rsidRPr="00A22447">
        <w:rPr>
          <w:b/>
          <w:bCs/>
        </w:rPr>
        <w:t>今後の展望</w:t>
      </w:r>
    </w:p>
    <w:p w14:paraId="49331423" w14:textId="77777777" w:rsidR="00A22447" w:rsidRDefault="00A22447" w:rsidP="00A22447">
      <w:r>
        <w:t>板金市場は、主要産業全体で需要が持続しているため、今後も着実に拡大すると予想されます。スマート製造や自動化などの技術の進歩により、生産効率が向上し、板金製品のコスト効率と入手しやすさが向上します。さらに、持続可能性と軽量素材への重点が高まっているため、自動車、建設、電子機器の各分野でさらなる革新と採用が進むと予想されます。</w:t>
      </w:r>
    </w:p>
    <w:p w14:paraId="77D9895B" w14:textId="4798536A" w:rsidR="00A22447" w:rsidRDefault="00A22447" w:rsidP="00A22447">
      <w:r>
        <w:t>板金市場は、自動車需要、建設業の成長、技術の向上などの主要な原動力がその拡大を支え、上昇傾向にあります。業界は進化を続け、ますます多くの用途で板金が利用されるようになるため、将来は有望に見えます。</w:t>
      </w:r>
    </w:p>
    <w:sectPr w:rsidR="00A224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1610D"/>
    <w:multiLevelType w:val="hybridMultilevel"/>
    <w:tmpl w:val="FE521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9166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447"/>
    <w:rsid w:val="003F4431"/>
    <w:rsid w:val="004715C2"/>
    <w:rsid w:val="00716655"/>
    <w:rsid w:val="00A224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680DA"/>
  <w15:chartTrackingRefBased/>
  <w15:docId w15:val="{0EA49B5D-3B71-4DD9-BD6A-495A589ED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ja" w:eastAsia="j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24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224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2244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2244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2244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224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24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24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24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4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24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24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24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24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24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24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24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2447"/>
    <w:rPr>
      <w:rFonts w:eastAsiaTheme="majorEastAsia" w:cstheme="majorBidi"/>
      <w:color w:val="272727" w:themeColor="text1" w:themeTint="D8"/>
    </w:rPr>
  </w:style>
  <w:style w:type="paragraph" w:styleId="Title">
    <w:name w:val="Title"/>
    <w:basedOn w:val="Normal"/>
    <w:next w:val="Normal"/>
    <w:link w:val="TitleChar"/>
    <w:uiPriority w:val="10"/>
    <w:qFormat/>
    <w:rsid w:val="00A224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24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24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24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2447"/>
    <w:pPr>
      <w:spacing w:before="160"/>
      <w:jc w:val="center"/>
    </w:pPr>
    <w:rPr>
      <w:i/>
      <w:iCs/>
      <w:color w:val="404040" w:themeColor="text1" w:themeTint="BF"/>
    </w:rPr>
  </w:style>
  <w:style w:type="character" w:customStyle="1" w:styleId="QuoteChar">
    <w:name w:val="Quote Char"/>
    <w:basedOn w:val="DefaultParagraphFont"/>
    <w:link w:val="Quote"/>
    <w:uiPriority w:val="29"/>
    <w:rsid w:val="00A22447"/>
    <w:rPr>
      <w:i/>
      <w:iCs/>
      <w:color w:val="404040" w:themeColor="text1" w:themeTint="BF"/>
    </w:rPr>
  </w:style>
  <w:style w:type="paragraph" w:styleId="ListParagraph">
    <w:name w:val="List Paragraph"/>
    <w:basedOn w:val="Normal"/>
    <w:uiPriority w:val="34"/>
    <w:qFormat/>
    <w:rsid w:val="00A22447"/>
    <w:pPr>
      <w:ind w:left="720"/>
      <w:contextualSpacing/>
    </w:pPr>
  </w:style>
  <w:style w:type="character" w:styleId="IntenseEmphasis">
    <w:name w:val="Intense Emphasis"/>
    <w:basedOn w:val="DefaultParagraphFont"/>
    <w:uiPriority w:val="21"/>
    <w:qFormat/>
    <w:rsid w:val="00A22447"/>
    <w:rPr>
      <w:i/>
      <w:iCs/>
      <w:color w:val="2F5496" w:themeColor="accent1" w:themeShade="BF"/>
    </w:rPr>
  </w:style>
  <w:style w:type="paragraph" w:styleId="IntenseQuote">
    <w:name w:val="Intense Quote"/>
    <w:basedOn w:val="Normal"/>
    <w:next w:val="Normal"/>
    <w:link w:val="IntenseQuoteChar"/>
    <w:uiPriority w:val="30"/>
    <w:qFormat/>
    <w:rsid w:val="00A224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22447"/>
    <w:rPr>
      <w:i/>
      <w:iCs/>
      <w:color w:val="2F5496" w:themeColor="accent1" w:themeShade="BF"/>
    </w:rPr>
  </w:style>
  <w:style w:type="character" w:styleId="IntenseReference">
    <w:name w:val="Intense Reference"/>
    <w:basedOn w:val="DefaultParagraphFont"/>
    <w:uiPriority w:val="32"/>
    <w:qFormat/>
    <w:rsid w:val="00A22447"/>
    <w:rPr>
      <w:b/>
      <w:bCs/>
      <w:smallCaps/>
      <w:color w:val="2F5496" w:themeColor="accent1" w:themeShade="BF"/>
      <w:spacing w:val="5"/>
    </w:rPr>
  </w:style>
  <w:style w:type="character" w:styleId="Hyperlink">
    <w:name w:val="Hyperlink"/>
    <w:basedOn w:val="DefaultParagraphFont"/>
    <w:uiPriority w:val="99"/>
    <w:unhideWhenUsed/>
    <w:rsid w:val="00A22447"/>
    <w:rPr>
      <w:color w:val="0563C1" w:themeColor="hyperlink"/>
      <w:u w:val="single"/>
    </w:rPr>
  </w:style>
  <w:style w:type="character" w:styleId="UnresolvedMention">
    <w:name w:val="Unresolved Mention"/>
    <w:basedOn w:val="DefaultParagraphFont"/>
    <w:uiPriority w:val="99"/>
    <w:semiHidden/>
    <w:unhideWhenUsed/>
    <w:rsid w:val="00A224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sheet-metal-market" TargetMode="External"/><Relationship Id="rId3" Type="http://schemas.openxmlformats.org/officeDocument/2006/relationships/settings" Target="settings.xml"/><Relationship Id="rId7" Type="http://schemas.openxmlformats.org/officeDocument/2006/relationships/hyperlink" Target="https://www.skyquestt.com/buy-now/sheet-metal-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sheet-metal-market" TargetMode="External"/><Relationship Id="rId5" Type="http://schemas.openxmlformats.org/officeDocument/2006/relationships/hyperlink" Target="https://www.skyquestt.com/sample-request/sheet-metal-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542</Words>
  <Characters>3094</Characters>
  <Application>Microsoft Office Word</Application>
  <DocSecurity>0</DocSecurity>
  <Lines>25</Lines>
  <Paragraphs>7</Paragraphs>
  <ScaleCrop>false</ScaleCrop>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Giri</dc:creator>
  <cp:keywords/>
  <dc:description/>
  <cp:lastModifiedBy>Yogesh Giri</cp:lastModifiedBy>
  <cp:revision>3</cp:revision>
  <dcterms:created xsi:type="dcterms:W3CDTF">2025-02-06T10:42:00Z</dcterms:created>
  <dcterms:modified xsi:type="dcterms:W3CDTF">2025-02-06T11:03:00Z</dcterms:modified>
</cp:coreProperties>
</file>