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9EC1" w14:textId="1786C7B9" w:rsidR="007C1B49" w:rsidRDefault="007C1B49" w:rsidP="007C1B49">
      <w:pPr>
        <w:rPr>
          <w:b/>
          <w:bCs/>
        </w:rPr>
      </w:pPr>
      <w:r w:rsidRPr="007C1B49">
        <w:rPr>
          <w:b/>
          <w:bCs/>
        </w:rPr>
        <w:t xml:space="preserve">FMCG市場の成長状況と主な動向:2025-2032 </w:t>
      </w:r>
    </w:p>
    <w:p w14:paraId="35805DF2" w14:textId="1CD4FE97" w:rsidR="007C1B49" w:rsidRDefault="007C1B49" w:rsidP="007C1B49">
      <w:r w:rsidRPr="007C1B49">
        <w:t>食品や飲料、トイレタリー、クレンジング商品、パーソナルケアガジェットなどの商品を含む国際的なFMCG市場は、引き続き世界の金融システムの基礎となっています。このFMCG市場は、その遍在性、ペースの速い性質、絶え間ない革新によって特徴付けられ、クライアントの日常生活の重要な部分となっています。FMCG市場の主要な要因の1つは、人口急増です。世界の人口が増加し続ける中、生活必需品に対する需要は一貫してあるかもしれません。</w:t>
      </w:r>
    </w:p>
    <w:p w14:paraId="70904279" w14:textId="1680FDC5" w:rsidR="007C1B49" w:rsidRDefault="007C1B49" w:rsidP="007C1B49">
      <w:r w:rsidRPr="007C1B49">
        <w:t>FMCGの市場規模は2023年に1兆2,200億2,000億米ドルと評価され、2024年の1兆3,000億米ドルから2032年には1兆7,300億5,000億米ドルに成長し、予測期間(2025年から2032年)の間に3.5%のCAGRで成長する態勢を整えています。</w:t>
      </w:r>
    </w:p>
    <w:p w14:paraId="6926D7EE" w14:textId="6C59D873" w:rsidR="007C1B49" w:rsidRPr="007C1B49" w:rsidRDefault="007C1B49" w:rsidP="007C1B49">
      <w:r w:rsidRPr="007C1B49">
        <w:t xml:space="preserve">無料サンプルをリクエストする レポートのレポート: </w:t>
      </w:r>
      <w:hyperlink r:id="rId5" w:history="1">
        <w:r w:rsidRPr="002C0764">
          <w:rPr>
            <w:rStyle w:val="Hyperlink"/>
          </w:rPr>
          <w:t>https://www.skyquestt.com/sample-request/fmcg-market</w:t>
        </w:r>
      </w:hyperlink>
      <w:r>
        <w:t xml:space="preserve"> </w:t>
      </w:r>
    </w:p>
    <w:p w14:paraId="6B9A57A0" w14:textId="7CA733EF" w:rsidR="007C1B49" w:rsidRPr="007C1B49" w:rsidRDefault="007C1B49" w:rsidP="007C1B49">
      <w:pPr>
        <w:rPr>
          <w:b/>
          <w:bCs/>
        </w:rPr>
      </w:pPr>
      <w:r w:rsidRPr="007C1B49">
        <w:rPr>
          <w:b/>
          <w:bCs/>
        </w:rPr>
        <w:t>市場概況</w:t>
      </w:r>
    </w:p>
    <w:p w14:paraId="1B209122" w14:textId="77777777" w:rsidR="007C1B49" w:rsidRPr="007C1B49" w:rsidRDefault="007C1B49" w:rsidP="007C1B49">
      <w:r w:rsidRPr="007C1B49">
        <w:t>FMCG製品は、迅速な回転率、比較的低コスト、および幅広い入手可能性を特徴としています。この業界は、消費者行動の変化、技術の進歩、持続可能性のトレンドに大きく影響されています。eコマースとデジタルマーケティングの台頭に伴い、FMCG企業はオンラインプラットフォームを活用してリーチを拡大し、顧客エンゲージメントを強化しています。</w:t>
      </w:r>
    </w:p>
    <w:p w14:paraId="4B6C9081" w14:textId="77777777" w:rsidR="007C1B49" w:rsidRPr="007C1B49" w:rsidRDefault="007C1B49" w:rsidP="007C1B49">
      <w:r w:rsidRPr="007C1B49">
        <w:t>より健康的でオーガニック、かつ持続可能な製品への需要は、FMCGセクターを再形成しており、ブランドは革新と適応を余儀なくされています。</w:t>
      </w:r>
    </w:p>
    <w:p w14:paraId="0C4AA4C8" w14:textId="77777777" w:rsidR="007C1B49" w:rsidRPr="007C1B49" w:rsidRDefault="007C1B49" w:rsidP="007C1B49">
      <w:pPr>
        <w:rPr>
          <w:b/>
          <w:bCs/>
        </w:rPr>
      </w:pPr>
      <w:r w:rsidRPr="007C1B49">
        <w:rPr>
          <w:b/>
          <w:bCs/>
        </w:rPr>
        <w:t>市場成長の主な推進力</w:t>
      </w:r>
    </w:p>
    <w:p w14:paraId="26A037D1" w14:textId="77777777" w:rsidR="007C1B49" w:rsidRPr="007C1B49" w:rsidRDefault="007C1B49" w:rsidP="007C1B49">
      <w:pPr>
        <w:numPr>
          <w:ilvl w:val="0"/>
          <w:numId w:val="1"/>
        </w:numPr>
      </w:pPr>
      <w:r w:rsidRPr="007C1B49">
        <w:rPr>
          <w:b/>
          <w:bCs/>
        </w:rPr>
        <w:t>人口増加と都市化世界人口の増加、特に都市部では、必需品の需要が増加しています。</w:t>
      </w:r>
    </w:p>
    <w:p w14:paraId="6B8A1860" w14:textId="77777777" w:rsidR="007C1B49" w:rsidRPr="007C1B49" w:rsidRDefault="007C1B49" w:rsidP="007C1B49">
      <w:pPr>
        <w:numPr>
          <w:ilvl w:val="0"/>
          <w:numId w:val="1"/>
        </w:numPr>
      </w:pPr>
      <w:r w:rsidRPr="007C1B49">
        <w:rPr>
          <w:b/>
          <w:bCs/>
        </w:rPr>
        <w:t>eコマースとデジタルトランスフォーメーションオンライン小売と消費者直販(DTC)モデルは、FMCG市場に革命をもたらし、ブランドがより多くのオーディエンスにリーチすることを可能にしました。</w:t>
      </w:r>
    </w:p>
    <w:p w14:paraId="2BD617B5" w14:textId="77777777" w:rsidR="007C1B49" w:rsidRPr="007C1B49" w:rsidRDefault="007C1B49" w:rsidP="007C1B49">
      <w:pPr>
        <w:numPr>
          <w:ilvl w:val="0"/>
          <w:numId w:val="1"/>
        </w:numPr>
      </w:pPr>
      <w:r w:rsidRPr="007C1B49">
        <w:rPr>
          <w:b/>
          <w:bCs/>
        </w:rPr>
        <w:t>消費者の嗜好の変化消費者は、より健康的でオーガニックで持続可能な製品にシフトしており、FMCG企業の再処方と革新に影響を与えています。</w:t>
      </w:r>
    </w:p>
    <w:p w14:paraId="4F5845E8" w14:textId="77777777" w:rsidR="007C1B49" w:rsidRPr="007C1B49" w:rsidRDefault="007C1B49" w:rsidP="007C1B49">
      <w:pPr>
        <w:numPr>
          <w:ilvl w:val="0"/>
          <w:numId w:val="1"/>
        </w:numPr>
      </w:pPr>
      <w:r w:rsidRPr="007C1B49">
        <w:rPr>
          <w:b/>
          <w:bCs/>
        </w:rPr>
        <w:t>新興市場の経済成長アジア太平洋、アフリカ、ラテンアメリカの発展途上国では、可処分所得が急増しており、FMCG消費量の増加が進んでいます。</w:t>
      </w:r>
    </w:p>
    <w:p w14:paraId="087EB63E" w14:textId="77777777" w:rsidR="007C1B49" w:rsidRPr="007C1B49" w:rsidRDefault="007C1B49" w:rsidP="007C1B49">
      <w:pPr>
        <w:numPr>
          <w:ilvl w:val="0"/>
          <w:numId w:val="1"/>
        </w:numPr>
      </w:pPr>
      <w:r w:rsidRPr="007C1B49">
        <w:rPr>
          <w:b/>
          <w:bCs/>
        </w:rPr>
        <w:t>ブランディングとマーケティングのイノベーション企業は、競争力を維持するために、インフルエンサーマーケティング、AI主導の消費者インサイト、パーソナライズされた広告に投資しています。</w:t>
      </w:r>
    </w:p>
    <w:p w14:paraId="37D83AD4" w14:textId="77777777" w:rsidR="007C1B49" w:rsidRPr="007C1B49" w:rsidRDefault="007C1B49" w:rsidP="007C1B49">
      <w:pPr>
        <w:rPr>
          <w:b/>
          <w:bCs/>
        </w:rPr>
      </w:pPr>
      <w:r w:rsidRPr="007C1B49">
        <w:rPr>
          <w:b/>
          <w:bCs/>
        </w:rPr>
        <w:t>市場セグメンテーション</w:t>
      </w:r>
    </w:p>
    <w:p w14:paraId="7D55A277" w14:textId="77777777" w:rsidR="007C1B49" w:rsidRPr="007C1B49" w:rsidRDefault="007C1B49" w:rsidP="007C1B49">
      <w:pPr>
        <w:numPr>
          <w:ilvl w:val="0"/>
          <w:numId w:val="2"/>
        </w:numPr>
      </w:pPr>
      <w:r w:rsidRPr="007C1B49">
        <w:rPr>
          <w:b/>
          <w:bCs/>
        </w:rPr>
        <w:t>製品タイプ別:</w:t>
      </w:r>
    </w:p>
    <w:p w14:paraId="5946BA72" w14:textId="77777777" w:rsidR="007C1B49" w:rsidRPr="007C1B49" w:rsidRDefault="007C1B49" w:rsidP="007C1B49">
      <w:pPr>
        <w:numPr>
          <w:ilvl w:val="1"/>
          <w:numId w:val="2"/>
        </w:numPr>
      </w:pPr>
      <w:r w:rsidRPr="007C1B49">
        <w:rPr>
          <w:i/>
          <w:iCs/>
        </w:rPr>
        <w:t>食品および飲料:</w:t>
      </w:r>
      <w:r w:rsidRPr="007C1B49">
        <w:t>包装食品、乳製品、飲料、スナック。</w:t>
      </w:r>
    </w:p>
    <w:p w14:paraId="096B9423" w14:textId="77777777" w:rsidR="007C1B49" w:rsidRPr="007C1B49" w:rsidRDefault="007C1B49" w:rsidP="007C1B49">
      <w:pPr>
        <w:numPr>
          <w:ilvl w:val="1"/>
          <w:numId w:val="2"/>
        </w:numPr>
      </w:pPr>
      <w:r w:rsidRPr="007C1B49">
        <w:rPr>
          <w:i/>
          <w:iCs/>
        </w:rPr>
        <w:lastRenderedPageBreak/>
        <w:t>パーソナルケア:</w:t>
      </w:r>
      <w:r w:rsidRPr="007C1B49">
        <w:t xml:space="preserve"> スキンケア、ヘアケア、化粧品、オーラルケア製品。</w:t>
      </w:r>
    </w:p>
    <w:p w14:paraId="7F1ECBB1" w14:textId="77777777" w:rsidR="007C1B49" w:rsidRPr="007C1B49" w:rsidRDefault="007C1B49" w:rsidP="007C1B49">
      <w:pPr>
        <w:numPr>
          <w:ilvl w:val="1"/>
          <w:numId w:val="2"/>
        </w:numPr>
      </w:pPr>
      <w:r w:rsidRPr="007C1B49">
        <w:rPr>
          <w:i/>
          <w:iCs/>
        </w:rPr>
        <w:t>家庭用品:</w:t>
      </w:r>
      <w:r w:rsidRPr="007C1B49">
        <w:t xml:space="preserve"> 洗浄剤、洗剤、使い捨て紙製品。</w:t>
      </w:r>
    </w:p>
    <w:p w14:paraId="5B79425B" w14:textId="77777777" w:rsidR="007C1B49" w:rsidRPr="007C1B49" w:rsidRDefault="007C1B49" w:rsidP="007C1B49">
      <w:pPr>
        <w:numPr>
          <w:ilvl w:val="1"/>
          <w:numId w:val="2"/>
        </w:numPr>
      </w:pPr>
      <w:r w:rsidRPr="007C1B49">
        <w:rPr>
          <w:i/>
          <w:iCs/>
        </w:rPr>
        <w:t>ヘルスケア&amp;医薬品:</w:t>
      </w:r>
      <w:r w:rsidRPr="007C1B49">
        <w:t xml:space="preserve"> 市販薬、ビタミン剤、サプリメント。</w:t>
      </w:r>
    </w:p>
    <w:p w14:paraId="55F37D0A" w14:textId="77777777" w:rsidR="007C1B49" w:rsidRPr="007C1B49" w:rsidRDefault="007C1B49" w:rsidP="007C1B49">
      <w:pPr>
        <w:numPr>
          <w:ilvl w:val="0"/>
          <w:numId w:val="2"/>
        </w:numPr>
      </w:pPr>
      <w:r w:rsidRPr="007C1B49">
        <w:rPr>
          <w:b/>
          <w:bCs/>
        </w:rPr>
        <w:t>流通チャネル別:</w:t>
      </w:r>
    </w:p>
    <w:p w14:paraId="7910DC9E" w14:textId="77777777" w:rsidR="007C1B49" w:rsidRPr="007C1B49" w:rsidRDefault="007C1B49" w:rsidP="007C1B49">
      <w:pPr>
        <w:numPr>
          <w:ilvl w:val="1"/>
          <w:numId w:val="2"/>
        </w:numPr>
      </w:pPr>
      <w:r w:rsidRPr="007C1B49">
        <w:rPr>
          <w:i/>
          <w:iCs/>
        </w:rPr>
        <w:t>スーパーマーケット&amp;ハイパーマーケット</w:t>
      </w:r>
    </w:p>
    <w:p w14:paraId="16ECA07F" w14:textId="77777777" w:rsidR="007C1B49" w:rsidRPr="007C1B49" w:rsidRDefault="007C1B49" w:rsidP="007C1B49">
      <w:pPr>
        <w:numPr>
          <w:ilvl w:val="1"/>
          <w:numId w:val="2"/>
        </w:numPr>
      </w:pPr>
      <w:r w:rsidRPr="007C1B49">
        <w:rPr>
          <w:i/>
          <w:iCs/>
        </w:rPr>
        <w:t>コンビニ</w:t>
      </w:r>
    </w:p>
    <w:p w14:paraId="0ED5EECC" w14:textId="77777777" w:rsidR="007C1B49" w:rsidRPr="007C1B49" w:rsidRDefault="007C1B49" w:rsidP="007C1B49">
      <w:pPr>
        <w:numPr>
          <w:ilvl w:val="1"/>
          <w:numId w:val="2"/>
        </w:numPr>
      </w:pPr>
      <w:r w:rsidRPr="007C1B49">
        <w:rPr>
          <w:i/>
          <w:iCs/>
        </w:rPr>
        <w:t>Eコマース&amp;オンライン小売</w:t>
      </w:r>
    </w:p>
    <w:p w14:paraId="4036C69A" w14:textId="77777777" w:rsidR="007C1B49" w:rsidRPr="007C1B49" w:rsidRDefault="007C1B49" w:rsidP="007C1B49">
      <w:pPr>
        <w:numPr>
          <w:ilvl w:val="1"/>
          <w:numId w:val="2"/>
        </w:numPr>
      </w:pPr>
      <w:r w:rsidRPr="007C1B49">
        <w:rPr>
          <w:i/>
          <w:iCs/>
        </w:rPr>
        <w:t>Direct-to-Consumer(DTC)チャネル</w:t>
      </w:r>
    </w:p>
    <w:p w14:paraId="106DC828" w14:textId="77777777" w:rsidR="007C1B49" w:rsidRPr="007C1B49" w:rsidRDefault="007C1B49" w:rsidP="007C1B49">
      <w:pPr>
        <w:numPr>
          <w:ilvl w:val="0"/>
          <w:numId w:val="2"/>
        </w:numPr>
      </w:pPr>
      <w:r w:rsidRPr="007C1B49">
        <w:rPr>
          <w:b/>
          <w:bCs/>
        </w:rPr>
        <w:t>地域別:</w:t>
      </w:r>
    </w:p>
    <w:p w14:paraId="5EA46193" w14:textId="77777777" w:rsidR="007C1B49" w:rsidRPr="007C1B49" w:rsidRDefault="007C1B49" w:rsidP="007C1B49">
      <w:pPr>
        <w:numPr>
          <w:ilvl w:val="1"/>
          <w:numId w:val="2"/>
        </w:numPr>
      </w:pPr>
      <w:r w:rsidRPr="007C1B49">
        <w:rPr>
          <w:b/>
          <w:bCs/>
        </w:rPr>
        <w:t>北米:</w:t>
      </w:r>
      <w:r w:rsidRPr="007C1B49">
        <w:t xml:space="preserve"> オーガニックで健康志向の製品に重点を置く成熟した市場。</w:t>
      </w:r>
    </w:p>
    <w:p w14:paraId="63402356" w14:textId="77777777" w:rsidR="007C1B49" w:rsidRPr="007C1B49" w:rsidRDefault="007C1B49" w:rsidP="007C1B49">
      <w:pPr>
        <w:numPr>
          <w:ilvl w:val="1"/>
          <w:numId w:val="2"/>
        </w:numPr>
      </w:pPr>
      <w:r w:rsidRPr="007C1B49">
        <w:rPr>
          <w:b/>
          <w:bCs/>
        </w:rPr>
        <w:t>ヨーロッパ:</w:t>
      </w:r>
      <w:r w:rsidRPr="007C1B49">
        <w:t xml:space="preserve"> 持続可能性と環境に優しいFMCG製品に重点を置く。</w:t>
      </w:r>
    </w:p>
    <w:p w14:paraId="2E987967" w14:textId="77777777" w:rsidR="007C1B49" w:rsidRPr="007C1B49" w:rsidRDefault="007C1B49" w:rsidP="007C1B49">
      <w:pPr>
        <w:numPr>
          <w:ilvl w:val="1"/>
          <w:numId w:val="2"/>
        </w:numPr>
      </w:pPr>
      <w:r w:rsidRPr="007C1B49">
        <w:rPr>
          <w:b/>
          <w:bCs/>
        </w:rPr>
        <w:t>アジア太平洋地域:</w:t>
      </w:r>
      <w:r w:rsidRPr="007C1B49">
        <w:t xml:space="preserve"> 急速な都市化とデジタル変革が成長を後押ししています。</w:t>
      </w:r>
    </w:p>
    <w:p w14:paraId="2A76321F" w14:textId="77777777" w:rsidR="007C1B49" w:rsidRPr="007C1B49" w:rsidRDefault="007C1B49" w:rsidP="007C1B49">
      <w:pPr>
        <w:numPr>
          <w:ilvl w:val="1"/>
          <w:numId w:val="2"/>
        </w:numPr>
      </w:pPr>
      <w:r w:rsidRPr="007C1B49">
        <w:rPr>
          <w:b/>
          <w:bCs/>
        </w:rPr>
        <w:t>中東・アフリカ:</w:t>
      </w:r>
      <w:r w:rsidRPr="007C1B49">
        <w:t xml:space="preserve"> 可処分所得の増加と近代的な小売業の拡大が需要を牽引しています。</w:t>
      </w:r>
    </w:p>
    <w:p w14:paraId="275F8504" w14:textId="30ED99E4" w:rsidR="007C1B49" w:rsidRPr="007C1B49" w:rsidRDefault="007C1B49" w:rsidP="007C1B49">
      <w:r w:rsidRPr="007C1B49">
        <w:t xml:space="preserve">カスタマイズされたレポートについては、カスタマイズをリクエストするためにお問い合わせください https://www.skyquestt.com/speak-with-analyst/fmcg-market </w:t>
      </w:r>
      <w:hyperlink r:id="rId6" w:history="1"/>
      <w:r>
        <w:t xml:space="preserve"> </w:t>
      </w:r>
    </w:p>
    <w:p w14:paraId="6D512667" w14:textId="59DA50ED" w:rsidR="007C1B49" w:rsidRPr="007C1B49" w:rsidRDefault="007C1B49" w:rsidP="007C1B49">
      <w:pPr>
        <w:rPr>
          <w:b/>
          <w:bCs/>
        </w:rPr>
      </w:pPr>
      <w:r w:rsidRPr="007C1B49">
        <w:rPr>
          <w:b/>
          <w:bCs/>
        </w:rPr>
        <w:t>FMCG市場における課題</w:t>
      </w:r>
    </w:p>
    <w:p w14:paraId="5D3B420A" w14:textId="77777777" w:rsidR="007C1B49" w:rsidRPr="007C1B49" w:rsidRDefault="007C1B49" w:rsidP="007C1B49">
      <w:pPr>
        <w:numPr>
          <w:ilvl w:val="0"/>
          <w:numId w:val="3"/>
        </w:numPr>
      </w:pPr>
      <w:r w:rsidRPr="007C1B49">
        <w:rPr>
          <w:b/>
          <w:bCs/>
        </w:rPr>
        <w:t>激しい競争FMCGセクターは非常に競争が激しく、多数のグローバルおよびローカルブランドが市場シェアを争っています。</w:t>
      </w:r>
    </w:p>
    <w:p w14:paraId="456166F4" w14:textId="77777777" w:rsidR="007C1B49" w:rsidRPr="007C1B49" w:rsidRDefault="007C1B49" w:rsidP="007C1B49">
      <w:pPr>
        <w:numPr>
          <w:ilvl w:val="0"/>
          <w:numId w:val="3"/>
        </w:numPr>
      </w:pPr>
      <w:r w:rsidRPr="007C1B49">
        <w:rPr>
          <w:b/>
          <w:bCs/>
        </w:rPr>
        <w:t>サプライチェーンの混乱原材料の不足や物流の問題など、グローバルなサプライチェーンの課題は、生産と流通に影響を与えています。</w:t>
      </w:r>
    </w:p>
    <w:p w14:paraId="44B77901" w14:textId="77777777" w:rsidR="007C1B49" w:rsidRPr="007C1B49" w:rsidRDefault="007C1B49" w:rsidP="007C1B49">
      <w:pPr>
        <w:numPr>
          <w:ilvl w:val="0"/>
          <w:numId w:val="3"/>
        </w:numPr>
      </w:pPr>
      <w:r w:rsidRPr="007C1B49">
        <w:rPr>
          <w:b/>
          <w:bCs/>
        </w:rPr>
        <w:t>原材料コストの上昇商品価格の変動は、利益率に影響を与え、価格圧力につながる可能性があります。</w:t>
      </w:r>
    </w:p>
    <w:p w14:paraId="4DA9F773" w14:textId="77777777" w:rsidR="007C1B49" w:rsidRPr="007C1B49" w:rsidRDefault="007C1B49" w:rsidP="007C1B49">
      <w:pPr>
        <w:numPr>
          <w:ilvl w:val="0"/>
          <w:numId w:val="3"/>
        </w:numPr>
      </w:pPr>
      <w:r w:rsidRPr="007C1B49">
        <w:rPr>
          <w:b/>
          <w:bCs/>
        </w:rPr>
        <w:t>規制とコンプライアンスの問題各国政府は、食品の安全性、表示、持続可能性についてより厳しい規制を課しており、企業には適応が求められています。</w:t>
      </w:r>
    </w:p>
    <w:p w14:paraId="0C86D9B0" w14:textId="77777777" w:rsidR="007C1B49" w:rsidRPr="007C1B49" w:rsidRDefault="007C1B49" w:rsidP="007C1B49">
      <w:pPr>
        <w:numPr>
          <w:ilvl w:val="0"/>
          <w:numId w:val="3"/>
        </w:numPr>
      </w:pPr>
      <w:r w:rsidRPr="007C1B49">
        <w:rPr>
          <w:b/>
          <w:bCs/>
        </w:rPr>
        <w:t>進化する消費者の期待消費者は、透明性、倫理的な調達、持続可能な包装を求めており、企業にイノベーションを迫っています。</w:t>
      </w:r>
    </w:p>
    <w:p w14:paraId="0EDD0BB4" w14:textId="77777777" w:rsidR="007C1B49" w:rsidRPr="007C1B49" w:rsidRDefault="007C1B49" w:rsidP="007C1B49">
      <w:pPr>
        <w:rPr>
          <w:b/>
          <w:bCs/>
        </w:rPr>
      </w:pPr>
      <w:r w:rsidRPr="007C1B49">
        <w:rPr>
          <w:b/>
          <w:bCs/>
        </w:rPr>
        <w:t>FMCG市場の新たなトレンド</w:t>
      </w:r>
    </w:p>
    <w:p w14:paraId="5116A738" w14:textId="77777777" w:rsidR="007C1B49" w:rsidRPr="007C1B49" w:rsidRDefault="007C1B49" w:rsidP="007C1B49">
      <w:pPr>
        <w:numPr>
          <w:ilvl w:val="0"/>
          <w:numId w:val="4"/>
        </w:numPr>
      </w:pPr>
      <w:r w:rsidRPr="007C1B49">
        <w:rPr>
          <w:b/>
          <w:bCs/>
        </w:rPr>
        <w:t>持続可能で環境に優しい製品ブランドは、生分解性包装、植物ベースの成分、カーボンニュートラルな生産プロセスを採用しています。</w:t>
      </w:r>
    </w:p>
    <w:p w14:paraId="6D19FD56" w14:textId="77777777" w:rsidR="007C1B49" w:rsidRPr="007C1B49" w:rsidRDefault="007C1B49" w:rsidP="007C1B49">
      <w:pPr>
        <w:numPr>
          <w:ilvl w:val="0"/>
          <w:numId w:val="4"/>
        </w:numPr>
      </w:pPr>
      <w:r w:rsidRPr="007C1B49">
        <w:rPr>
          <w:b/>
          <w:bCs/>
        </w:rPr>
        <w:lastRenderedPageBreak/>
        <w:t>パーソナライゼーションとAI主導のインサイト企業は、データ分析を活用して、パーソナライズされた製品とマーケティング戦略を提供しています。</w:t>
      </w:r>
    </w:p>
    <w:p w14:paraId="1918BEF6" w14:textId="77777777" w:rsidR="007C1B49" w:rsidRPr="007C1B49" w:rsidRDefault="007C1B49" w:rsidP="007C1B49">
      <w:pPr>
        <w:numPr>
          <w:ilvl w:val="0"/>
          <w:numId w:val="4"/>
        </w:numPr>
      </w:pPr>
      <w:r w:rsidRPr="007C1B49">
        <w:rPr>
          <w:b/>
          <w:bCs/>
        </w:rPr>
        <w:t>Direct-to-Consumer(DTC)の拡大FMCGブランドは、従来の小売チャネルを迂回し、eコマースプラットフォームを通じて顧客と直接関わっています。</w:t>
      </w:r>
    </w:p>
    <w:p w14:paraId="65629A70" w14:textId="77777777" w:rsidR="007C1B49" w:rsidRPr="007C1B49" w:rsidRDefault="007C1B49" w:rsidP="007C1B49">
      <w:pPr>
        <w:numPr>
          <w:ilvl w:val="0"/>
          <w:numId w:val="4"/>
        </w:numPr>
      </w:pPr>
      <w:r w:rsidRPr="007C1B49">
        <w:rPr>
          <w:b/>
          <w:bCs/>
        </w:rPr>
        <w:t>ヘルス&amp;ウェルネスフォーカス機能性食品、オーガニックスキンケア、免疫力を高めるサプリメントは、健康志向の消費者の間で人気を集めています。</w:t>
      </w:r>
    </w:p>
    <w:p w14:paraId="12CBA7F0" w14:textId="77777777" w:rsidR="007C1B49" w:rsidRPr="007C1B49" w:rsidRDefault="007C1B49" w:rsidP="007C1B49">
      <w:pPr>
        <w:numPr>
          <w:ilvl w:val="0"/>
          <w:numId w:val="4"/>
        </w:numPr>
      </w:pPr>
      <w:r w:rsidRPr="007C1B49">
        <w:rPr>
          <w:b/>
          <w:bCs/>
        </w:rPr>
        <w:t>スマート パッケージとデジタル ラベルQR コードと NFC 対応パッケージは、消費者に詳細な製品情報とトレーサビリティを提供します。</w:t>
      </w:r>
    </w:p>
    <w:p w14:paraId="1F30EF08" w14:textId="5788D1F3" w:rsidR="007C1B49" w:rsidRDefault="007C1B49" w:rsidP="007C1B49">
      <w:r w:rsidRPr="007C1B49">
        <w:t>今すぐ購入して、貴重な洞察を得て最新情報を入手してください:</w:t>
      </w:r>
      <w:hyperlink r:id="rId7" w:history="1">
        <w:r w:rsidRPr="007C1B49">
          <w:rPr>
            <w:rStyle w:val="Hyperlink"/>
          </w:rPr>
          <w:t>https://www.skyquestt.com/buy-now/fmcg-market</w:t>
        </w:r>
      </w:hyperlink>
      <w:r w:rsidRPr="007C1B49">
        <w:t xml:space="preserve"> </w:t>
      </w:r>
    </w:p>
    <w:p w14:paraId="248F4531" w14:textId="77777777" w:rsidR="007C1B49" w:rsidRPr="007C1B49" w:rsidRDefault="007C1B49" w:rsidP="007C1B49">
      <w:pPr>
        <w:rPr>
          <w:b/>
          <w:bCs/>
        </w:rPr>
      </w:pPr>
      <w:r w:rsidRPr="007C1B49">
        <w:rPr>
          <w:b/>
          <w:bCs/>
        </w:rPr>
        <w:t>FMCG市場のトッププレーヤー</w:t>
      </w:r>
    </w:p>
    <w:p w14:paraId="275E41BE" w14:textId="77777777" w:rsidR="007C1B49" w:rsidRDefault="007C1B49" w:rsidP="007C1B49">
      <w:pPr>
        <w:pStyle w:val="ListParagraph"/>
        <w:numPr>
          <w:ilvl w:val="0"/>
          <w:numId w:val="5"/>
        </w:numPr>
      </w:pPr>
      <w:r>
        <w:t>プロクター・アンド・ギャンブル(米国)</w:t>
      </w:r>
    </w:p>
    <w:p w14:paraId="660CE0CD" w14:textId="77777777" w:rsidR="007C1B49" w:rsidRDefault="007C1B49" w:rsidP="007C1B49">
      <w:pPr>
        <w:pStyle w:val="ListParagraph"/>
        <w:numPr>
          <w:ilvl w:val="0"/>
          <w:numId w:val="5"/>
        </w:numPr>
      </w:pPr>
      <w:r>
        <w:t>ユニリーバ(オランダ/イギリス)</w:t>
      </w:r>
    </w:p>
    <w:p w14:paraId="1718FCF4" w14:textId="77777777" w:rsidR="007C1B49" w:rsidRDefault="007C1B49" w:rsidP="007C1B49">
      <w:pPr>
        <w:pStyle w:val="ListParagraph"/>
        <w:numPr>
          <w:ilvl w:val="0"/>
          <w:numId w:val="5"/>
        </w:numPr>
      </w:pPr>
      <w:r>
        <w:t>ネスレ(スイス)</w:t>
      </w:r>
    </w:p>
    <w:p w14:paraId="34ACE65F" w14:textId="77777777" w:rsidR="007C1B49" w:rsidRDefault="007C1B49" w:rsidP="007C1B49">
      <w:pPr>
        <w:pStyle w:val="ListParagraph"/>
        <w:numPr>
          <w:ilvl w:val="0"/>
          <w:numId w:val="5"/>
        </w:numPr>
      </w:pPr>
      <w:r>
        <w:t>コカ・コーラカンパニー(米国)</w:t>
      </w:r>
    </w:p>
    <w:p w14:paraId="680E9A29" w14:textId="77777777" w:rsidR="007C1B49" w:rsidRDefault="007C1B49" w:rsidP="007C1B49">
      <w:pPr>
        <w:pStyle w:val="ListParagraph"/>
        <w:numPr>
          <w:ilvl w:val="0"/>
          <w:numId w:val="5"/>
        </w:numPr>
      </w:pPr>
      <w:r>
        <w:t>ペプシコ(米国)</w:t>
      </w:r>
    </w:p>
    <w:p w14:paraId="133CF3F5" w14:textId="77777777" w:rsidR="007C1B49" w:rsidRDefault="007C1B49" w:rsidP="007C1B49">
      <w:pPr>
        <w:pStyle w:val="ListParagraph"/>
        <w:numPr>
          <w:ilvl w:val="0"/>
          <w:numId w:val="5"/>
        </w:numPr>
      </w:pPr>
      <w:r>
        <w:t>ジョンソン・エンド・ジョンソン (米国)</w:t>
      </w:r>
    </w:p>
    <w:p w14:paraId="2467C869" w14:textId="77777777" w:rsidR="007C1B49" w:rsidRDefault="007C1B49" w:rsidP="007C1B49">
      <w:pPr>
        <w:pStyle w:val="ListParagraph"/>
        <w:numPr>
          <w:ilvl w:val="0"/>
          <w:numId w:val="5"/>
        </w:numPr>
      </w:pPr>
      <w:r>
        <w:t>ロレアル(フランス)</w:t>
      </w:r>
    </w:p>
    <w:p w14:paraId="3C8025C8" w14:textId="77777777" w:rsidR="007C1B49" w:rsidRDefault="007C1B49" w:rsidP="007C1B49">
      <w:pPr>
        <w:pStyle w:val="ListParagraph"/>
        <w:numPr>
          <w:ilvl w:val="0"/>
          <w:numId w:val="5"/>
        </w:numPr>
      </w:pPr>
      <w:r>
        <w:t>コルゲート-パーモリーブ(米国)</w:t>
      </w:r>
    </w:p>
    <w:p w14:paraId="1B3647FE" w14:textId="77777777" w:rsidR="007C1B49" w:rsidRDefault="007C1B49" w:rsidP="007C1B49">
      <w:pPr>
        <w:pStyle w:val="ListParagraph"/>
        <w:numPr>
          <w:ilvl w:val="0"/>
          <w:numId w:val="5"/>
        </w:numPr>
      </w:pPr>
      <w:r>
        <w:t>キンバリー・クラーク(アメリカ)</w:t>
      </w:r>
    </w:p>
    <w:p w14:paraId="0C74A90D" w14:textId="77777777" w:rsidR="007C1B49" w:rsidRDefault="007C1B49" w:rsidP="007C1B49">
      <w:pPr>
        <w:pStyle w:val="ListParagraph"/>
        <w:numPr>
          <w:ilvl w:val="0"/>
          <w:numId w:val="5"/>
        </w:numPr>
      </w:pPr>
      <w:r>
        <w:t>モンデリーズインターナショナル(米国)</w:t>
      </w:r>
    </w:p>
    <w:p w14:paraId="72862007" w14:textId="77777777" w:rsidR="007C1B49" w:rsidRDefault="007C1B49" w:rsidP="007C1B49">
      <w:pPr>
        <w:pStyle w:val="ListParagraph"/>
        <w:numPr>
          <w:ilvl w:val="0"/>
          <w:numId w:val="5"/>
        </w:numPr>
      </w:pPr>
      <w:r>
        <w:t>ダノン(フランス)</w:t>
      </w:r>
    </w:p>
    <w:p w14:paraId="1E879140" w14:textId="77777777" w:rsidR="007C1B49" w:rsidRDefault="007C1B49" w:rsidP="007C1B49">
      <w:pPr>
        <w:pStyle w:val="ListParagraph"/>
        <w:numPr>
          <w:ilvl w:val="0"/>
          <w:numId w:val="5"/>
        </w:numPr>
      </w:pPr>
      <w:r>
        <w:t>Mars, Inc.(米国)</w:t>
      </w:r>
    </w:p>
    <w:p w14:paraId="51DBFC85" w14:textId="77777777" w:rsidR="007C1B49" w:rsidRDefault="007C1B49" w:rsidP="007C1B49">
      <w:pPr>
        <w:pStyle w:val="ListParagraph"/>
        <w:numPr>
          <w:ilvl w:val="0"/>
          <w:numId w:val="5"/>
        </w:numPr>
      </w:pPr>
      <w:r>
        <w:t>レキットベンキーザー(イギリス)</w:t>
      </w:r>
    </w:p>
    <w:p w14:paraId="7F7363F6" w14:textId="77777777" w:rsidR="007C1B49" w:rsidRDefault="007C1B49" w:rsidP="007C1B49">
      <w:pPr>
        <w:pStyle w:val="ListParagraph"/>
        <w:numPr>
          <w:ilvl w:val="0"/>
          <w:numId w:val="5"/>
        </w:numPr>
      </w:pPr>
      <w:r>
        <w:t>ケロッグ社(米国)</w:t>
      </w:r>
    </w:p>
    <w:p w14:paraId="08CED8EB" w14:textId="77777777" w:rsidR="007C1B49" w:rsidRDefault="007C1B49" w:rsidP="007C1B49">
      <w:pPr>
        <w:pStyle w:val="ListParagraph"/>
        <w:numPr>
          <w:ilvl w:val="0"/>
          <w:numId w:val="5"/>
        </w:numPr>
      </w:pPr>
      <w:r>
        <w:t>ゼネラルミルズ(米国)</w:t>
      </w:r>
    </w:p>
    <w:p w14:paraId="02646F4A" w14:textId="77777777" w:rsidR="007C1B49" w:rsidRDefault="007C1B49" w:rsidP="007C1B49">
      <w:pPr>
        <w:pStyle w:val="ListParagraph"/>
        <w:numPr>
          <w:ilvl w:val="0"/>
          <w:numId w:val="5"/>
        </w:numPr>
      </w:pPr>
      <w:r>
        <w:t>クラフトハインツカンパニー(米国)</w:t>
      </w:r>
    </w:p>
    <w:p w14:paraId="620E1B09" w14:textId="77777777" w:rsidR="007C1B49" w:rsidRDefault="007C1B49" w:rsidP="007C1B49">
      <w:pPr>
        <w:pStyle w:val="ListParagraph"/>
        <w:numPr>
          <w:ilvl w:val="0"/>
          <w:numId w:val="5"/>
        </w:numPr>
      </w:pPr>
      <w:r>
        <w:t>AB InBev (ベルギー)</w:t>
      </w:r>
    </w:p>
    <w:p w14:paraId="5230081B" w14:textId="77777777" w:rsidR="007C1B49" w:rsidRDefault="007C1B49" w:rsidP="007C1B49">
      <w:pPr>
        <w:pStyle w:val="ListParagraph"/>
        <w:numPr>
          <w:ilvl w:val="0"/>
          <w:numId w:val="5"/>
        </w:numPr>
      </w:pPr>
      <w:r>
        <w:t>ヘンケル(ドイツ)</w:t>
      </w:r>
    </w:p>
    <w:p w14:paraId="17B3CA81" w14:textId="77777777" w:rsidR="007C1B49" w:rsidRDefault="007C1B49" w:rsidP="007C1B49">
      <w:pPr>
        <w:pStyle w:val="ListParagraph"/>
        <w:numPr>
          <w:ilvl w:val="0"/>
          <w:numId w:val="5"/>
        </w:numPr>
      </w:pPr>
      <w:r>
        <w:t>Beiersdorf AG(ドイツ)</w:t>
      </w:r>
    </w:p>
    <w:p w14:paraId="676C7068" w14:textId="77777777" w:rsidR="007C1B49" w:rsidRDefault="007C1B49" w:rsidP="007C1B49">
      <w:pPr>
        <w:pStyle w:val="ListParagraph"/>
        <w:numPr>
          <w:ilvl w:val="0"/>
          <w:numId w:val="5"/>
        </w:numPr>
      </w:pPr>
      <w:r>
        <w:t>エスティローダーカンパニーズ(米国)</w:t>
      </w:r>
    </w:p>
    <w:p w14:paraId="462132CD" w14:textId="77777777" w:rsidR="007C1B49" w:rsidRDefault="007C1B49" w:rsidP="007C1B49">
      <w:pPr>
        <w:pStyle w:val="ListParagraph"/>
        <w:numPr>
          <w:ilvl w:val="0"/>
          <w:numId w:val="5"/>
        </w:numPr>
      </w:pPr>
      <w:r>
        <w:t>ハーシーカンパニー(米国)</w:t>
      </w:r>
    </w:p>
    <w:p w14:paraId="02A6C755" w14:textId="77777777" w:rsidR="007C1B49" w:rsidRDefault="007C1B49" w:rsidP="007C1B49">
      <w:pPr>
        <w:pStyle w:val="ListParagraph"/>
        <w:numPr>
          <w:ilvl w:val="0"/>
          <w:numId w:val="5"/>
        </w:numPr>
      </w:pPr>
      <w:r>
        <w:t>SCジョンソン社(米国)</w:t>
      </w:r>
    </w:p>
    <w:p w14:paraId="5339A7B9" w14:textId="77777777" w:rsidR="007C1B49" w:rsidRDefault="007C1B49" w:rsidP="007C1B49">
      <w:pPr>
        <w:pStyle w:val="ListParagraph"/>
        <w:numPr>
          <w:ilvl w:val="0"/>
          <w:numId w:val="5"/>
        </w:numPr>
      </w:pPr>
      <w:r>
        <w:t>Constellation Brands(米国)</w:t>
      </w:r>
    </w:p>
    <w:p w14:paraId="65E4459D" w14:textId="77777777" w:rsidR="007C1B49" w:rsidRDefault="007C1B49" w:rsidP="007C1B49">
      <w:pPr>
        <w:pStyle w:val="ListParagraph"/>
        <w:numPr>
          <w:ilvl w:val="0"/>
          <w:numId w:val="5"/>
        </w:numPr>
      </w:pPr>
      <w:r>
        <w:t>Ferrero Group (イタリア)</w:t>
      </w:r>
    </w:p>
    <w:p w14:paraId="63D53074" w14:textId="014F8DFA" w:rsidR="007C1B49" w:rsidRPr="007C1B49" w:rsidRDefault="007C1B49" w:rsidP="007C1B49">
      <w:pPr>
        <w:pStyle w:val="ListParagraph"/>
        <w:numPr>
          <w:ilvl w:val="0"/>
          <w:numId w:val="5"/>
        </w:numPr>
      </w:pPr>
      <w:r>
        <w:t>Coty Inc.(米国)</w:t>
      </w:r>
    </w:p>
    <w:p w14:paraId="6949F78D" w14:textId="06DB1E95" w:rsidR="007C1B49" w:rsidRPr="007C1B49" w:rsidRDefault="007C1B49" w:rsidP="007C1B49">
      <w:pPr>
        <w:rPr>
          <w:b/>
          <w:bCs/>
        </w:rPr>
      </w:pPr>
      <w:r w:rsidRPr="007C1B49">
        <w:rPr>
          <w:b/>
          <w:bCs/>
        </w:rPr>
        <w:t>今後の見通し</w:t>
      </w:r>
    </w:p>
    <w:p w14:paraId="55AABEC1" w14:textId="77777777" w:rsidR="007C1B49" w:rsidRPr="007C1B49" w:rsidRDefault="007C1B49" w:rsidP="007C1B49">
      <w:r w:rsidRPr="007C1B49">
        <w:lastRenderedPageBreak/>
        <w:t>世界のFMCG市場は、企業がデジタル化、持続可能性、イノベーションを採用するにつれて、大幅な成長を遂げる準備ができています。サプライチェーンの混乱や規制の圧力などの課題は依然として残っていますが、eコマース、AI主導のマーケティング、消費者中心の製品開発の進歩により、業界は進化することが期待されています。</w:t>
      </w:r>
    </w:p>
    <w:p w14:paraId="1264C67C" w14:textId="77777777" w:rsidR="007C1B49" w:rsidRDefault="007C1B49" w:rsidP="007C1B49">
      <w:r w:rsidRPr="007C1B49">
        <w:t>パーソナライズされた、環境に優しく、健康に焦点を当てた製品に対する需要が高まる中、これらの変化するトレンドに適応するFMCG企業は、市場での競争力を維持します。</w:t>
      </w:r>
    </w:p>
    <w:p w14:paraId="66C90B45" w14:textId="2AC212EE" w:rsidR="007C1B49" w:rsidRPr="007C1B49" w:rsidRDefault="007C1B49" w:rsidP="007C1B49">
      <w:proofErr w:type="spellStart"/>
      <w:r w:rsidRPr="007C1B49">
        <w:t>レポート全文は、以下のURLでご覧いただけます</w:t>
      </w:r>
      <w:proofErr w:type="spellEnd"/>
      <w:r w:rsidRPr="007C1B49">
        <w:t xml:space="preserve"> </w:t>
      </w:r>
      <w:hyperlink r:id="rId8" w:history="1">
        <w:r w:rsidR="000A28C9" w:rsidRPr="00853C30">
          <w:rPr>
            <w:rStyle w:val="Hyperlink"/>
          </w:rPr>
          <w:t>https://www.skyquestt.com/report/fmcg-market</w:t>
        </w:r>
      </w:hyperlink>
      <w:r w:rsidR="000A28C9">
        <w:t xml:space="preserve"> </w:t>
      </w:r>
      <w:r w:rsidRPr="007C1B49">
        <w:t xml:space="preserve"> </w:t>
      </w:r>
      <w:hyperlink r:id="rId9" w:history="1"/>
      <w:r>
        <w:t xml:space="preserve"> </w:t>
      </w:r>
    </w:p>
    <w:p w14:paraId="123C053D" w14:textId="39E16905"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020C"/>
    <w:multiLevelType w:val="hybridMultilevel"/>
    <w:tmpl w:val="79F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250BE"/>
    <w:multiLevelType w:val="multilevel"/>
    <w:tmpl w:val="839A0D8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3ADF4BF5"/>
    <w:multiLevelType w:val="multilevel"/>
    <w:tmpl w:val="506E1FE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4F1521C1"/>
    <w:multiLevelType w:val="multilevel"/>
    <w:tmpl w:val="5694BDB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727C412C"/>
    <w:multiLevelType w:val="multilevel"/>
    <w:tmpl w:val="FE8CCBD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923903750">
    <w:abstractNumId w:val="3"/>
  </w:num>
  <w:num w:numId="2" w16cid:durableId="1504395908">
    <w:abstractNumId w:val="2"/>
  </w:num>
  <w:num w:numId="3" w16cid:durableId="157230613">
    <w:abstractNumId w:val="4"/>
  </w:num>
  <w:num w:numId="4" w16cid:durableId="643588684">
    <w:abstractNumId w:val="1"/>
  </w:num>
  <w:num w:numId="5" w16cid:durableId="108241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49"/>
    <w:rsid w:val="000A28C9"/>
    <w:rsid w:val="001D01DB"/>
    <w:rsid w:val="00274CDA"/>
    <w:rsid w:val="00320A20"/>
    <w:rsid w:val="003E0110"/>
    <w:rsid w:val="004D40C5"/>
    <w:rsid w:val="007C1B49"/>
    <w:rsid w:val="00BB68BD"/>
    <w:rsid w:val="00F66857"/>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AA17"/>
  <w15:chartTrackingRefBased/>
  <w15:docId w15:val="{FDF00EB2-B1B8-45AA-B6FF-3FA09B95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1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1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1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1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1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1B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1B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1B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49"/>
    <w:rPr>
      <w:rFonts w:eastAsiaTheme="majorEastAsia" w:cstheme="majorBidi"/>
      <w:color w:val="272727" w:themeColor="text1" w:themeTint="D8"/>
    </w:rPr>
  </w:style>
  <w:style w:type="paragraph" w:styleId="Title">
    <w:name w:val="Title"/>
    <w:basedOn w:val="Normal"/>
    <w:next w:val="Normal"/>
    <w:link w:val="TitleChar"/>
    <w:uiPriority w:val="10"/>
    <w:qFormat/>
    <w:rsid w:val="007C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49"/>
    <w:pPr>
      <w:spacing w:before="160"/>
      <w:jc w:val="center"/>
    </w:pPr>
    <w:rPr>
      <w:i/>
      <w:iCs/>
      <w:color w:val="404040" w:themeColor="text1" w:themeTint="BF"/>
    </w:rPr>
  </w:style>
  <w:style w:type="character" w:customStyle="1" w:styleId="QuoteChar">
    <w:name w:val="Quote Char"/>
    <w:basedOn w:val="DefaultParagraphFont"/>
    <w:link w:val="Quote"/>
    <w:uiPriority w:val="29"/>
    <w:rsid w:val="007C1B49"/>
    <w:rPr>
      <w:i/>
      <w:iCs/>
      <w:color w:val="404040" w:themeColor="text1" w:themeTint="BF"/>
    </w:rPr>
  </w:style>
  <w:style w:type="paragraph" w:styleId="ListParagraph">
    <w:name w:val="List Paragraph"/>
    <w:basedOn w:val="Normal"/>
    <w:uiPriority w:val="34"/>
    <w:qFormat/>
    <w:rsid w:val="007C1B49"/>
    <w:pPr>
      <w:ind w:left="720"/>
      <w:contextualSpacing/>
    </w:pPr>
  </w:style>
  <w:style w:type="character" w:styleId="IntenseEmphasis">
    <w:name w:val="Intense Emphasis"/>
    <w:basedOn w:val="DefaultParagraphFont"/>
    <w:uiPriority w:val="21"/>
    <w:qFormat/>
    <w:rsid w:val="007C1B49"/>
    <w:rPr>
      <w:i/>
      <w:iCs/>
      <w:color w:val="2F5496" w:themeColor="accent1" w:themeShade="BF"/>
    </w:rPr>
  </w:style>
  <w:style w:type="paragraph" w:styleId="IntenseQuote">
    <w:name w:val="Intense Quote"/>
    <w:basedOn w:val="Normal"/>
    <w:next w:val="Normal"/>
    <w:link w:val="IntenseQuoteChar"/>
    <w:uiPriority w:val="30"/>
    <w:qFormat/>
    <w:rsid w:val="007C1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1B49"/>
    <w:rPr>
      <w:i/>
      <w:iCs/>
      <w:color w:val="2F5496" w:themeColor="accent1" w:themeShade="BF"/>
    </w:rPr>
  </w:style>
  <w:style w:type="character" w:styleId="IntenseReference">
    <w:name w:val="Intense Reference"/>
    <w:basedOn w:val="DefaultParagraphFont"/>
    <w:uiPriority w:val="32"/>
    <w:qFormat/>
    <w:rsid w:val="007C1B49"/>
    <w:rPr>
      <w:b/>
      <w:bCs/>
      <w:smallCaps/>
      <w:color w:val="2F5496" w:themeColor="accent1" w:themeShade="BF"/>
      <w:spacing w:val="5"/>
    </w:rPr>
  </w:style>
  <w:style w:type="character" w:styleId="Hyperlink">
    <w:name w:val="Hyperlink"/>
    <w:basedOn w:val="DefaultParagraphFont"/>
    <w:uiPriority w:val="99"/>
    <w:unhideWhenUsed/>
    <w:rsid w:val="007C1B49"/>
    <w:rPr>
      <w:color w:val="0563C1" w:themeColor="hyperlink"/>
      <w:u w:val="single"/>
    </w:rPr>
  </w:style>
  <w:style w:type="character" w:styleId="UnresolvedMention">
    <w:name w:val="Unresolved Mention"/>
    <w:basedOn w:val="DefaultParagraphFont"/>
    <w:uiPriority w:val="99"/>
    <w:semiHidden/>
    <w:unhideWhenUsed/>
    <w:rsid w:val="007C1B49"/>
    <w:rPr>
      <w:color w:val="605E5C"/>
      <w:shd w:val="clear" w:color="auto" w:fill="E1DFDD"/>
    </w:rPr>
  </w:style>
  <w:style w:type="character" w:styleId="PlaceholderText">
    <w:name w:val="Placeholder Text"/>
    <w:basedOn w:val="DefaultParagraphFont"/>
    <w:uiPriority w:val="99"/>
    <w:semiHidden/>
    <w:rsid w:val="00F668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51644">
      <w:bodyDiv w:val="1"/>
      <w:marLeft w:val="0"/>
      <w:marRight w:val="0"/>
      <w:marTop w:val="0"/>
      <w:marBottom w:val="0"/>
      <w:divBdr>
        <w:top w:val="none" w:sz="0" w:space="0" w:color="auto"/>
        <w:left w:val="none" w:sz="0" w:space="0" w:color="auto"/>
        <w:bottom w:val="none" w:sz="0" w:space="0" w:color="auto"/>
        <w:right w:val="none" w:sz="0" w:space="0" w:color="auto"/>
      </w:divBdr>
    </w:div>
    <w:div w:id="13174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fmcg-market" TargetMode="External"/><Relationship Id="rId3" Type="http://schemas.openxmlformats.org/officeDocument/2006/relationships/settings" Target="settings.xml"/><Relationship Id="rId7" Type="http://schemas.openxmlformats.org/officeDocument/2006/relationships/hyperlink" Target="https://www.skyquestt.com/buy-now/fmc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fmcg-market" TargetMode="External"/><Relationship Id="rId11" Type="http://schemas.openxmlformats.org/officeDocument/2006/relationships/theme" Target="theme/theme1.xml"/><Relationship Id="rId5" Type="http://schemas.openxmlformats.org/officeDocument/2006/relationships/hyperlink" Target="https://www.skyquestt.com/sample-request/fmcg-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fmc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2025-02-12T06:24:00Z</dcterms:created>
  <dcterms:modified xsi:type="dcterms:W3CDTF">2025-02-12T06:43:00Z</dcterms:modified>
</cp:coreProperties>
</file>