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D75F" w14:textId="1EB07BA6" w:rsidR="005C3194" w:rsidRPr="005C3194" w:rsidRDefault="005C3194" w:rsidP="005C3194">
      <w:proofErr w:type="spellStart"/>
      <w:r w:rsidRPr="005C3194">
        <w:rPr>
          <w:b/>
          <w:bCs/>
        </w:rPr>
        <w:t>デジタルパソロジー市場:AIと自動化による診断の変革</w:t>
      </w:r>
      <w:proofErr w:type="spellEnd"/>
    </w:p>
    <w:p w14:paraId="22336E7E" w14:textId="77777777" w:rsidR="005C3194" w:rsidRDefault="005C3194" w:rsidP="005C3194">
      <w:r w:rsidRPr="005C3194">
        <w:t>「デジタルパソロジー」と呼ばれるコンピューター対応の画像ベースの情報プラットフォームは、デジタルスライドから生成されたデータの管理を支援します。がん罹患率の増加、正確な診断の必要性、多数の重要なプレーヤーによる革新的なデジタルパソロジーシステムの作成が、世界のデジタルパソロジー市場の成長を推進する主な要因です。Medscapeが発表した調査によると、死亡率が高いほど慢性疾患に関連している可能性があることが示唆されています。心血管疾患の頻度の増加は、高度な診断ツールの開発の背後にある主な推進力です。</w:t>
      </w:r>
    </w:p>
    <w:p w14:paraId="0C614F9D" w14:textId="68D8841E" w:rsidR="005C3194" w:rsidRDefault="005C3194" w:rsidP="005C3194">
      <w:r w:rsidRPr="005C3194">
        <w:t xml:space="preserve">デジタルパソロジーの市場規模は、2023年に11億3,361万米ドルと評価され、2024年の12億2,203万米ドルから2032年には22億2,861万米ドルに成長し、予測期間(2025-2032)の間に7.8%のCAGRで成長する態勢を整えています。 </w:t>
      </w:r>
    </w:p>
    <w:p w14:paraId="2D4425F3" w14:textId="60C7C87F" w:rsidR="005C3194" w:rsidRDefault="005C3194" w:rsidP="005C3194">
      <w:r w:rsidRPr="005C3194">
        <w:t xml:space="preserve">無料サンプルをリクエストする レポートのレポート: </w:t>
      </w:r>
      <w:hyperlink r:id="rId5" w:history="1">
        <w:r w:rsidRPr="001C6905">
          <w:rPr>
            <w:rStyle w:val="Hyperlink"/>
          </w:rPr>
          <w:t>https://www.skyquestt.com/sample-request/digital-pathology-market</w:t>
        </w:r>
      </w:hyperlink>
      <w:r>
        <w:t xml:space="preserve"> </w:t>
      </w:r>
    </w:p>
    <w:p w14:paraId="505FE86A" w14:textId="69CE161E" w:rsidR="005C3194" w:rsidRPr="005C3194" w:rsidRDefault="005C3194" w:rsidP="005C3194">
      <w:pPr>
        <w:rPr>
          <w:b/>
          <w:bCs/>
        </w:rPr>
      </w:pPr>
      <w:r w:rsidRPr="005C3194">
        <w:rPr>
          <w:b/>
          <w:bCs/>
        </w:rPr>
        <w:t>市場概況</w:t>
      </w:r>
    </w:p>
    <w:p w14:paraId="0A640DB7" w14:textId="77777777" w:rsidR="005C3194" w:rsidRPr="005C3194" w:rsidRDefault="005C3194" w:rsidP="005C3194">
      <w:r w:rsidRPr="005C3194">
        <w:t>従来の病理学は</w:t>
      </w:r>
      <w:r w:rsidRPr="005C3194">
        <w:rPr>
          <w:b/>
          <w:bCs/>
        </w:rPr>
        <w:t>顕微鏡ベースのスライド解析</w:t>
      </w:r>
      <w:r w:rsidRPr="005C3194">
        <w:t>に依存しており、時間がかかり、人為的ミスが発生しやすい場合があります。一方、デジタルパソロジーは</w:t>
      </w:r>
      <w:r w:rsidRPr="005C3194">
        <w:rPr>
          <w:b/>
          <w:bCs/>
        </w:rPr>
        <w:t>、リアルタイムのコラボレーション、リモート診断、AI主導の分析</w:t>
      </w:r>
      <w:r w:rsidRPr="005C3194">
        <w:t>を可能にし、疾患検出の精度と効率を大幅に向上させます。</w:t>
      </w:r>
    </w:p>
    <w:p w14:paraId="3B6EEBD7" w14:textId="77777777" w:rsidR="005C3194" w:rsidRPr="005C3194" w:rsidRDefault="005C3194" w:rsidP="005C3194">
      <w:r w:rsidRPr="005C3194">
        <w:t>デジタルパソロジーの主なアプリケーションは以下の通りです。</w:t>
      </w:r>
    </w:p>
    <w:p w14:paraId="295A6016" w14:textId="77777777" w:rsidR="005C3194" w:rsidRPr="005C3194" w:rsidRDefault="005C3194" w:rsidP="005C3194">
      <w:pPr>
        <w:numPr>
          <w:ilvl w:val="0"/>
          <w:numId w:val="1"/>
        </w:numPr>
      </w:pPr>
      <w:r w:rsidRPr="005C3194">
        <w:rPr>
          <w:b/>
          <w:bCs/>
        </w:rPr>
        <w:t>がん診断</w:t>
      </w:r>
      <w:r w:rsidRPr="005C3194">
        <w:t xml:space="preserve"> – AIを活用したツールは、がん細胞をより正確に検出するのに役立ちます。</w:t>
      </w:r>
    </w:p>
    <w:p w14:paraId="0B2502B0" w14:textId="77777777" w:rsidR="005C3194" w:rsidRPr="005C3194" w:rsidRDefault="005C3194" w:rsidP="005C3194">
      <w:pPr>
        <w:numPr>
          <w:ilvl w:val="0"/>
          <w:numId w:val="1"/>
        </w:numPr>
      </w:pPr>
      <w:r w:rsidRPr="005C3194">
        <w:rPr>
          <w:b/>
          <w:bCs/>
        </w:rPr>
        <w:t>創薬と研究</w:t>
      </w:r>
      <w:r w:rsidRPr="005C3194">
        <w:t xml:space="preserve"> – 製薬会社は、デジタルパソロジーを使用して医薬品開発を迅速化しています。</w:t>
      </w:r>
    </w:p>
    <w:p w14:paraId="25E4D37C" w14:textId="77777777" w:rsidR="005C3194" w:rsidRPr="005C3194" w:rsidRDefault="005C3194" w:rsidP="005C3194">
      <w:pPr>
        <w:numPr>
          <w:ilvl w:val="0"/>
          <w:numId w:val="1"/>
        </w:numPr>
      </w:pPr>
      <w:r w:rsidRPr="005C3194">
        <w:rPr>
          <w:b/>
          <w:bCs/>
        </w:rPr>
        <w:t>テレパソロジー</w:t>
      </w:r>
      <w:r w:rsidRPr="005C3194">
        <w:t xml:space="preserve"> – 遠隔診察を可能にし、対面での診断の必要性を減らします。</w:t>
      </w:r>
    </w:p>
    <w:p w14:paraId="569202B4" w14:textId="77777777" w:rsidR="005C3194" w:rsidRPr="005C3194" w:rsidRDefault="005C3194" w:rsidP="005C3194">
      <w:pPr>
        <w:numPr>
          <w:ilvl w:val="0"/>
          <w:numId w:val="1"/>
        </w:numPr>
      </w:pPr>
      <w:r w:rsidRPr="005C3194">
        <w:rPr>
          <w:b/>
          <w:bCs/>
        </w:rPr>
        <w:t>アカデミック&amp;トレーニング目的</w:t>
      </w:r>
      <w:r w:rsidRPr="005C3194">
        <w:t xml:space="preserve"> – デジタルスライドは、医学教育と研究協力を強化します。</w:t>
      </w:r>
    </w:p>
    <w:p w14:paraId="25A36F19" w14:textId="77777777" w:rsidR="005C3194" w:rsidRPr="005C3194" w:rsidRDefault="005C3194" w:rsidP="005C3194">
      <w:pPr>
        <w:rPr>
          <w:b/>
          <w:bCs/>
        </w:rPr>
      </w:pPr>
      <w:r w:rsidRPr="005C3194">
        <w:rPr>
          <w:b/>
          <w:bCs/>
        </w:rPr>
        <w:t>市場成長の主な推進力</w:t>
      </w:r>
    </w:p>
    <w:p w14:paraId="09E9CD21" w14:textId="77777777" w:rsidR="005C3194" w:rsidRPr="005C3194" w:rsidRDefault="005C3194" w:rsidP="005C3194">
      <w:pPr>
        <w:numPr>
          <w:ilvl w:val="0"/>
          <w:numId w:val="2"/>
        </w:numPr>
      </w:pPr>
      <w:r w:rsidRPr="005C3194">
        <w:rPr>
          <w:b/>
          <w:bCs/>
        </w:rPr>
        <w:t>慢性疾患の有病率の上昇</w:t>
      </w:r>
    </w:p>
    <w:p w14:paraId="696F238F" w14:textId="77777777" w:rsidR="005C3194" w:rsidRPr="005C3194" w:rsidRDefault="005C3194" w:rsidP="005C3194">
      <w:pPr>
        <w:numPr>
          <w:ilvl w:val="1"/>
          <w:numId w:val="2"/>
        </w:numPr>
      </w:pPr>
      <w:r w:rsidRPr="005C3194">
        <w:t>がん、感染症、自己免疫疾患の</w:t>
      </w:r>
      <w:r w:rsidRPr="005C3194">
        <w:rPr>
          <w:b/>
          <w:bCs/>
        </w:rPr>
        <w:t xml:space="preserve">症例の増加 </w:t>
      </w:r>
      <w:r w:rsidRPr="005C3194">
        <w:t xml:space="preserve"> は、高度な病理ソリューションの需要を煽っています。</w:t>
      </w:r>
    </w:p>
    <w:p w14:paraId="67B4041B" w14:textId="77777777" w:rsidR="005C3194" w:rsidRPr="005C3194" w:rsidRDefault="005C3194" w:rsidP="005C3194">
      <w:pPr>
        <w:numPr>
          <w:ilvl w:val="0"/>
          <w:numId w:val="2"/>
        </w:numPr>
      </w:pPr>
      <w:r w:rsidRPr="005C3194">
        <w:rPr>
          <w:b/>
          <w:bCs/>
        </w:rPr>
        <w:t>AIと機械学習の進歩</w:t>
      </w:r>
    </w:p>
    <w:p w14:paraId="000E73E0" w14:textId="77777777" w:rsidR="005C3194" w:rsidRPr="005C3194" w:rsidRDefault="005C3194" w:rsidP="005C3194">
      <w:pPr>
        <w:numPr>
          <w:ilvl w:val="1"/>
          <w:numId w:val="2"/>
        </w:numPr>
      </w:pPr>
      <w:r w:rsidRPr="005C3194">
        <w:t>AI主導の病理診断ツールは、診断精度を向上させ、病理医の作業負荷を軽減します。</w:t>
      </w:r>
    </w:p>
    <w:p w14:paraId="458019B6" w14:textId="77777777" w:rsidR="005C3194" w:rsidRPr="005C3194" w:rsidRDefault="005C3194" w:rsidP="005C3194">
      <w:pPr>
        <w:numPr>
          <w:ilvl w:val="0"/>
          <w:numId w:val="2"/>
        </w:numPr>
      </w:pPr>
      <w:r w:rsidRPr="005C3194">
        <w:rPr>
          <w:b/>
          <w:bCs/>
        </w:rPr>
        <w:t>テレパソロジーの採用拡大</w:t>
      </w:r>
    </w:p>
    <w:p w14:paraId="5E6743F1" w14:textId="77777777" w:rsidR="005C3194" w:rsidRPr="005C3194" w:rsidRDefault="005C3194" w:rsidP="005C3194">
      <w:pPr>
        <w:numPr>
          <w:ilvl w:val="1"/>
          <w:numId w:val="2"/>
        </w:numPr>
      </w:pPr>
      <w:r w:rsidRPr="005C3194">
        <w:t>遠隔相談やセカンドオピニオンは、特に</w:t>
      </w:r>
      <w:r w:rsidRPr="005C3194">
        <w:rPr>
          <w:b/>
          <w:bCs/>
        </w:rPr>
        <w:t>農村部</w:t>
      </w:r>
      <w:r w:rsidRPr="005C3194">
        <w:t>や専門家が不足している地域で普及しています。</w:t>
      </w:r>
    </w:p>
    <w:p w14:paraId="3AA66073" w14:textId="77777777" w:rsidR="005C3194" w:rsidRPr="005C3194" w:rsidRDefault="005C3194" w:rsidP="005C3194">
      <w:pPr>
        <w:numPr>
          <w:ilvl w:val="0"/>
          <w:numId w:val="2"/>
        </w:numPr>
      </w:pPr>
      <w:r w:rsidRPr="005C3194">
        <w:rPr>
          <w:b/>
          <w:bCs/>
        </w:rPr>
        <w:lastRenderedPageBreak/>
        <w:t>医療におけるデジタルトランスフォーメーション</w:t>
      </w:r>
    </w:p>
    <w:p w14:paraId="1BCEE4D6" w14:textId="77777777" w:rsidR="005C3194" w:rsidRPr="005C3194" w:rsidRDefault="005C3194" w:rsidP="005C3194">
      <w:pPr>
        <w:numPr>
          <w:ilvl w:val="1"/>
          <w:numId w:val="2"/>
        </w:numPr>
      </w:pPr>
      <w:r w:rsidRPr="005C3194">
        <w:t xml:space="preserve">病院や診断センターは、 </w:t>
      </w:r>
      <w:r w:rsidRPr="005C3194">
        <w:rPr>
          <w:b/>
          <w:bCs/>
        </w:rPr>
        <w:t xml:space="preserve"> 効率とデータ管理を改善するために、</w:t>
      </w:r>
      <w:r w:rsidRPr="005C3194">
        <w:t>クラウドベースの病理診断ソリューションに移行しています。</w:t>
      </w:r>
    </w:p>
    <w:p w14:paraId="6B2D9D09" w14:textId="77777777" w:rsidR="005C3194" w:rsidRPr="005C3194" w:rsidRDefault="005C3194" w:rsidP="005C3194">
      <w:pPr>
        <w:numPr>
          <w:ilvl w:val="0"/>
          <w:numId w:val="2"/>
        </w:numPr>
      </w:pPr>
      <w:r w:rsidRPr="005C3194">
        <w:rPr>
          <w:b/>
          <w:bCs/>
        </w:rPr>
        <w:t>研究開発投資の増加</w:t>
      </w:r>
    </w:p>
    <w:p w14:paraId="4FEE646B" w14:textId="77777777" w:rsidR="005C3194" w:rsidRPr="005C3194" w:rsidRDefault="005C3194" w:rsidP="005C3194">
      <w:pPr>
        <w:numPr>
          <w:ilvl w:val="1"/>
          <w:numId w:val="2"/>
        </w:numPr>
      </w:pPr>
      <w:r w:rsidRPr="005C3194">
        <w:t>製薬会社やバイオテクノロジー企業は、デジタルパソロジーを</w:t>
      </w:r>
      <w:r w:rsidRPr="005C3194">
        <w:rPr>
          <w:b/>
          <w:bCs/>
        </w:rPr>
        <w:t>創薬や精密医療に取り入れています。</w:t>
      </w:r>
    </w:p>
    <w:p w14:paraId="3A6D945A" w14:textId="5EB93E7A" w:rsidR="005C3194" w:rsidRPr="005C3194" w:rsidRDefault="005C3194" w:rsidP="005C3194">
      <w:r w:rsidRPr="005C3194">
        <w:t xml:space="preserve">カスタマイズされたレポートについては、カスタマイズをリクエストするためにお問い合わせください https://www.skyquestt.com/speak-with-analyst/digital-pathology-market </w:t>
      </w:r>
      <w:hyperlink r:id="rId6" w:history="1"/>
      <w:r w:rsidRPr="005C3194">
        <w:t xml:space="preserve"> </w:t>
      </w:r>
    </w:p>
    <w:p w14:paraId="1F23D3E8" w14:textId="6621D176" w:rsidR="005C3194" w:rsidRPr="005C3194" w:rsidRDefault="005C3194" w:rsidP="005C3194">
      <w:pPr>
        <w:rPr>
          <w:b/>
          <w:bCs/>
        </w:rPr>
      </w:pPr>
      <w:r w:rsidRPr="005C3194">
        <w:rPr>
          <w:b/>
          <w:bCs/>
        </w:rPr>
        <w:t>市場セグメンテーション</w:t>
      </w:r>
    </w:p>
    <w:p w14:paraId="3C853F20" w14:textId="77777777" w:rsidR="005C3194" w:rsidRPr="005C3194" w:rsidRDefault="005C3194" w:rsidP="005C3194">
      <w:pPr>
        <w:rPr>
          <w:b/>
          <w:bCs/>
        </w:rPr>
      </w:pPr>
      <w:r w:rsidRPr="005C3194">
        <w:rPr>
          <w:b/>
          <w:bCs/>
        </w:rPr>
        <w:t>製品タイプ別:</w:t>
      </w:r>
    </w:p>
    <w:p w14:paraId="5ED39247" w14:textId="77777777" w:rsidR="005C3194" w:rsidRPr="005C3194" w:rsidRDefault="005C3194" w:rsidP="005C3194">
      <w:pPr>
        <w:numPr>
          <w:ilvl w:val="0"/>
          <w:numId w:val="3"/>
        </w:numPr>
      </w:pPr>
      <w:r w:rsidRPr="005C3194">
        <w:rPr>
          <w:b/>
          <w:bCs/>
        </w:rPr>
        <w:t>スキャナー&amp;画像解析ソフトウェア</w:t>
      </w:r>
    </w:p>
    <w:p w14:paraId="759F9DF5" w14:textId="77777777" w:rsidR="005C3194" w:rsidRPr="005C3194" w:rsidRDefault="005C3194" w:rsidP="005C3194">
      <w:pPr>
        <w:numPr>
          <w:ilvl w:val="0"/>
          <w:numId w:val="3"/>
        </w:numPr>
      </w:pPr>
      <w:r w:rsidRPr="005C3194">
        <w:rPr>
          <w:b/>
          <w:bCs/>
        </w:rPr>
        <w:t>ストレージ&amp;クラウドベースの病理ソリューション</w:t>
      </w:r>
    </w:p>
    <w:p w14:paraId="077BBCFD" w14:textId="77777777" w:rsidR="005C3194" w:rsidRPr="005C3194" w:rsidRDefault="005C3194" w:rsidP="005C3194">
      <w:pPr>
        <w:numPr>
          <w:ilvl w:val="0"/>
          <w:numId w:val="3"/>
        </w:numPr>
      </w:pPr>
      <w:r w:rsidRPr="005C3194">
        <w:rPr>
          <w:b/>
          <w:bCs/>
        </w:rPr>
        <w:t>AIを活用した診断ツール</w:t>
      </w:r>
    </w:p>
    <w:p w14:paraId="310DE87D" w14:textId="77777777" w:rsidR="005C3194" w:rsidRPr="005C3194" w:rsidRDefault="005C3194" w:rsidP="005C3194">
      <w:pPr>
        <w:numPr>
          <w:ilvl w:val="0"/>
          <w:numId w:val="3"/>
        </w:numPr>
      </w:pPr>
      <w:r w:rsidRPr="005C3194">
        <w:rPr>
          <w:b/>
          <w:bCs/>
        </w:rPr>
        <w:t>テレパソロジーサービス</w:t>
      </w:r>
    </w:p>
    <w:p w14:paraId="7D9CCE2F" w14:textId="77777777" w:rsidR="005C3194" w:rsidRPr="005C3194" w:rsidRDefault="005C3194" w:rsidP="005C3194">
      <w:pPr>
        <w:rPr>
          <w:b/>
          <w:bCs/>
        </w:rPr>
      </w:pPr>
      <w:r w:rsidRPr="005C3194">
        <w:rPr>
          <w:b/>
          <w:bCs/>
        </w:rPr>
        <w:t>アプリケーション別:</w:t>
      </w:r>
    </w:p>
    <w:p w14:paraId="039EEBEC" w14:textId="77777777" w:rsidR="005C3194" w:rsidRPr="005C3194" w:rsidRDefault="005C3194" w:rsidP="005C3194">
      <w:pPr>
        <w:numPr>
          <w:ilvl w:val="0"/>
          <w:numId w:val="4"/>
        </w:numPr>
      </w:pPr>
      <w:r w:rsidRPr="005C3194">
        <w:rPr>
          <w:b/>
          <w:bCs/>
        </w:rPr>
        <w:t>がん診断</w:t>
      </w:r>
    </w:p>
    <w:p w14:paraId="02CD602E" w14:textId="77777777" w:rsidR="005C3194" w:rsidRPr="005C3194" w:rsidRDefault="005C3194" w:rsidP="005C3194">
      <w:pPr>
        <w:numPr>
          <w:ilvl w:val="0"/>
          <w:numId w:val="4"/>
        </w:numPr>
      </w:pPr>
      <w:r w:rsidRPr="005C3194">
        <w:rPr>
          <w:b/>
          <w:bCs/>
        </w:rPr>
        <w:t>創薬と開発</w:t>
      </w:r>
    </w:p>
    <w:p w14:paraId="1BEF74F8" w14:textId="77777777" w:rsidR="005C3194" w:rsidRPr="005C3194" w:rsidRDefault="005C3194" w:rsidP="005C3194">
      <w:pPr>
        <w:numPr>
          <w:ilvl w:val="0"/>
          <w:numId w:val="4"/>
        </w:numPr>
      </w:pPr>
      <w:r w:rsidRPr="005C3194">
        <w:rPr>
          <w:b/>
          <w:bCs/>
        </w:rPr>
        <w:t>疾患診断と個別化医療</w:t>
      </w:r>
    </w:p>
    <w:p w14:paraId="4C6700AC" w14:textId="77777777" w:rsidR="005C3194" w:rsidRPr="005C3194" w:rsidRDefault="005C3194" w:rsidP="005C3194">
      <w:pPr>
        <w:numPr>
          <w:ilvl w:val="0"/>
          <w:numId w:val="4"/>
        </w:numPr>
      </w:pPr>
      <w:r w:rsidRPr="005C3194">
        <w:rPr>
          <w:b/>
          <w:bCs/>
        </w:rPr>
        <w:t>法医学病理学</w:t>
      </w:r>
    </w:p>
    <w:p w14:paraId="2691A845" w14:textId="77777777" w:rsidR="005C3194" w:rsidRPr="005C3194" w:rsidRDefault="005C3194" w:rsidP="005C3194">
      <w:pPr>
        <w:rPr>
          <w:b/>
          <w:bCs/>
        </w:rPr>
      </w:pPr>
      <w:r w:rsidRPr="005C3194">
        <w:rPr>
          <w:b/>
          <w:bCs/>
        </w:rPr>
        <w:t>エンドユーザー別:</w:t>
      </w:r>
    </w:p>
    <w:p w14:paraId="3CF1141E" w14:textId="77777777" w:rsidR="005C3194" w:rsidRPr="005C3194" w:rsidRDefault="005C3194" w:rsidP="005C3194">
      <w:pPr>
        <w:numPr>
          <w:ilvl w:val="0"/>
          <w:numId w:val="5"/>
        </w:numPr>
      </w:pPr>
      <w:r w:rsidRPr="005C3194">
        <w:rPr>
          <w:b/>
          <w:bCs/>
        </w:rPr>
        <w:t>病院および診断研究所</w:t>
      </w:r>
    </w:p>
    <w:p w14:paraId="079D8D75" w14:textId="77777777" w:rsidR="005C3194" w:rsidRPr="005C3194" w:rsidRDefault="005C3194" w:rsidP="005C3194">
      <w:pPr>
        <w:numPr>
          <w:ilvl w:val="0"/>
          <w:numId w:val="5"/>
        </w:numPr>
      </w:pPr>
      <w:r w:rsidRPr="005C3194">
        <w:rPr>
          <w:b/>
          <w:bCs/>
        </w:rPr>
        <w:t>バイオテクノロジー&amp;製薬会社</w:t>
      </w:r>
    </w:p>
    <w:p w14:paraId="42486AB7" w14:textId="77777777" w:rsidR="005C3194" w:rsidRPr="005C3194" w:rsidRDefault="005C3194" w:rsidP="005C3194">
      <w:pPr>
        <w:numPr>
          <w:ilvl w:val="0"/>
          <w:numId w:val="5"/>
        </w:numPr>
      </w:pPr>
      <w:r w:rsidRPr="005C3194">
        <w:rPr>
          <w:b/>
          <w:bCs/>
        </w:rPr>
        <w:t>学術研究機関</w:t>
      </w:r>
    </w:p>
    <w:p w14:paraId="6F32C492" w14:textId="77777777" w:rsidR="005C3194" w:rsidRPr="005C3194" w:rsidRDefault="005C3194" w:rsidP="005C3194">
      <w:pPr>
        <w:rPr>
          <w:b/>
          <w:bCs/>
        </w:rPr>
      </w:pPr>
      <w:r w:rsidRPr="005C3194">
        <w:rPr>
          <w:b/>
          <w:bCs/>
        </w:rPr>
        <w:t>地域別:</w:t>
      </w:r>
    </w:p>
    <w:p w14:paraId="09AC09EE" w14:textId="77777777" w:rsidR="005C3194" w:rsidRPr="005C3194" w:rsidRDefault="005C3194" w:rsidP="005C3194">
      <w:pPr>
        <w:numPr>
          <w:ilvl w:val="0"/>
          <w:numId w:val="6"/>
        </w:numPr>
      </w:pPr>
      <w:r w:rsidRPr="005C3194">
        <w:rPr>
          <w:b/>
          <w:bCs/>
        </w:rPr>
        <w:t>北米:</w:t>
      </w:r>
      <w:r w:rsidRPr="005C3194">
        <w:t xml:space="preserve"> AI主導の病理学の高い採用と強力な研究開発投資により、市場をリードしています。</w:t>
      </w:r>
    </w:p>
    <w:p w14:paraId="2805B0BA" w14:textId="77777777" w:rsidR="005C3194" w:rsidRPr="005C3194" w:rsidRDefault="005C3194" w:rsidP="005C3194">
      <w:pPr>
        <w:numPr>
          <w:ilvl w:val="0"/>
          <w:numId w:val="6"/>
        </w:numPr>
      </w:pPr>
      <w:r w:rsidRPr="005C3194">
        <w:rPr>
          <w:b/>
          <w:bCs/>
        </w:rPr>
        <w:t>ヨーロッパ:</w:t>
      </w:r>
      <w:r w:rsidRPr="005C3194">
        <w:t xml:space="preserve"> クラウドベースの病理ソリューションに対する需要の高まりと、医療のデジタル化に対する政府の支援。</w:t>
      </w:r>
    </w:p>
    <w:p w14:paraId="7D598B0F" w14:textId="77777777" w:rsidR="005C3194" w:rsidRPr="005C3194" w:rsidRDefault="005C3194" w:rsidP="005C3194">
      <w:pPr>
        <w:numPr>
          <w:ilvl w:val="0"/>
          <w:numId w:val="6"/>
        </w:numPr>
      </w:pPr>
      <w:r w:rsidRPr="005C3194">
        <w:rPr>
          <w:b/>
          <w:bCs/>
        </w:rPr>
        <w:t>アジア太平洋地域:</w:t>
      </w:r>
      <w:r w:rsidRPr="005C3194">
        <w:t xml:space="preserve"> がん症例の増加とAIベースの診断の進歩により、急速に拡大しています。</w:t>
      </w:r>
    </w:p>
    <w:p w14:paraId="6F38C731" w14:textId="77777777" w:rsidR="005C3194" w:rsidRPr="005C3194" w:rsidRDefault="005C3194" w:rsidP="005C3194">
      <w:pPr>
        <w:numPr>
          <w:ilvl w:val="0"/>
          <w:numId w:val="6"/>
        </w:numPr>
      </w:pPr>
      <w:r w:rsidRPr="005C3194">
        <w:rPr>
          <w:b/>
          <w:bCs/>
        </w:rPr>
        <w:lastRenderedPageBreak/>
        <w:t>中東・アフリカ:</w:t>
      </w:r>
      <w:r w:rsidRPr="005C3194">
        <w:t xml:space="preserve"> 医療インフラの整備により、医療インフラの普及が進んでいます。</w:t>
      </w:r>
    </w:p>
    <w:p w14:paraId="2B1A907A" w14:textId="77777777" w:rsidR="005C3194" w:rsidRPr="005C3194" w:rsidRDefault="005C3194" w:rsidP="005C3194">
      <w:pPr>
        <w:rPr>
          <w:b/>
          <w:bCs/>
        </w:rPr>
      </w:pPr>
      <w:r w:rsidRPr="005C3194">
        <w:rPr>
          <w:b/>
          <w:bCs/>
        </w:rPr>
        <w:t>デジタルパソロジー市場における課題</w:t>
      </w:r>
    </w:p>
    <w:p w14:paraId="35256DD1" w14:textId="77777777" w:rsidR="005C3194" w:rsidRPr="005C3194" w:rsidRDefault="005C3194" w:rsidP="005C3194">
      <w:pPr>
        <w:numPr>
          <w:ilvl w:val="0"/>
          <w:numId w:val="7"/>
        </w:numPr>
      </w:pPr>
      <w:r w:rsidRPr="005C3194">
        <w:rPr>
          <w:b/>
          <w:bCs/>
        </w:rPr>
        <w:t>高い初期投資コスト</w:t>
      </w:r>
    </w:p>
    <w:p w14:paraId="77F2A810" w14:textId="77777777" w:rsidR="005C3194" w:rsidRPr="005C3194" w:rsidRDefault="005C3194" w:rsidP="005C3194">
      <w:pPr>
        <w:numPr>
          <w:ilvl w:val="1"/>
          <w:numId w:val="7"/>
        </w:numPr>
      </w:pPr>
      <w:r w:rsidRPr="005C3194">
        <w:t>デジタルスキャナー、クラウドストレージ、AIツール</w:t>
      </w:r>
      <w:r w:rsidRPr="005C3194">
        <w:rPr>
          <w:b/>
          <w:bCs/>
        </w:rPr>
        <w:t xml:space="preserve">のコスト </w:t>
      </w:r>
      <w:r w:rsidRPr="005C3194">
        <w:t xml:space="preserve"> は、小規模な診断センターにとって障壁となる可能性があります。</w:t>
      </w:r>
    </w:p>
    <w:p w14:paraId="33267668" w14:textId="77777777" w:rsidR="005C3194" w:rsidRPr="005C3194" w:rsidRDefault="005C3194" w:rsidP="005C3194">
      <w:pPr>
        <w:numPr>
          <w:ilvl w:val="0"/>
          <w:numId w:val="7"/>
        </w:numPr>
      </w:pPr>
      <w:r w:rsidRPr="005C3194">
        <w:rPr>
          <w:b/>
          <w:bCs/>
        </w:rPr>
        <w:t>規制とデータプライバシーに関する懸念事項</w:t>
      </w:r>
    </w:p>
    <w:p w14:paraId="659952B7" w14:textId="77777777" w:rsidR="005C3194" w:rsidRPr="005C3194" w:rsidRDefault="005C3194" w:rsidP="005C3194">
      <w:pPr>
        <w:numPr>
          <w:ilvl w:val="1"/>
          <w:numId w:val="7"/>
        </w:numPr>
      </w:pPr>
      <w:r w:rsidRPr="005C3194">
        <w:t>HIPAA、GDPR、およびその他の医療データ規制</w:t>
      </w:r>
      <w:r w:rsidRPr="005C3194">
        <w:rPr>
          <w:b/>
          <w:bCs/>
        </w:rPr>
        <w:t xml:space="preserve">への準拠 </w:t>
      </w:r>
      <w:r w:rsidRPr="005C3194">
        <w:t xml:space="preserve"> は、市場拡大にとって非常に重要です。</w:t>
      </w:r>
    </w:p>
    <w:p w14:paraId="460715A4" w14:textId="77777777" w:rsidR="005C3194" w:rsidRPr="005C3194" w:rsidRDefault="005C3194" w:rsidP="005C3194">
      <w:pPr>
        <w:numPr>
          <w:ilvl w:val="0"/>
          <w:numId w:val="7"/>
        </w:numPr>
      </w:pPr>
      <w:r w:rsidRPr="005C3194">
        <w:rPr>
          <w:b/>
          <w:bCs/>
        </w:rPr>
        <w:t>限られた認識と技術的な専門知識</w:t>
      </w:r>
    </w:p>
    <w:p w14:paraId="18D60248" w14:textId="77777777" w:rsidR="005C3194" w:rsidRPr="005C3194" w:rsidRDefault="005C3194" w:rsidP="005C3194">
      <w:pPr>
        <w:numPr>
          <w:ilvl w:val="1"/>
          <w:numId w:val="7"/>
        </w:numPr>
      </w:pPr>
      <w:r w:rsidRPr="005C3194">
        <w:t xml:space="preserve">一部の地域では、 </w:t>
      </w:r>
      <w:r w:rsidRPr="005C3194">
        <w:rPr>
          <w:b/>
          <w:bCs/>
        </w:rPr>
        <w:t xml:space="preserve"> デジタルパソロジーをシームレスに採用するために必要な</w:t>
      </w:r>
      <w:r w:rsidRPr="005C3194">
        <w:t>トレーニングと専門知識が不足しています。</w:t>
      </w:r>
    </w:p>
    <w:p w14:paraId="6522457E" w14:textId="77777777" w:rsidR="005C3194" w:rsidRPr="005C3194" w:rsidRDefault="005C3194" w:rsidP="005C3194">
      <w:pPr>
        <w:numPr>
          <w:ilvl w:val="0"/>
          <w:numId w:val="7"/>
        </w:numPr>
      </w:pPr>
      <w:r w:rsidRPr="005C3194">
        <w:rPr>
          <w:b/>
          <w:bCs/>
        </w:rPr>
        <w:t>相互運用性の問題</w:t>
      </w:r>
    </w:p>
    <w:p w14:paraId="6ED0DB98" w14:textId="77777777" w:rsidR="005C3194" w:rsidRPr="005C3194" w:rsidRDefault="005C3194" w:rsidP="005C3194">
      <w:pPr>
        <w:numPr>
          <w:ilvl w:val="1"/>
          <w:numId w:val="7"/>
        </w:numPr>
      </w:pPr>
      <w:r w:rsidRPr="005C3194">
        <w:t>デジタルパソロジーソリューションを</w:t>
      </w:r>
      <w:r w:rsidRPr="005C3194">
        <w:rPr>
          <w:b/>
          <w:bCs/>
        </w:rPr>
        <w:t>既存の病院のITインフラと統合することは、</w:t>
      </w:r>
      <w:r w:rsidRPr="005C3194">
        <w:t>困難な場合があります。</w:t>
      </w:r>
    </w:p>
    <w:p w14:paraId="5FFAD76D" w14:textId="77777777" w:rsidR="005C3194" w:rsidRPr="005C3194" w:rsidRDefault="005C3194" w:rsidP="005C3194">
      <w:pPr>
        <w:rPr>
          <w:b/>
          <w:bCs/>
        </w:rPr>
      </w:pPr>
      <w:r w:rsidRPr="005C3194">
        <w:rPr>
          <w:b/>
          <w:bCs/>
        </w:rPr>
        <w:t>デジタルパソロジーの新たなトレンド</w:t>
      </w:r>
    </w:p>
    <w:p w14:paraId="35274AF6" w14:textId="77777777" w:rsidR="005C3194" w:rsidRPr="005C3194" w:rsidRDefault="005C3194" w:rsidP="005C3194">
      <w:pPr>
        <w:numPr>
          <w:ilvl w:val="0"/>
          <w:numId w:val="8"/>
        </w:numPr>
      </w:pPr>
      <w:r w:rsidRPr="005C3194">
        <w:rPr>
          <w:b/>
          <w:bCs/>
        </w:rPr>
        <w:t>AIを活用した診断:</w:t>
      </w:r>
      <w:r w:rsidRPr="005C3194">
        <w:t xml:space="preserve"> 機械学習アルゴリズムは、人間に近い精度で病理スライドを分析できます。</w:t>
      </w:r>
    </w:p>
    <w:p w14:paraId="3F739B74" w14:textId="77777777" w:rsidR="005C3194" w:rsidRPr="005C3194" w:rsidRDefault="005C3194" w:rsidP="005C3194">
      <w:pPr>
        <w:numPr>
          <w:ilvl w:val="0"/>
          <w:numId w:val="8"/>
        </w:numPr>
      </w:pPr>
      <w:r w:rsidRPr="005C3194">
        <w:rPr>
          <w:b/>
          <w:bCs/>
        </w:rPr>
        <w:t>クラウドベースの病理学プラットフォーム:</w:t>
      </w:r>
      <w:r w:rsidRPr="005C3194">
        <w:t xml:space="preserve"> 病理学データへのリモートアクセスを可能にし、リアルタイムのコラボレーションを実現します。</w:t>
      </w:r>
    </w:p>
    <w:p w14:paraId="511F940C" w14:textId="77777777" w:rsidR="005C3194" w:rsidRPr="005C3194" w:rsidRDefault="005C3194" w:rsidP="005C3194">
      <w:pPr>
        <w:numPr>
          <w:ilvl w:val="0"/>
          <w:numId w:val="8"/>
        </w:numPr>
      </w:pPr>
      <w:r w:rsidRPr="005C3194">
        <w:rPr>
          <w:b/>
          <w:bCs/>
        </w:rPr>
        <w:t>Precision Medicineとの統合:</w:t>
      </w:r>
      <w:r w:rsidRPr="005C3194">
        <w:t xml:space="preserve"> 患者固有の病理学的洞察に基づいて治療を調整するのに役立ちます。</w:t>
      </w:r>
    </w:p>
    <w:p w14:paraId="437F6135" w14:textId="77777777" w:rsidR="005C3194" w:rsidRPr="005C3194" w:rsidRDefault="005C3194" w:rsidP="005C3194">
      <w:pPr>
        <w:numPr>
          <w:ilvl w:val="0"/>
          <w:numId w:val="8"/>
        </w:numPr>
      </w:pPr>
      <w:r w:rsidRPr="005C3194">
        <w:rPr>
          <w:b/>
          <w:bCs/>
        </w:rPr>
        <w:t>自動画像解析:</w:t>
      </w:r>
      <w:r w:rsidRPr="005C3194">
        <w:t xml:space="preserve"> エラーを減らし、診断ワークフローをスピードアップします。</w:t>
      </w:r>
    </w:p>
    <w:p w14:paraId="08C107B9" w14:textId="77777777" w:rsidR="005C3194" w:rsidRPr="005C3194" w:rsidRDefault="005C3194" w:rsidP="005C3194">
      <w:pPr>
        <w:numPr>
          <w:ilvl w:val="0"/>
          <w:numId w:val="8"/>
        </w:numPr>
      </w:pPr>
      <w:r w:rsidRPr="005C3194">
        <w:rPr>
          <w:b/>
          <w:bCs/>
        </w:rPr>
        <w:t>データセキュリティのためのブロックチェーン:</w:t>
      </w:r>
      <w:r w:rsidRPr="005C3194">
        <w:t xml:space="preserve"> デジタルパソロジーにおけるデータのプライバシーとトレーサビリティを強化します。</w:t>
      </w:r>
    </w:p>
    <w:p w14:paraId="14B786B6" w14:textId="0FAE57D6" w:rsidR="005C3194" w:rsidRDefault="005C3194" w:rsidP="005C3194">
      <w:r w:rsidRPr="005C3194">
        <w:t>今すぐ購入して、貴重な洞察を得て最新情報を入手してください:</w:t>
      </w:r>
      <w:hyperlink r:id="rId7" w:history="1">
        <w:r w:rsidRPr="005C3194">
          <w:rPr>
            <w:rStyle w:val="Hyperlink"/>
          </w:rPr>
          <w:t>https://www.skyquestt.com/buy-now/digital-pathology-market</w:t>
        </w:r>
      </w:hyperlink>
      <w:r w:rsidRPr="005C3194">
        <w:t xml:space="preserve"> </w:t>
      </w:r>
    </w:p>
    <w:p w14:paraId="5309E4CA" w14:textId="77777777" w:rsidR="005C3194" w:rsidRPr="005C3194" w:rsidRDefault="005C3194" w:rsidP="005C3194">
      <w:pPr>
        <w:rPr>
          <w:b/>
          <w:bCs/>
        </w:rPr>
      </w:pPr>
      <w:r w:rsidRPr="005C3194">
        <w:rPr>
          <w:b/>
          <w:bCs/>
        </w:rPr>
        <w:t>デジタルパソロジー市場のトッププレーヤー</w:t>
      </w:r>
    </w:p>
    <w:p w14:paraId="3D9AEC54" w14:textId="77777777" w:rsidR="005C3194" w:rsidRDefault="005C3194" w:rsidP="005C3194">
      <w:pPr>
        <w:pStyle w:val="ListParagraph"/>
        <w:numPr>
          <w:ilvl w:val="0"/>
          <w:numId w:val="9"/>
        </w:numPr>
      </w:pPr>
      <w:r>
        <w:t xml:space="preserve">Philips Healthcare(オランダ) </w:t>
      </w:r>
    </w:p>
    <w:p w14:paraId="7B692F46" w14:textId="77777777" w:rsidR="005C3194" w:rsidRDefault="005C3194" w:rsidP="005C3194">
      <w:pPr>
        <w:pStyle w:val="ListParagraph"/>
        <w:numPr>
          <w:ilvl w:val="0"/>
          <w:numId w:val="9"/>
        </w:numPr>
      </w:pPr>
      <w:r>
        <w:t xml:space="preserve">ロシュ・ダイアグノスティックス社(スイス) </w:t>
      </w:r>
    </w:p>
    <w:p w14:paraId="0D478BB1" w14:textId="77777777" w:rsidR="005C3194" w:rsidRDefault="005C3194" w:rsidP="005C3194">
      <w:pPr>
        <w:pStyle w:val="ListParagraph"/>
        <w:numPr>
          <w:ilvl w:val="0"/>
          <w:numId w:val="9"/>
        </w:numPr>
      </w:pPr>
      <w:r>
        <w:t xml:space="preserve">浜松ホトニクス(日本) </w:t>
      </w:r>
    </w:p>
    <w:p w14:paraId="0CC6B123" w14:textId="77777777" w:rsidR="005C3194" w:rsidRDefault="005C3194" w:rsidP="005C3194">
      <w:pPr>
        <w:pStyle w:val="ListParagraph"/>
        <w:numPr>
          <w:ilvl w:val="0"/>
          <w:numId w:val="9"/>
        </w:numPr>
      </w:pPr>
      <w:r>
        <w:t xml:space="preserve">3DHISTECH(ハンガリー) </w:t>
      </w:r>
    </w:p>
    <w:p w14:paraId="3D864928" w14:textId="77777777" w:rsidR="005C3194" w:rsidRDefault="005C3194" w:rsidP="005C3194">
      <w:pPr>
        <w:pStyle w:val="ListParagraph"/>
        <w:numPr>
          <w:ilvl w:val="0"/>
          <w:numId w:val="9"/>
        </w:numPr>
      </w:pPr>
      <w:r>
        <w:t xml:space="preserve">GEヘルスケア(米国) </w:t>
      </w:r>
    </w:p>
    <w:p w14:paraId="63B15B45" w14:textId="77777777" w:rsidR="005C3194" w:rsidRDefault="005C3194" w:rsidP="005C3194">
      <w:pPr>
        <w:pStyle w:val="ListParagraph"/>
        <w:numPr>
          <w:ilvl w:val="0"/>
          <w:numId w:val="9"/>
        </w:numPr>
      </w:pPr>
      <w:r>
        <w:lastRenderedPageBreak/>
        <w:t xml:space="preserve">アポロ・エンタープライズ・イメージング(米国) </w:t>
      </w:r>
    </w:p>
    <w:p w14:paraId="26075ACE" w14:textId="77777777" w:rsidR="005C3194" w:rsidRDefault="005C3194" w:rsidP="005C3194">
      <w:pPr>
        <w:pStyle w:val="ListParagraph"/>
        <w:numPr>
          <w:ilvl w:val="0"/>
          <w:numId w:val="9"/>
        </w:numPr>
      </w:pPr>
      <w:r>
        <w:t xml:space="preserve">オリンパス株式会社(日本) </w:t>
      </w:r>
    </w:p>
    <w:p w14:paraId="03336A87" w14:textId="77777777" w:rsidR="005C3194" w:rsidRDefault="005C3194" w:rsidP="005C3194">
      <w:pPr>
        <w:pStyle w:val="ListParagraph"/>
        <w:numPr>
          <w:ilvl w:val="0"/>
          <w:numId w:val="9"/>
        </w:numPr>
      </w:pPr>
      <w:proofErr w:type="spellStart"/>
      <w:r>
        <w:t>Mikroscan</w:t>
      </w:r>
      <w:proofErr w:type="spellEnd"/>
      <w:r>
        <w:t xml:space="preserve"> Technologies(</w:t>
      </w:r>
      <w:proofErr w:type="spellStart"/>
      <w:r>
        <w:t>米国</w:t>
      </w:r>
      <w:proofErr w:type="spellEnd"/>
      <w:r>
        <w:t xml:space="preserve">) </w:t>
      </w:r>
    </w:p>
    <w:p w14:paraId="668A80C7" w14:textId="77777777" w:rsidR="005C3194" w:rsidRDefault="005C3194" w:rsidP="005C3194">
      <w:pPr>
        <w:pStyle w:val="ListParagraph"/>
        <w:numPr>
          <w:ilvl w:val="0"/>
          <w:numId w:val="9"/>
        </w:numPr>
      </w:pPr>
      <w:proofErr w:type="spellStart"/>
      <w:r>
        <w:t>Inspirata</w:t>
      </w:r>
      <w:proofErr w:type="spellEnd"/>
      <w:r>
        <w:t xml:space="preserve"> (</w:t>
      </w:r>
      <w:proofErr w:type="spellStart"/>
      <w:r>
        <w:t>米国</w:t>
      </w:r>
      <w:proofErr w:type="spellEnd"/>
      <w:r>
        <w:t xml:space="preserve">) </w:t>
      </w:r>
    </w:p>
    <w:p w14:paraId="6A7B33ED" w14:textId="77777777" w:rsidR="005C3194" w:rsidRDefault="005C3194" w:rsidP="005C3194">
      <w:pPr>
        <w:pStyle w:val="ListParagraph"/>
        <w:numPr>
          <w:ilvl w:val="0"/>
          <w:numId w:val="9"/>
        </w:numPr>
      </w:pPr>
      <w:r>
        <w:t xml:space="preserve">PerkinElmer(米国) </w:t>
      </w:r>
    </w:p>
    <w:p w14:paraId="1383EF94" w14:textId="77777777" w:rsidR="005C3194" w:rsidRDefault="005C3194" w:rsidP="005C3194">
      <w:pPr>
        <w:pStyle w:val="ListParagraph"/>
        <w:numPr>
          <w:ilvl w:val="0"/>
          <w:numId w:val="9"/>
        </w:numPr>
      </w:pPr>
      <w:r>
        <w:t xml:space="preserve">ヒューロンデジタルパソロジー(カナダ) </w:t>
      </w:r>
    </w:p>
    <w:p w14:paraId="478ACA7F" w14:textId="77777777" w:rsidR="005C3194" w:rsidRDefault="005C3194" w:rsidP="005C3194">
      <w:pPr>
        <w:pStyle w:val="ListParagraph"/>
        <w:numPr>
          <w:ilvl w:val="0"/>
          <w:numId w:val="9"/>
        </w:numPr>
      </w:pPr>
      <w:r>
        <w:t xml:space="preserve">Sectra AB(スウェーデン) </w:t>
      </w:r>
    </w:p>
    <w:p w14:paraId="328739C9" w14:textId="77777777" w:rsidR="005C3194" w:rsidRDefault="005C3194" w:rsidP="005C3194">
      <w:pPr>
        <w:pStyle w:val="ListParagraph"/>
        <w:numPr>
          <w:ilvl w:val="0"/>
          <w:numId w:val="9"/>
        </w:numPr>
      </w:pPr>
      <w:proofErr w:type="spellStart"/>
      <w:r>
        <w:t>PathAI</w:t>
      </w:r>
      <w:proofErr w:type="spellEnd"/>
      <w:r>
        <w:t>(</w:t>
      </w:r>
      <w:proofErr w:type="spellStart"/>
      <w:r>
        <w:t>米国</w:t>
      </w:r>
      <w:proofErr w:type="spellEnd"/>
      <w:r>
        <w:t xml:space="preserve">) </w:t>
      </w:r>
    </w:p>
    <w:p w14:paraId="08C0B116" w14:textId="77777777" w:rsidR="005C3194" w:rsidRDefault="005C3194" w:rsidP="005C3194">
      <w:pPr>
        <w:pStyle w:val="ListParagraph"/>
        <w:numPr>
          <w:ilvl w:val="0"/>
          <w:numId w:val="9"/>
        </w:numPr>
      </w:pPr>
      <w:r>
        <w:t xml:space="preserve">Indica Labs(米国) </w:t>
      </w:r>
    </w:p>
    <w:p w14:paraId="63563D08" w14:textId="77777777" w:rsidR="005C3194" w:rsidRDefault="005C3194" w:rsidP="005C3194">
      <w:pPr>
        <w:pStyle w:val="ListParagraph"/>
        <w:numPr>
          <w:ilvl w:val="0"/>
          <w:numId w:val="9"/>
        </w:numPr>
      </w:pPr>
      <w:r>
        <w:t xml:space="preserve">F.ホフマン・ラ・ロッシュ(スイス) </w:t>
      </w:r>
    </w:p>
    <w:p w14:paraId="7E7043E7" w14:textId="77777777" w:rsidR="005C3194" w:rsidRDefault="005C3194" w:rsidP="005C3194">
      <w:pPr>
        <w:pStyle w:val="ListParagraph"/>
        <w:numPr>
          <w:ilvl w:val="0"/>
          <w:numId w:val="9"/>
        </w:numPr>
      </w:pPr>
      <w:r>
        <w:t xml:space="preserve">株式会社ニコン(日本) </w:t>
      </w:r>
    </w:p>
    <w:p w14:paraId="33E9F99E" w14:textId="77777777" w:rsidR="005C3194" w:rsidRDefault="005C3194" w:rsidP="005C3194">
      <w:pPr>
        <w:pStyle w:val="ListParagraph"/>
        <w:numPr>
          <w:ilvl w:val="0"/>
          <w:numId w:val="9"/>
        </w:numPr>
      </w:pPr>
      <w:r>
        <w:t xml:space="preserve">ダナハーコーポレーション(米国) </w:t>
      </w:r>
    </w:p>
    <w:p w14:paraId="3219F040" w14:textId="77777777" w:rsidR="005C3194" w:rsidRDefault="005C3194" w:rsidP="005C3194">
      <w:pPr>
        <w:pStyle w:val="ListParagraph"/>
        <w:numPr>
          <w:ilvl w:val="0"/>
          <w:numId w:val="9"/>
        </w:numPr>
      </w:pPr>
      <w:proofErr w:type="spellStart"/>
      <w:r>
        <w:t>Visiopharm</w:t>
      </w:r>
      <w:proofErr w:type="spellEnd"/>
      <w:r>
        <w:t xml:space="preserve"> (</w:t>
      </w:r>
      <w:proofErr w:type="spellStart"/>
      <w:r>
        <w:t>デンマーク</w:t>
      </w:r>
      <w:proofErr w:type="spellEnd"/>
      <w:r>
        <w:t xml:space="preserve">) </w:t>
      </w:r>
    </w:p>
    <w:p w14:paraId="28229687" w14:textId="77777777" w:rsidR="005C3194" w:rsidRDefault="005C3194" w:rsidP="005C3194">
      <w:pPr>
        <w:pStyle w:val="ListParagraph"/>
        <w:numPr>
          <w:ilvl w:val="0"/>
          <w:numId w:val="9"/>
        </w:numPr>
      </w:pPr>
      <w:proofErr w:type="spellStart"/>
      <w:r>
        <w:t>密度</w:t>
      </w:r>
      <w:proofErr w:type="spellEnd"/>
      <w:r>
        <w:t>(</w:t>
      </w:r>
      <w:proofErr w:type="spellStart"/>
      <w:r>
        <w:t>カナダ</w:t>
      </w:r>
      <w:proofErr w:type="spellEnd"/>
      <w:r>
        <w:t xml:space="preserve">) </w:t>
      </w:r>
    </w:p>
    <w:p w14:paraId="51F57343" w14:textId="77777777" w:rsidR="005C3194" w:rsidRDefault="005C3194" w:rsidP="005C3194">
      <w:pPr>
        <w:pStyle w:val="ListParagraph"/>
        <w:numPr>
          <w:ilvl w:val="0"/>
          <w:numId w:val="9"/>
        </w:numPr>
      </w:pPr>
      <w:r>
        <w:t xml:space="preserve">客観的病理学(米国) </w:t>
      </w:r>
    </w:p>
    <w:p w14:paraId="36144DD1" w14:textId="5053B059" w:rsidR="005C3194" w:rsidRPr="005C3194" w:rsidRDefault="005C3194" w:rsidP="005C3194">
      <w:pPr>
        <w:pStyle w:val="ListParagraph"/>
        <w:numPr>
          <w:ilvl w:val="0"/>
          <w:numId w:val="9"/>
        </w:numPr>
      </w:pPr>
      <w:proofErr w:type="spellStart"/>
      <w:r>
        <w:t>QPath</w:t>
      </w:r>
      <w:proofErr w:type="spellEnd"/>
      <w:r>
        <w:t xml:space="preserve"> (</w:t>
      </w:r>
      <w:proofErr w:type="spellStart"/>
      <w:r>
        <w:t>米国</w:t>
      </w:r>
      <w:proofErr w:type="spellEnd"/>
      <w:r>
        <w:t>)</w:t>
      </w:r>
    </w:p>
    <w:p w14:paraId="12E58E44" w14:textId="76903112" w:rsidR="005C3194" w:rsidRPr="005C3194" w:rsidRDefault="005C3194" w:rsidP="005C3194">
      <w:pPr>
        <w:rPr>
          <w:b/>
          <w:bCs/>
        </w:rPr>
      </w:pPr>
      <w:r w:rsidRPr="005C3194">
        <w:rPr>
          <w:b/>
          <w:bCs/>
        </w:rPr>
        <w:t>今後の見通し</w:t>
      </w:r>
    </w:p>
    <w:p w14:paraId="0B8F930F" w14:textId="77777777" w:rsidR="005C3194" w:rsidRPr="005C3194" w:rsidRDefault="005C3194" w:rsidP="005C3194">
      <w:r w:rsidRPr="005C3194">
        <w:t xml:space="preserve"> </w:t>
      </w:r>
      <w:r w:rsidRPr="005C3194">
        <w:rPr>
          <w:b/>
          <w:bCs/>
        </w:rPr>
        <w:t>世界のデジタルパソロジー市場は</w:t>
      </w:r>
      <w:r w:rsidRPr="005C3194">
        <w:t>、医療従事者がAI主導の診断ソリューションにますます投資するにつれて、力強い成長が見込まれています。</w:t>
      </w:r>
      <w:r w:rsidRPr="005C3194">
        <w:rPr>
          <w:b/>
          <w:bCs/>
        </w:rPr>
        <w:t>機械学習、クラウドコンピューティング、テレパソロジー</w:t>
      </w:r>
      <w:r w:rsidRPr="005C3194">
        <w:t>の継続的な進歩により、病理学の未来は</w:t>
      </w:r>
      <w:r w:rsidRPr="005C3194">
        <w:rPr>
          <w:b/>
          <w:bCs/>
        </w:rPr>
        <w:t>かつてないほど速く、より正確で、よりアクセスしやすく</w:t>
      </w:r>
      <w:r w:rsidRPr="005C3194">
        <w:t>なっています。</w:t>
      </w:r>
    </w:p>
    <w:p w14:paraId="090226B6" w14:textId="5665FD10" w:rsidR="004D40C5" w:rsidRDefault="005C3194">
      <w:pPr>
        <w:rPr>
          <w:b/>
          <w:bCs/>
        </w:rPr>
      </w:pPr>
      <w:r w:rsidRPr="005C3194">
        <w:t>AI、自動化、クラウドテクノロジーを活用する</w:t>
      </w:r>
      <w:r w:rsidRPr="005C3194">
        <w:rPr>
          <w:b/>
          <w:bCs/>
        </w:rPr>
        <w:t xml:space="preserve">企業が </w:t>
      </w:r>
      <w:r w:rsidRPr="005C3194">
        <w:t xml:space="preserve"> 市場をリードし、</w:t>
      </w:r>
      <w:r w:rsidRPr="005C3194">
        <w:rPr>
          <w:b/>
          <w:bCs/>
        </w:rPr>
        <w:t>遠隔診断、精密医療、研究主導の病理学のための革新的なソリューションを提供します。</w:t>
      </w:r>
    </w:p>
    <w:p w14:paraId="0DF3FDE6" w14:textId="6F21659C" w:rsidR="005C3194" w:rsidRPr="005C3194" w:rsidRDefault="005C3194">
      <w:r w:rsidRPr="005C3194">
        <w:t xml:space="preserve">レポート全文は、次のWebサイトをご覧ください </w:t>
      </w:r>
      <w:hyperlink r:id="rId8" w:history="1">
        <w:r w:rsidR="00DF17ED" w:rsidRPr="001C6905">
          <w:rPr>
            <w:rStyle w:val="Hyperlink"/>
          </w:rPr>
          <w:t>https://www.skyquestt.com/report/digital-pathology-market</w:t>
        </w:r>
      </w:hyperlink>
      <w:r w:rsidR="00DF17ED">
        <w:t xml:space="preserve"> </w:t>
      </w:r>
      <w:r w:rsidRPr="005C3194">
        <w:t xml:space="preserve"> </w:t>
      </w:r>
      <w:hyperlink r:id="rId9" w:history="1"/>
      <w:r>
        <w:t xml:space="preserve"> </w:t>
      </w:r>
    </w:p>
    <w:sectPr w:rsidR="005C3194" w:rsidRPr="005C31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27F7"/>
    <w:multiLevelType w:val="multilevel"/>
    <w:tmpl w:val="EDF2E77E"/>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1A4B665D"/>
    <w:multiLevelType w:val="multilevel"/>
    <w:tmpl w:val="9966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72F0D"/>
    <w:multiLevelType w:val="multilevel"/>
    <w:tmpl w:val="9CEC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0121E"/>
    <w:multiLevelType w:val="multilevel"/>
    <w:tmpl w:val="924A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00EDA"/>
    <w:multiLevelType w:val="hybridMultilevel"/>
    <w:tmpl w:val="DC88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336CE"/>
    <w:multiLevelType w:val="multilevel"/>
    <w:tmpl w:val="8ECE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8108C"/>
    <w:multiLevelType w:val="multilevel"/>
    <w:tmpl w:val="1D0C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B37EF4"/>
    <w:multiLevelType w:val="multilevel"/>
    <w:tmpl w:val="4526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357752"/>
    <w:multiLevelType w:val="multilevel"/>
    <w:tmpl w:val="B7D043C2"/>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628901692">
    <w:abstractNumId w:val="6"/>
  </w:num>
  <w:num w:numId="2" w16cid:durableId="1020083323">
    <w:abstractNumId w:val="0"/>
  </w:num>
  <w:num w:numId="3" w16cid:durableId="275911464">
    <w:abstractNumId w:val="7"/>
  </w:num>
  <w:num w:numId="4" w16cid:durableId="1300771110">
    <w:abstractNumId w:val="2"/>
  </w:num>
  <w:num w:numId="5" w16cid:durableId="46606799">
    <w:abstractNumId w:val="5"/>
  </w:num>
  <w:num w:numId="6" w16cid:durableId="1731347800">
    <w:abstractNumId w:val="3"/>
  </w:num>
  <w:num w:numId="7" w16cid:durableId="2087681516">
    <w:abstractNumId w:val="8"/>
  </w:num>
  <w:num w:numId="8" w16cid:durableId="94862497">
    <w:abstractNumId w:val="1"/>
  </w:num>
  <w:num w:numId="9" w16cid:durableId="95486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94"/>
    <w:rsid w:val="001D01DB"/>
    <w:rsid w:val="00274CDA"/>
    <w:rsid w:val="00314DA4"/>
    <w:rsid w:val="004D40C5"/>
    <w:rsid w:val="005C3194"/>
    <w:rsid w:val="007B2D9E"/>
    <w:rsid w:val="00BB68BD"/>
    <w:rsid w:val="00DF17ED"/>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6066"/>
  <w15:chartTrackingRefBased/>
  <w15:docId w15:val="{60C1A0E5-EB71-4F9B-9436-EFD97786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1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31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31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31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31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3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1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31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31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31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31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3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194"/>
    <w:rPr>
      <w:rFonts w:eastAsiaTheme="majorEastAsia" w:cstheme="majorBidi"/>
      <w:color w:val="272727" w:themeColor="text1" w:themeTint="D8"/>
    </w:rPr>
  </w:style>
  <w:style w:type="paragraph" w:styleId="Title">
    <w:name w:val="Title"/>
    <w:basedOn w:val="Normal"/>
    <w:next w:val="Normal"/>
    <w:link w:val="TitleChar"/>
    <w:uiPriority w:val="10"/>
    <w:qFormat/>
    <w:rsid w:val="005C3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194"/>
    <w:pPr>
      <w:spacing w:before="160"/>
      <w:jc w:val="center"/>
    </w:pPr>
    <w:rPr>
      <w:i/>
      <w:iCs/>
      <w:color w:val="404040" w:themeColor="text1" w:themeTint="BF"/>
    </w:rPr>
  </w:style>
  <w:style w:type="character" w:customStyle="1" w:styleId="QuoteChar">
    <w:name w:val="Quote Char"/>
    <w:basedOn w:val="DefaultParagraphFont"/>
    <w:link w:val="Quote"/>
    <w:uiPriority w:val="29"/>
    <w:rsid w:val="005C3194"/>
    <w:rPr>
      <w:i/>
      <w:iCs/>
      <w:color w:val="404040" w:themeColor="text1" w:themeTint="BF"/>
    </w:rPr>
  </w:style>
  <w:style w:type="paragraph" w:styleId="ListParagraph">
    <w:name w:val="List Paragraph"/>
    <w:basedOn w:val="Normal"/>
    <w:uiPriority w:val="34"/>
    <w:qFormat/>
    <w:rsid w:val="005C3194"/>
    <w:pPr>
      <w:ind w:left="720"/>
      <w:contextualSpacing/>
    </w:pPr>
  </w:style>
  <w:style w:type="character" w:styleId="IntenseEmphasis">
    <w:name w:val="Intense Emphasis"/>
    <w:basedOn w:val="DefaultParagraphFont"/>
    <w:uiPriority w:val="21"/>
    <w:qFormat/>
    <w:rsid w:val="005C3194"/>
    <w:rPr>
      <w:i/>
      <w:iCs/>
      <w:color w:val="2F5496" w:themeColor="accent1" w:themeShade="BF"/>
    </w:rPr>
  </w:style>
  <w:style w:type="paragraph" w:styleId="IntenseQuote">
    <w:name w:val="Intense Quote"/>
    <w:basedOn w:val="Normal"/>
    <w:next w:val="Normal"/>
    <w:link w:val="IntenseQuoteChar"/>
    <w:uiPriority w:val="30"/>
    <w:qFormat/>
    <w:rsid w:val="005C31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3194"/>
    <w:rPr>
      <w:i/>
      <w:iCs/>
      <w:color w:val="2F5496" w:themeColor="accent1" w:themeShade="BF"/>
    </w:rPr>
  </w:style>
  <w:style w:type="character" w:styleId="IntenseReference">
    <w:name w:val="Intense Reference"/>
    <w:basedOn w:val="DefaultParagraphFont"/>
    <w:uiPriority w:val="32"/>
    <w:qFormat/>
    <w:rsid w:val="005C3194"/>
    <w:rPr>
      <w:b/>
      <w:bCs/>
      <w:smallCaps/>
      <w:color w:val="2F5496" w:themeColor="accent1" w:themeShade="BF"/>
      <w:spacing w:val="5"/>
    </w:rPr>
  </w:style>
  <w:style w:type="character" w:styleId="Hyperlink">
    <w:name w:val="Hyperlink"/>
    <w:basedOn w:val="DefaultParagraphFont"/>
    <w:uiPriority w:val="99"/>
    <w:unhideWhenUsed/>
    <w:rsid w:val="005C3194"/>
    <w:rPr>
      <w:color w:val="0563C1" w:themeColor="hyperlink"/>
      <w:u w:val="single"/>
    </w:rPr>
  </w:style>
  <w:style w:type="character" w:styleId="UnresolvedMention">
    <w:name w:val="Unresolved Mention"/>
    <w:basedOn w:val="DefaultParagraphFont"/>
    <w:uiPriority w:val="99"/>
    <w:semiHidden/>
    <w:unhideWhenUsed/>
    <w:rsid w:val="005C3194"/>
    <w:rPr>
      <w:color w:val="605E5C"/>
      <w:shd w:val="clear" w:color="auto" w:fill="E1DFDD"/>
    </w:rPr>
  </w:style>
  <w:style w:type="character" w:styleId="PlaceholderText">
    <w:name w:val="Placeholder Text"/>
    <w:basedOn w:val="DefaultParagraphFont"/>
    <w:uiPriority w:val="99"/>
    <w:semiHidden/>
    <w:rsid w:val="007B2D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22303">
      <w:bodyDiv w:val="1"/>
      <w:marLeft w:val="0"/>
      <w:marRight w:val="0"/>
      <w:marTop w:val="0"/>
      <w:marBottom w:val="0"/>
      <w:divBdr>
        <w:top w:val="none" w:sz="0" w:space="0" w:color="auto"/>
        <w:left w:val="none" w:sz="0" w:space="0" w:color="auto"/>
        <w:bottom w:val="none" w:sz="0" w:space="0" w:color="auto"/>
        <w:right w:val="none" w:sz="0" w:space="0" w:color="auto"/>
      </w:divBdr>
    </w:div>
    <w:div w:id="67588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digital-pathology-market" TargetMode="External"/><Relationship Id="rId3" Type="http://schemas.openxmlformats.org/officeDocument/2006/relationships/settings" Target="settings.xml"/><Relationship Id="rId7" Type="http://schemas.openxmlformats.org/officeDocument/2006/relationships/hyperlink" Target="https://www.skyquestt.com/buy-now/digital-patholog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digital-pathology-market" TargetMode="External"/><Relationship Id="rId11" Type="http://schemas.openxmlformats.org/officeDocument/2006/relationships/theme" Target="theme/theme1.xml"/><Relationship Id="rId5" Type="http://schemas.openxmlformats.org/officeDocument/2006/relationships/hyperlink" Target="https://www.skyquestt.com/sample-request/digital-pathology-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digital-pathology-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2</cp:revision>
  <dcterms:created xsi:type="dcterms:W3CDTF">2025-02-17T12:02:00Z</dcterms:created>
  <dcterms:modified xsi:type="dcterms:W3CDTF">2025-02-17T12:15:00Z</dcterms:modified>
</cp:coreProperties>
</file>