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9CF9" w14:textId="3F4B9B2B" w:rsidR="00582667" w:rsidRPr="00582667" w:rsidRDefault="00582667" w:rsidP="00582667">
      <w:r w:rsidRPr="00582667">
        <w:rPr>
          <w:b/>
          <w:bCs/>
        </w:rPr>
        <w:t>再保険市場、2032年までに1兆4,153億6,000万米ドルに急増 |</w:t>
      </w:r>
      <w:proofErr w:type="spellStart"/>
      <w:r w:rsidRPr="00582667">
        <w:rPr>
          <w:b/>
          <w:bCs/>
        </w:rPr>
        <w:t>SkyQuestテクノロジ</w:t>
      </w:r>
      <w:proofErr w:type="spellEnd"/>
      <w:r w:rsidRPr="00582667">
        <w:rPr>
          <w:b/>
          <w:bCs/>
        </w:rPr>
        <w:t>ー</w:t>
      </w:r>
    </w:p>
    <w:p w14:paraId="51C1DDA3" w14:textId="77777777" w:rsidR="00582667" w:rsidRPr="00582667" w:rsidRDefault="00582667" w:rsidP="00582667">
      <w:r w:rsidRPr="00582667">
        <w:t>世界の再保険市場は、一次保険会社に財政的保護を提供することにより、保険業界の安定に重要な役割を果たしています。自然災害、経済の変化、テクノロジーの変化など、世界的なリスクが高まる中、再保険の重要性はますます高まっています。市場は、自然災害の頻度の増加、保険の普及率の増加、再保険商品の革新などの要因に牽引されて、2032年まで着実に成長すると予想されています。</w:t>
      </w:r>
    </w:p>
    <w:p w14:paraId="1560A6AF" w14:textId="77777777" w:rsidR="00582667" w:rsidRPr="00582667" w:rsidRDefault="00582667" w:rsidP="00582667">
      <w:pPr>
        <w:rPr>
          <w:b/>
          <w:bCs/>
        </w:rPr>
      </w:pPr>
      <w:r w:rsidRPr="00582667">
        <w:rPr>
          <w:b/>
          <w:bCs/>
        </w:rPr>
        <w:t>市場概況</w:t>
      </w:r>
    </w:p>
    <w:p w14:paraId="37E753B4" w14:textId="1B0B5A7B" w:rsidR="00582667" w:rsidRDefault="00582667" w:rsidP="00582667">
      <w:r w:rsidRPr="00582667">
        <w:t>再保険とは、保険会社がリスクの一部を他の会社(再保険会社)に移転することで、責任を限定し、大規模なリスクを管理することです。再保険市場は、2024年の6,141億6,000万米ドルから2032年までに1兆4,153億6,000万米ドルに成長し、予測期間(2025年から2032年)の間に11.0%のCAGRで成長する態勢を整えています。</w:t>
      </w:r>
    </w:p>
    <w:p w14:paraId="5B451279" w14:textId="60272C1E" w:rsidR="00582667" w:rsidRPr="00582667" w:rsidRDefault="00582667" w:rsidP="00582667">
      <w:pPr>
        <w:rPr>
          <w:b/>
          <w:bCs/>
        </w:rPr>
      </w:pPr>
      <w:r w:rsidRPr="00582667">
        <w:rPr>
          <w:b/>
          <w:bCs/>
        </w:rPr>
        <w:t xml:space="preserve">無料サンプルコピーを入手する - </w:t>
      </w:r>
      <w:hyperlink r:id="rId5" w:history="1">
        <w:r w:rsidRPr="00582667">
          <w:rPr>
            <w:rStyle w:val="Hyperlink"/>
          </w:rPr>
          <w:t>https://www.skyquestt.com/sample-request/reinsurance-market</w:t>
        </w:r>
      </w:hyperlink>
    </w:p>
    <w:p w14:paraId="61129460" w14:textId="77777777" w:rsidR="00582667" w:rsidRPr="00582667" w:rsidRDefault="00582667" w:rsidP="00582667">
      <w:pPr>
        <w:rPr>
          <w:b/>
          <w:bCs/>
        </w:rPr>
      </w:pPr>
      <w:r w:rsidRPr="00582667">
        <w:rPr>
          <w:b/>
          <w:bCs/>
        </w:rPr>
        <w:t>市場セグメンテーション</w:t>
      </w:r>
    </w:p>
    <w:p w14:paraId="20D30A75" w14:textId="77777777" w:rsidR="00582667" w:rsidRPr="00582667" w:rsidRDefault="00582667" w:rsidP="00582667">
      <w:pPr>
        <w:numPr>
          <w:ilvl w:val="0"/>
          <w:numId w:val="2"/>
        </w:numPr>
      </w:pPr>
      <w:r w:rsidRPr="00582667">
        <w:rPr>
          <w:b/>
          <w:bCs/>
        </w:rPr>
        <w:t>再保険の種類別</w:t>
      </w:r>
      <w:r w:rsidRPr="00582667">
        <w:t>:</w:t>
      </w:r>
    </w:p>
    <w:p w14:paraId="5B44ED57" w14:textId="77777777" w:rsidR="00582667" w:rsidRPr="00582667" w:rsidRDefault="00582667" w:rsidP="00582667">
      <w:pPr>
        <w:numPr>
          <w:ilvl w:val="1"/>
          <w:numId w:val="2"/>
        </w:numPr>
      </w:pPr>
      <w:r w:rsidRPr="00582667">
        <w:rPr>
          <w:b/>
          <w:bCs/>
        </w:rPr>
        <w:t>任意再保険</w:t>
      </w:r>
      <w:r w:rsidRPr="00582667">
        <w:t>:特定の個々のリスクまたはポリシーをカバーします。</w:t>
      </w:r>
    </w:p>
    <w:p w14:paraId="7E51FD57" w14:textId="77777777" w:rsidR="00582667" w:rsidRPr="00582667" w:rsidRDefault="00582667" w:rsidP="00582667">
      <w:pPr>
        <w:numPr>
          <w:ilvl w:val="1"/>
          <w:numId w:val="2"/>
        </w:numPr>
      </w:pPr>
      <w:r w:rsidRPr="00582667">
        <w:rPr>
          <w:b/>
          <w:bCs/>
        </w:rPr>
        <w:t>租税条約再保険</w:t>
      </w:r>
      <w:r w:rsidRPr="00582667">
        <w:t>:保険契約のポートフォリオをカバーし、より広範な補償を提供します。</w:t>
      </w:r>
    </w:p>
    <w:p w14:paraId="2A70F189" w14:textId="77777777" w:rsidR="00582667" w:rsidRPr="00582667" w:rsidRDefault="00582667" w:rsidP="00582667">
      <w:pPr>
        <w:numPr>
          <w:ilvl w:val="0"/>
          <w:numId w:val="2"/>
        </w:numPr>
      </w:pPr>
      <w:r w:rsidRPr="00582667">
        <w:rPr>
          <w:b/>
          <w:bCs/>
        </w:rPr>
        <w:t>アプリケーション別</w:t>
      </w:r>
      <w:r w:rsidRPr="00582667">
        <w:t>:</w:t>
      </w:r>
    </w:p>
    <w:p w14:paraId="49EEE338" w14:textId="77777777" w:rsidR="00582667" w:rsidRPr="00582667" w:rsidRDefault="00582667" w:rsidP="00582667">
      <w:pPr>
        <w:numPr>
          <w:ilvl w:val="1"/>
          <w:numId w:val="2"/>
        </w:numPr>
      </w:pPr>
      <w:r w:rsidRPr="00582667">
        <w:rPr>
          <w:b/>
          <w:bCs/>
        </w:rPr>
        <w:t>生命再保険</w:t>
      </w:r>
      <w:r w:rsidRPr="00582667">
        <w:t>:生命保険契約をカバーします。</w:t>
      </w:r>
    </w:p>
    <w:p w14:paraId="6C8FBC00" w14:textId="77777777" w:rsidR="00582667" w:rsidRPr="00582667" w:rsidRDefault="00582667" w:rsidP="00582667">
      <w:pPr>
        <w:numPr>
          <w:ilvl w:val="1"/>
          <w:numId w:val="2"/>
        </w:numPr>
      </w:pPr>
      <w:r w:rsidRPr="00582667">
        <w:rPr>
          <w:b/>
          <w:bCs/>
        </w:rPr>
        <w:t>損害再保険</w:t>
      </w:r>
      <w:r w:rsidRPr="00582667">
        <w:t>:損害保険、損害保険、健康保険、その他の損害保険をカバーし、最大の市場シェアを占めています。</w:t>
      </w:r>
    </w:p>
    <w:p w14:paraId="612C31FA" w14:textId="77777777" w:rsidR="00582667" w:rsidRPr="00582667" w:rsidRDefault="00582667" w:rsidP="00582667">
      <w:pPr>
        <w:numPr>
          <w:ilvl w:val="0"/>
          <w:numId w:val="2"/>
        </w:numPr>
      </w:pPr>
      <w:r w:rsidRPr="00582667">
        <w:rPr>
          <w:b/>
          <w:bCs/>
        </w:rPr>
        <w:t>流通チャネル別</w:t>
      </w:r>
      <w:r w:rsidRPr="00582667">
        <w:t>:</w:t>
      </w:r>
    </w:p>
    <w:p w14:paraId="778625E6" w14:textId="77777777" w:rsidR="00582667" w:rsidRPr="00582667" w:rsidRDefault="00582667" w:rsidP="00582667">
      <w:pPr>
        <w:numPr>
          <w:ilvl w:val="1"/>
          <w:numId w:val="2"/>
        </w:numPr>
      </w:pPr>
      <w:r w:rsidRPr="00582667">
        <w:rPr>
          <w:b/>
          <w:bCs/>
        </w:rPr>
        <w:t>直接再保険</w:t>
      </w:r>
      <w:r w:rsidRPr="00582667">
        <w:t>: 保険会社と再保険者の間の直接契約が含まれます。</w:t>
      </w:r>
    </w:p>
    <w:p w14:paraId="7068DFD7" w14:textId="77777777" w:rsidR="00582667" w:rsidRPr="00582667" w:rsidRDefault="00582667" w:rsidP="00582667">
      <w:pPr>
        <w:numPr>
          <w:ilvl w:val="1"/>
          <w:numId w:val="2"/>
        </w:numPr>
      </w:pPr>
      <w:r w:rsidRPr="00582667">
        <w:rPr>
          <w:b/>
          <w:bCs/>
        </w:rPr>
        <w:t>再保険ブローカー</w:t>
      </w:r>
      <w:r w:rsidRPr="00582667">
        <w:t>: 保険会社と再保険者の間の仲介者として機能します。</w:t>
      </w:r>
    </w:p>
    <w:p w14:paraId="02601B8B" w14:textId="77777777" w:rsidR="00582667" w:rsidRPr="00582667" w:rsidRDefault="00582667" w:rsidP="00582667">
      <w:pPr>
        <w:numPr>
          <w:ilvl w:val="0"/>
          <w:numId w:val="2"/>
        </w:numPr>
      </w:pPr>
      <w:r w:rsidRPr="00582667">
        <w:rPr>
          <w:b/>
          <w:bCs/>
        </w:rPr>
        <w:t>地域別</w:t>
      </w:r>
      <w:r w:rsidRPr="00582667">
        <w:t>:</w:t>
      </w:r>
    </w:p>
    <w:p w14:paraId="3C0D4E48" w14:textId="77777777" w:rsidR="00582667" w:rsidRPr="00582667" w:rsidRDefault="00582667" w:rsidP="00582667">
      <w:pPr>
        <w:numPr>
          <w:ilvl w:val="1"/>
          <w:numId w:val="2"/>
        </w:numPr>
      </w:pPr>
      <w:r w:rsidRPr="00582667">
        <w:rPr>
          <w:b/>
          <w:bCs/>
        </w:rPr>
        <w:t>北米</w:t>
      </w:r>
      <w:r w:rsidRPr="00582667">
        <w:t>:自然災害の多発と保険市場の堅調さに牽引され、米国とカナダが独占的。</w:t>
      </w:r>
    </w:p>
    <w:p w14:paraId="6580EF22" w14:textId="77777777" w:rsidR="00582667" w:rsidRPr="00582667" w:rsidRDefault="00582667" w:rsidP="00582667">
      <w:pPr>
        <w:numPr>
          <w:ilvl w:val="1"/>
          <w:numId w:val="2"/>
        </w:numPr>
      </w:pPr>
      <w:r w:rsidRPr="00582667">
        <w:rPr>
          <w:b/>
          <w:bCs/>
        </w:rPr>
        <w:lastRenderedPageBreak/>
        <w:t>ヨーロッパ</w:t>
      </w:r>
      <w:r w:rsidRPr="00582667">
        <w:t>:人口の高齢化と高い災害リスクに牽引されて、生命保険と損害保険の両方に対する強い需要がある別の成熟市場。</w:t>
      </w:r>
    </w:p>
    <w:p w14:paraId="1E62C711" w14:textId="77777777" w:rsidR="00582667" w:rsidRPr="00582667" w:rsidRDefault="00582667" w:rsidP="00582667">
      <w:pPr>
        <w:numPr>
          <w:ilvl w:val="1"/>
          <w:numId w:val="2"/>
        </w:numPr>
      </w:pPr>
      <w:r w:rsidRPr="00582667">
        <w:rPr>
          <w:b/>
          <w:bCs/>
        </w:rPr>
        <w:t>アジア太平洋地域</w:t>
      </w:r>
      <w:r w:rsidRPr="00582667">
        <w:t>:特に中国、インド、日本で、保険普及率の上昇と災害リスクにより急成長を遂げています。</w:t>
      </w:r>
    </w:p>
    <w:p w14:paraId="4E7B973D" w14:textId="77777777" w:rsidR="00582667" w:rsidRPr="00582667" w:rsidRDefault="00582667" w:rsidP="00582667">
      <w:pPr>
        <w:numPr>
          <w:ilvl w:val="1"/>
          <w:numId w:val="2"/>
        </w:numPr>
      </w:pPr>
      <w:r w:rsidRPr="00582667">
        <w:rPr>
          <w:b/>
          <w:bCs/>
        </w:rPr>
        <w:t>ラテンアメリカ</w:t>
      </w:r>
      <w:r w:rsidRPr="00582667">
        <w:t>:特にブラジルとメキシコで市場が拡大し、再保険商品の採用が増加しています。</w:t>
      </w:r>
    </w:p>
    <w:p w14:paraId="7665E49C" w14:textId="77777777" w:rsidR="00582667" w:rsidRPr="00582667" w:rsidRDefault="00582667" w:rsidP="00582667">
      <w:pPr>
        <w:numPr>
          <w:ilvl w:val="1"/>
          <w:numId w:val="2"/>
        </w:numPr>
      </w:pPr>
      <w:r w:rsidRPr="00582667">
        <w:rPr>
          <w:b/>
          <w:bCs/>
        </w:rPr>
        <w:t>中東・アフリカ</w:t>
      </w:r>
      <w:r w:rsidRPr="00582667">
        <w:t>:新興市場は着実な成長を示しており、保険の普及率とインフラ開発が進んでいます。</w:t>
      </w:r>
    </w:p>
    <w:p w14:paraId="3131916F" w14:textId="0F04A3B1" w:rsidR="00582667" w:rsidRDefault="00582667" w:rsidP="00582667">
      <w:pPr>
        <w:rPr>
          <w:b/>
          <w:bCs/>
        </w:rPr>
      </w:pPr>
      <w:r w:rsidRPr="00582667">
        <w:rPr>
          <w:b/>
          <w:bCs/>
        </w:rPr>
        <w:t xml:space="preserve">あなたの特定のビジネスニーズに対応するためにお問い合わせをしてください - </w:t>
      </w:r>
      <w:hyperlink r:id="rId6" w:history="1">
        <w:r w:rsidRPr="00582667">
          <w:rPr>
            <w:rStyle w:val="Hyperlink"/>
          </w:rPr>
          <w:t>https://www.skyquestt.com/speak-with-analyst/reinsurance-market</w:t>
        </w:r>
      </w:hyperlink>
    </w:p>
    <w:p w14:paraId="3E0032A0" w14:textId="449C09D2" w:rsidR="00582667" w:rsidRPr="00582667" w:rsidRDefault="00582667" w:rsidP="00582667">
      <w:pPr>
        <w:rPr>
          <w:b/>
          <w:bCs/>
        </w:rPr>
      </w:pPr>
      <w:r w:rsidRPr="00582667">
        <w:rPr>
          <w:b/>
          <w:bCs/>
        </w:rPr>
        <w:t>主要な市場プレーヤー</w:t>
      </w:r>
    </w:p>
    <w:p w14:paraId="28A30B01" w14:textId="77777777" w:rsidR="00582667" w:rsidRPr="00582667" w:rsidRDefault="00582667" w:rsidP="00582667">
      <w:r w:rsidRPr="00582667">
        <w:t>世界の再保険市場には、いくつかの著名なプレーヤーが含まれています。</w:t>
      </w:r>
    </w:p>
    <w:p w14:paraId="2CE343F7" w14:textId="77777777" w:rsidR="00582667" w:rsidRPr="00582667" w:rsidRDefault="00582667" w:rsidP="00582667">
      <w:pPr>
        <w:numPr>
          <w:ilvl w:val="0"/>
          <w:numId w:val="5"/>
        </w:numPr>
      </w:pPr>
      <w:r w:rsidRPr="00582667">
        <w:t>Munich Re (ドイツ)</w:t>
      </w:r>
    </w:p>
    <w:p w14:paraId="25B323F0" w14:textId="77777777" w:rsidR="00582667" w:rsidRPr="00582667" w:rsidRDefault="00582667" w:rsidP="00582667">
      <w:pPr>
        <w:numPr>
          <w:ilvl w:val="0"/>
          <w:numId w:val="5"/>
        </w:numPr>
      </w:pPr>
      <w:r w:rsidRPr="00582667">
        <w:t xml:space="preserve">Swiss Re (スイス) </w:t>
      </w:r>
    </w:p>
    <w:p w14:paraId="6476736B" w14:textId="77777777" w:rsidR="00582667" w:rsidRPr="00582667" w:rsidRDefault="00582667" w:rsidP="00582667">
      <w:pPr>
        <w:numPr>
          <w:ilvl w:val="0"/>
          <w:numId w:val="5"/>
        </w:numPr>
      </w:pPr>
      <w:r w:rsidRPr="00582667">
        <w:t xml:space="preserve">ハノーバー再保険(ドイツ) </w:t>
      </w:r>
    </w:p>
    <w:p w14:paraId="2F36C9C8" w14:textId="77777777" w:rsidR="00582667" w:rsidRPr="00582667" w:rsidRDefault="00582667" w:rsidP="00582667">
      <w:pPr>
        <w:numPr>
          <w:ilvl w:val="0"/>
          <w:numId w:val="5"/>
        </w:numPr>
      </w:pPr>
      <w:r w:rsidRPr="00582667">
        <w:t xml:space="preserve">バークシャー・ハサウェイ(アメリカ合衆国) </w:t>
      </w:r>
    </w:p>
    <w:p w14:paraId="63E7C570" w14:textId="77777777" w:rsidR="00582667" w:rsidRPr="00582667" w:rsidRDefault="00582667" w:rsidP="00582667">
      <w:pPr>
        <w:numPr>
          <w:ilvl w:val="0"/>
          <w:numId w:val="5"/>
        </w:numPr>
      </w:pPr>
      <w:r w:rsidRPr="00582667">
        <w:t xml:space="preserve">ロイズ(イギリス) </w:t>
      </w:r>
    </w:p>
    <w:p w14:paraId="4D8E33FA" w14:textId="77777777" w:rsidR="00582667" w:rsidRPr="00582667" w:rsidRDefault="00582667" w:rsidP="00582667">
      <w:pPr>
        <w:numPr>
          <w:ilvl w:val="0"/>
          <w:numId w:val="5"/>
        </w:numPr>
      </w:pPr>
      <w:r w:rsidRPr="00582667">
        <w:t xml:space="preserve">SCOR SE (フランス) </w:t>
      </w:r>
    </w:p>
    <w:p w14:paraId="636CD2F0" w14:textId="77777777" w:rsidR="00582667" w:rsidRPr="00582667" w:rsidRDefault="00582667" w:rsidP="00582667">
      <w:pPr>
        <w:numPr>
          <w:ilvl w:val="0"/>
          <w:numId w:val="5"/>
        </w:numPr>
      </w:pPr>
      <w:r w:rsidRPr="00582667">
        <w:t xml:space="preserve">中国再保険(中国) </w:t>
      </w:r>
    </w:p>
    <w:p w14:paraId="60E52836" w14:textId="77777777" w:rsidR="00582667" w:rsidRPr="00582667" w:rsidRDefault="00582667" w:rsidP="00582667">
      <w:pPr>
        <w:numPr>
          <w:ilvl w:val="0"/>
          <w:numId w:val="5"/>
        </w:numPr>
      </w:pPr>
      <w:r w:rsidRPr="00582667">
        <w:t xml:space="preserve">Reinsurance Group of America(米国) </w:t>
      </w:r>
    </w:p>
    <w:p w14:paraId="52449674" w14:textId="77777777" w:rsidR="00582667" w:rsidRPr="00582667" w:rsidRDefault="00582667" w:rsidP="00582667">
      <w:pPr>
        <w:numPr>
          <w:ilvl w:val="0"/>
          <w:numId w:val="5"/>
        </w:numPr>
      </w:pPr>
      <w:r w:rsidRPr="00582667">
        <w:t xml:space="preserve">エベレスト再保険(バミューダ) </w:t>
      </w:r>
    </w:p>
    <w:p w14:paraId="2C4CBD21" w14:textId="77777777" w:rsidR="00582667" w:rsidRPr="00582667" w:rsidRDefault="00582667" w:rsidP="00582667">
      <w:pPr>
        <w:numPr>
          <w:ilvl w:val="0"/>
          <w:numId w:val="5"/>
        </w:numPr>
      </w:pPr>
      <w:proofErr w:type="spellStart"/>
      <w:r w:rsidRPr="00582667">
        <w:t>RenaissanceRe</w:t>
      </w:r>
      <w:proofErr w:type="spellEnd"/>
      <w:r w:rsidRPr="00582667">
        <w:t>(</w:t>
      </w:r>
      <w:proofErr w:type="spellStart"/>
      <w:r w:rsidRPr="00582667">
        <w:t>バミューダ</w:t>
      </w:r>
      <w:proofErr w:type="spellEnd"/>
      <w:r w:rsidRPr="00582667">
        <w:t xml:space="preserve">) </w:t>
      </w:r>
    </w:p>
    <w:p w14:paraId="17005E6D" w14:textId="77777777" w:rsidR="00582667" w:rsidRPr="00582667" w:rsidRDefault="00582667" w:rsidP="00582667">
      <w:pPr>
        <w:numPr>
          <w:ilvl w:val="0"/>
          <w:numId w:val="5"/>
        </w:numPr>
      </w:pPr>
      <w:r w:rsidRPr="00582667">
        <w:t xml:space="preserve">PartnerRe(バミューダ) </w:t>
      </w:r>
    </w:p>
    <w:p w14:paraId="0433415C" w14:textId="77777777" w:rsidR="00582667" w:rsidRPr="00582667" w:rsidRDefault="00582667" w:rsidP="00582667">
      <w:pPr>
        <w:numPr>
          <w:ilvl w:val="0"/>
          <w:numId w:val="5"/>
        </w:numPr>
      </w:pPr>
      <w:r w:rsidRPr="00582667">
        <w:t xml:space="preserve">韓国再保険(韓国) </w:t>
      </w:r>
    </w:p>
    <w:p w14:paraId="3D5F1E05" w14:textId="77777777" w:rsidR="00582667" w:rsidRPr="00582667" w:rsidRDefault="00582667" w:rsidP="00582667">
      <w:pPr>
        <w:numPr>
          <w:ilvl w:val="0"/>
          <w:numId w:val="5"/>
        </w:numPr>
      </w:pPr>
      <w:r w:rsidRPr="00582667">
        <w:t xml:space="preserve">アーチキャピタル(バミューダ) </w:t>
      </w:r>
    </w:p>
    <w:p w14:paraId="050F771E" w14:textId="77777777" w:rsidR="00582667" w:rsidRPr="00582667" w:rsidRDefault="00582667" w:rsidP="00582667">
      <w:pPr>
        <w:numPr>
          <w:ilvl w:val="0"/>
          <w:numId w:val="5"/>
        </w:numPr>
      </w:pPr>
      <w:r w:rsidRPr="00582667">
        <w:t xml:space="preserve">MS&amp;ADインシュアランス グループ(日本) </w:t>
      </w:r>
    </w:p>
    <w:p w14:paraId="3D597072" w14:textId="77777777" w:rsidR="00582667" w:rsidRPr="00582667" w:rsidRDefault="00582667" w:rsidP="00582667">
      <w:pPr>
        <w:numPr>
          <w:ilvl w:val="0"/>
          <w:numId w:val="5"/>
        </w:numPr>
      </w:pPr>
      <w:r w:rsidRPr="00582667">
        <w:lastRenderedPageBreak/>
        <w:t xml:space="preserve">General Insurance Corp. of India(インド) </w:t>
      </w:r>
    </w:p>
    <w:p w14:paraId="2B3BA83F" w14:textId="77777777" w:rsidR="00582667" w:rsidRPr="00582667" w:rsidRDefault="00582667" w:rsidP="00582667">
      <w:pPr>
        <w:numPr>
          <w:ilvl w:val="0"/>
          <w:numId w:val="5"/>
        </w:numPr>
      </w:pPr>
      <w:r w:rsidRPr="00582667">
        <w:t xml:space="preserve">MAPFRE RE(スペイン) </w:t>
      </w:r>
    </w:p>
    <w:p w14:paraId="2AB242C5" w14:textId="77777777" w:rsidR="00582667" w:rsidRPr="00582667" w:rsidRDefault="00582667" w:rsidP="00582667">
      <w:pPr>
        <w:numPr>
          <w:ilvl w:val="0"/>
          <w:numId w:val="5"/>
        </w:numPr>
      </w:pPr>
      <w:r w:rsidRPr="00582667">
        <w:t xml:space="preserve">SOMPOホールディングス(日本) </w:t>
      </w:r>
    </w:p>
    <w:p w14:paraId="13B836CB" w14:textId="77777777" w:rsidR="00582667" w:rsidRPr="00582667" w:rsidRDefault="00582667" w:rsidP="00582667">
      <w:pPr>
        <w:numPr>
          <w:ilvl w:val="0"/>
          <w:numId w:val="5"/>
        </w:numPr>
      </w:pPr>
      <w:r w:rsidRPr="00582667">
        <w:t xml:space="preserve">R+V Versicherung (ドイツ) </w:t>
      </w:r>
    </w:p>
    <w:p w14:paraId="7F84203D" w14:textId="1C1E81B1" w:rsidR="00582667" w:rsidRPr="00582667" w:rsidRDefault="00582667" w:rsidP="00582667">
      <w:pPr>
        <w:numPr>
          <w:ilvl w:val="0"/>
          <w:numId w:val="5"/>
        </w:numPr>
      </w:pPr>
      <w:r w:rsidRPr="00582667">
        <w:t>東京海上(日本)</w:t>
      </w:r>
    </w:p>
    <w:p w14:paraId="5BECF36C" w14:textId="59570336" w:rsidR="00582667" w:rsidRDefault="00582667" w:rsidP="00582667">
      <w:pPr>
        <w:rPr>
          <w:b/>
          <w:bCs/>
        </w:rPr>
      </w:pPr>
      <w:r w:rsidRPr="00582667">
        <w:rPr>
          <w:b/>
          <w:bCs/>
        </w:rPr>
        <w:t xml:space="preserve">今すぐ行動を起こそう:今すぐ再保険市場レポートを保護 - </w:t>
      </w:r>
      <w:hyperlink r:id="rId7" w:history="1">
        <w:r w:rsidRPr="00582667">
          <w:rPr>
            <w:rStyle w:val="Hyperlink"/>
          </w:rPr>
          <w:t>https://www.skyquestt.com/buy-now/reinsurance-market</w:t>
        </w:r>
      </w:hyperlink>
    </w:p>
    <w:p w14:paraId="67A1662A" w14:textId="74FAFDF1" w:rsidR="00582667" w:rsidRPr="00582667" w:rsidRDefault="00582667" w:rsidP="00582667">
      <w:pPr>
        <w:rPr>
          <w:b/>
          <w:bCs/>
        </w:rPr>
      </w:pPr>
      <w:r w:rsidRPr="00582667">
        <w:rPr>
          <w:b/>
          <w:bCs/>
        </w:rPr>
        <w:t>主な市場促進要因</w:t>
      </w:r>
    </w:p>
    <w:p w14:paraId="35D93B57" w14:textId="7CCB5E7C" w:rsidR="00582667" w:rsidRPr="00582667" w:rsidRDefault="00582667" w:rsidP="00582667">
      <w:pPr>
        <w:numPr>
          <w:ilvl w:val="0"/>
          <w:numId w:val="1"/>
        </w:numPr>
      </w:pPr>
      <w:r w:rsidRPr="00582667">
        <w:rPr>
          <w:b/>
          <w:bCs/>
        </w:rPr>
        <w:t>自然災害の増加</w:t>
      </w:r>
      <w:r w:rsidRPr="00582667">
        <w:t>:ハリケーン、洪水、山火事などの壊滅的なイベントの増加は、再保険需要の主要な推進力です。</w:t>
      </w:r>
    </w:p>
    <w:p w14:paraId="69C64987" w14:textId="77777777" w:rsidR="00582667" w:rsidRPr="00582667" w:rsidRDefault="00582667" w:rsidP="00582667">
      <w:pPr>
        <w:numPr>
          <w:ilvl w:val="0"/>
          <w:numId w:val="1"/>
        </w:numPr>
      </w:pPr>
      <w:r w:rsidRPr="00582667">
        <w:rPr>
          <w:b/>
          <w:bCs/>
        </w:rPr>
        <w:t>保険の普及率の向上</w:t>
      </w:r>
      <w:r w:rsidRPr="00582667">
        <w:t>:特に新興市場で保険の適用範囲が拡大するにつれて、再保険の必要性が高まっています。</w:t>
      </w:r>
    </w:p>
    <w:p w14:paraId="76FFA079" w14:textId="77777777" w:rsidR="00582667" w:rsidRPr="00582667" w:rsidRDefault="00582667" w:rsidP="00582667">
      <w:pPr>
        <w:numPr>
          <w:ilvl w:val="0"/>
          <w:numId w:val="1"/>
        </w:numPr>
      </w:pPr>
      <w:r w:rsidRPr="00582667">
        <w:rPr>
          <w:b/>
          <w:bCs/>
        </w:rPr>
        <w:t>規制の変更</w:t>
      </w:r>
      <w:r w:rsidRPr="00582667">
        <w:t>:政府は保険会社に対し、強固な資本バッファーを維持することを奨励しており、再保険は規制要件を満たすのに役立ちます。</w:t>
      </w:r>
    </w:p>
    <w:p w14:paraId="47BC3965" w14:textId="77777777" w:rsidR="00582667" w:rsidRPr="00582667" w:rsidRDefault="00582667" w:rsidP="00582667">
      <w:pPr>
        <w:numPr>
          <w:ilvl w:val="0"/>
          <w:numId w:val="1"/>
        </w:numPr>
      </w:pPr>
      <w:r w:rsidRPr="00582667">
        <w:rPr>
          <w:b/>
          <w:bCs/>
        </w:rPr>
        <w:t>革新的な再保険商品</w:t>
      </w:r>
      <w:r w:rsidRPr="00582667">
        <w:t>:キャットボンド、保険リンク証券(ILS)、パラメトリック型保険などの商品は、特にサイバー攻撃や気候変動などの新たなリスクに対して、再保険の範囲を拡大しています。</w:t>
      </w:r>
    </w:p>
    <w:p w14:paraId="5A220EDF" w14:textId="611E3289" w:rsidR="00582667" w:rsidRPr="00582667" w:rsidRDefault="00582667" w:rsidP="00582667">
      <w:pPr>
        <w:numPr>
          <w:ilvl w:val="0"/>
          <w:numId w:val="1"/>
        </w:numPr>
      </w:pPr>
      <w:r w:rsidRPr="00582667">
        <w:rPr>
          <w:b/>
          <w:bCs/>
        </w:rPr>
        <w:t>市場統合</w:t>
      </w:r>
      <w:r w:rsidRPr="00582667">
        <w:t>:保険および再保険セクターで進行中の合併と買収は、より効率的なリスク管理につながり、再保険の需要をさらに促進しています。</w:t>
      </w:r>
    </w:p>
    <w:p w14:paraId="0AD5C44B" w14:textId="18B45B5F" w:rsidR="00582667" w:rsidRPr="00582667" w:rsidRDefault="00582667" w:rsidP="00582667">
      <w:pPr>
        <w:rPr>
          <w:b/>
          <w:bCs/>
        </w:rPr>
      </w:pPr>
      <w:r w:rsidRPr="00582667">
        <w:rPr>
          <w:b/>
          <w:bCs/>
        </w:rPr>
        <w:t>課題</w:t>
      </w:r>
    </w:p>
    <w:p w14:paraId="45D815BC" w14:textId="77777777" w:rsidR="00582667" w:rsidRPr="00582667" w:rsidRDefault="00582667" w:rsidP="00582667">
      <w:r w:rsidRPr="00582667">
        <w:t>成長の可能性にもかかわらず、再保険市場は次のような課題に直面しています。</w:t>
      </w:r>
    </w:p>
    <w:p w14:paraId="0DC6B8BF" w14:textId="77777777" w:rsidR="00582667" w:rsidRPr="00582667" w:rsidRDefault="00582667" w:rsidP="00582667">
      <w:pPr>
        <w:numPr>
          <w:ilvl w:val="0"/>
          <w:numId w:val="4"/>
        </w:numPr>
      </w:pPr>
      <w:r w:rsidRPr="00582667">
        <w:rPr>
          <w:b/>
          <w:bCs/>
        </w:rPr>
        <w:t>壊滅的な損失の増加</w:t>
      </w:r>
      <w:r w:rsidRPr="00582667">
        <w:t>:自然災害の頻度の増加は、請求の増加につながり、収益性に影響を与えます。</w:t>
      </w:r>
    </w:p>
    <w:p w14:paraId="1BAA3CFF" w14:textId="77777777" w:rsidR="00582667" w:rsidRPr="00582667" w:rsidRDefault="00582667" w:rsidP="00582667">
      <w:pPr>
        <w:numPr>
          <w:ilvl w:val="0"/>
          <w:numId w:val="4"/>
        </w:numPr>
      </w:pPr>
      <w:r w:rsidRPr="00582667">
        <w:rPr>
          <w:b/>
          <w:bCs/>
        </w:rPr>
        <w:t>激しい競争</w:t>
      </w:r>
      <w:r w:rsidRPr="00582667">
        <w:t>:再保険市場は非常に競争が激しく、価格設定力とマージンが低下する可能性があります。</w:t>
      </w:r>
    </w:p>
    <w:p w14:paraId="6CF2D2A8" w14:textId="77777777" w:rsidR="00582667" w:rsidRPr="00582667" w:rsidRDefault="00582667" w:rsidP="00582667">
      <w:pPr>
        <w:numPr>
          <w:ilvl w:val="0"/>
          <w:numId w:val="4"/>
        </w:numPr>
      </w:pPr>
      <w:r w:rsidRPr="00582667">
        <w:rPr>
          <w:b/>
          <w:bCs/>
        </w:rPr>
        <w:t>規制の複雑さ</w:t>
      </w:r>
      <w:r w:rsidRPr="00582667">
        <w:t>:さまざまなグローバルな規制の枠組みをナビゲートすることは、再保険会社にとって依然として課題です。</w:t>
      </w:r>
    </w:p>
    <w:p w14:paraId="3A8876EF" w14:textId="77777777" w:rsidR="00582667" w:rsidRPr="00582667" w:rsidRDefault="00582667" w:rsidP="00582667">
      <w:pPr>
        <w:numPr>
          <w:ilvl w:val="0"/>
          <w:numId w:val="4"/>
        </w:numPr>
      </w:pPr>
      <w:r w:rsidRPr="00582667">
        <w:rPr>
          <w:b/>
          <w:bCs/>
        </w:rPr>
        <w:lastRenderedPageBreak/>
        <w:t>経済の不確実性</w:t>
      </w:r>
      <w:r w:rsidRPr="00582667">
        <w:t>:インフレ率や金利などの世界経済の変動は、再保険の需要と供給の両方に影響を与えます。</w:t>
      </w:r>
    </w:p>
    <w:p w14:paraId="4664A507" w14:textId="2545454C" w:rsidR="00582667" w:rsidRDefault="00582667" w:rsidP="00582667">
      <w:pPr>
        <w:rPr>
          <w:b/>
          <w:bCs/>
        </w:rPr>
      </w:pPr>
      <w:r w:rsidRPr="00582667">
        <w:rPr>
          <w:b/>
          <w:bCs/>
        </w:rPr>
        <w:t xml:space="preserve">再保険市場レポートを今すぐ読む - </w:t>
      </w:r>
      <w:hyperlink r:id="rId8" w:history="1">
        <w:r w:rsidRPr="00582667">
          <w:rPr>
            <w:rStyle w:val="Hyperlink"/>
          </w:rPr>
          <w:t>https://www.skyquestt.com/report/reinsurance-market</w:t>
        </w:r>
      </w:hyperlink>
    </w:p>
    <w:p w14:paraId="20478B10" w14:textId="0C557B37" w:rsidR="00582667" w:rsidRPr="00582667" w:rsidRDefault="00582667" w:rsidP="00582667">
      <w:pPr>
        <w:rPr>
          <w:b/>
          <w:bCs/>
        </w:rPr>
      </w:pPr>
      <w:r w:rsidRPr="00582667">
        <w:rPr>
          <w:b/>
          <w:bCs/>
        </w:rPr>
        <w:t>今後の見通し</w:t>
      </w:r>
    </w:p>
    <w:p w14:paraId="73AEAF4A" w14:textId="77777777" w:rsidR="00582667" w:rsidRPr="00582667" w:rsidRDefault="00582667" w:rsidP="00582667">
      <w:r w:rsidRPr="00582667">
        <w:t>再保険市場は、世界的なリスクの発生頻度の増加と革新的なリスク管理商品に対する需要の高まりに牽引され、成長を続けると予想されています。自然災害、サイバーリスク、その他の新たな脅威が増加する中、再保険会社は、一次保険会社が大規模なリスクを管理するのを支援する上で重要な役割を果たすことになります。新製品や新技術の開発は、複雑なリスクに対処し、市場をさらに拡大する機会を提供します。</w:t>
      </w:r>
    </w:p>
    <w:p w14:paraId="5FFFBD7B" w14:textId="1D00B5D0" w:rsidR="00582667" w:rsidRDefault="00582667" w:rsidP="00582667">
      <w:r w:rsidRPr="00582667">
        <w:t>再保険市場は、世界的なリスクの増大、保険の普及率の上昇、規制の進展に支えられ、着実な成長を遂げています。イノベーションの継続と効果的なリスク管理に対する需要の高まりにより、再保険は世界の保険業界において引き続き重要な要素となるでしょう。</w:t>
      </w:r>
    </w:p>
    <w:sectPr w:rsidR="00582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241A"/>
    <w:multiLevelType w:val="multilevel"/>
    <w:tmpl w:val="770EDFE0"/>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1A7F291F"/>
    <w:multiLevelType w:val="multilevel"/>
    <w:tmpl w:val="6786EC24"/>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5D706333"/>
    <w:multiLevelType w:val="multilevel"/>
    <w:tmpl w:val="D848CEA8"/>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3" w15:restartNumberingAfterBreak="0">
    <w:nsid w:val="6386671D"/>
    <w:multiLevelType w:val="multilevel"/>
    <w:tmpl w:val="0F1614F4"/>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4" w15:restartNumberingAfterBreak="0">
    <w:nsid w:val="660B70C9"/>
    <w:multiLevelType w:val="multilevel"/>
    <w:tmpl w:val="D0E4443A"/>
    <w:lvl w:ilvl="0">
      <w:start w:val="1"/>
      <w:numFmt w:val="bullet"/>
      <w:lvlText w:val=""/>
      <w:lvlJc w:val="left"/>
      <w:pPr>
        <w:tabs>
          <w:tab w:val="num" w:pos="720"/>
        </w:tabs>
        <w:ind w:left="720" w:hanging="360"/>
      </w:pPr>
      <w:rPr>
        <w:rFonts w:ascii="Symbol" w:hAnsi="Symbol" w:hint="default"/>
      </w:r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1412317093">
    <w:abstractNumId w:val="1"/>
  </w:num>
  <w:num w:numId="2" w16cid:durableId="1249195552">
    <w:abstractNumId w:val="2"/>
  </w:num>
  <w:num w:numId="3" w16cid:durableId="220362004">
    <w:abstractNumId w:val="0"/>
  </w:num>
  <w:num w:numId="4" w16cid:durableId="708067029">
    <w:abstractNumId w:val="3"/>
  </w:num>
  <w:num w:numId="5" w16cid:durableId="757874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67"/>
    <w:rsid w:val="00094CC9"/>
    <w:rsid w:val="00236C38"/>
    <w:rsid w:val="00582667"/>
    <w:rsid w:val="00992D7C"/>
    <w:rsid w:val="00C153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A659"/>
  <w15:chartTrackingRefBased/>
  <w15:docId w15:val="{09A8C00A-E6ED-469A-A6E3-D5ADBC52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6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6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6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6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6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6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6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6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6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6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667"/>
    <w:rPr>
      <w:rFonts w:eastAsiaTheme="majorEastAsia" w:cstheme="majorBidi"/>
      <w:color w:val="272727" w:themeColor="text1" w:themeTint="D8"/>
    </w:rPr>
  </w:style>
  <w:style w:type="paragraph" w:styleId="Title">
    <w:name w:val="Title"/>
    <w:basedOn w:val="Normal"/>
    <w:next w:val="Normal"/>
    <w:link w:val="TitleChar"/>
    <w:uiPriority w:val="10"/>
    <w:qFormat/>
    <w:rsid w:val="00582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667"/>
    <w:pPr>
      <w:spacing w:before="160"/>
      <w:jc w:val="center"/>
    </w:pPr>
    <w:rPr>
      <w:i/>
      <w:iCs/>
      <w:color w:val="404040" w:themeColor="text1" w:themeTint="BF"/>
    </w:rPr>
  </w:style>
  <w:style w:type="character" w:customStyle="1" w:styleId="QuoteChar">
    <w:name w:val="Quote Char"/>
    <w:basedOn w:val="DefaultParagraphFont"/>
    <w:link w:val="Quote"/>
    <w:uiPriority w:val="29"/>
    <w:rsid w:val="00582667"/>
    <w:rPr>
      <w:i/>
      <w:iCs/>
      <w:color w:val="404040" w:themeColor="text1" w:themeTint="BF"/>
    </w:rPr>
  </w:style>
  <w:style w:type="paragraph" w:styleId="ListParagraph">
    <w:name w:val="List Paragraph"/>
    <w:basedOn w:val="Normal"/>
    <w:uiPriority w:val="34"/>
    <w:qFormat/>
    <w:rsid w:val="00582667"/>
    <w:pPr>
      <w:ind w:left="720"/>
      <w:contextualSpacing/>
    </w:pPr>
  </w:style>
  <w:style w:type="character" w:styleId="IntenseEmphasis">
    <w:name w:val="Intense Emphasis"/>
    <w:basedOn w:val="DefaultParagraphFont"/>
    <w:uiPriority w:val="21"/>
    <w:qFormat/>
    <w:rsid w:val="00582667"/>
    <w:rPr>
      <w:i/>
      <w:iCs/>
      <w:color w:val="2F5496" w:themeColor="accent1" w:themeShade="BF"/>
    </w:rPr>
  </w:style>
  <w:style w:type="paragraph" w:styleId="IntenseQuote">
    <w:name w:val="Intense Quote"/>
    <w:basedOn w:val="Normal"/>
    <w:next w:val="Normal"/>
    <w:link w:val="IntenseQuoteChar"/>
    <w:uiPriority w:val="30"/>
    <w:qFormat/>
    <w:rsid w:val="00582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667"/>
    <w:rPr>
      <w:i/>
      <w:iCs/>
      <w:color w:val="2F5496" w:themeColor="accent1" w:themeShade="BF"/>
    </w:rPr>
  </w:style>
  <w:style w:type="character" w:styleId="IntenseReference">
    <w:name w:val="Intense Reference"/>
    <w:basedOn w:val="DefaultParagraphFont"/>
    <w:uiPriority w:val="32"/>
    <w:qFormat/>
    <w:rsid w:val="00582667"/>
    <w:rPr>
      <w:b/>
      <w:bCs/>
      <w:smallCaps/>
      <w:color w:val="2F5496" w:themeColor="accent1" w:themeShade="BF"/>
      <w:spacing w:val="5"/>
    </w:rPr>
  </w:style>
  <w:style w:type="character" w:styleId="Hyperlink">
    <w:name w:val="Hyperlink"/>
    <w:basedOn w:val="DefaultParagraphFont"/>
    <w:uiPriority w:val="99"/>
    <w:unhideWhenUsed/>
    <w:rsid w:val="00582667"/>
    <w:rPr>
      <w:color w:val="0563C1" w:themeColor="hyperlink"/>
      <w:u w:val="single"/>
    </w:rPr>
  </w:style>
  <w:style w:type="character" w:styleId="UnresolvedMention">
    <w:name w:val="Unresolved Mention"/>
    <w:basedOn w:val="DefaultParagraphFont"/>
    <w:uiPriority w:val="99"/>
    <w:semiHidden/>
    <w:unhideWhenUsed/>
    <w:rsid w:val="00582667"/>
    <w:rPr>
      <w:color w:val="605E5C"/>
      <w:shd w:val="clear" w:color="auto" w:fill="E1DFDD"/>
    </w:rPr>
  </w:style>
  <w:style w:type="character" w:styleId="PlaceholderText">
    <w:name w:val="Placeholder Text"/>
    <w:basedOn w:val="DefaultParagraphFont"/>
    <w:uiPriority w:val="99"/>
    <w:semiHidden/>
    <w:rsid w:val="00094CC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54589">
      <w:bodyDiv w:val="1"/>
      <w:marLeft w:val="0"/>
      <w:marRight w:val="0"/>
      <w:marTop w:val="0"/>
      <w:marBottom w:val="0"/>
      <w:divBdr>
        <w:top w:val="none" w:sz="0" w:space="0" w:color="auto"/>
        <w:left w:val="none" w:sz="0" w:space="0" w:color="auto"/>
        <w:bottom w:val="none" w:sz="0" w:space="0" w:color="auto"/>
        <w:right w:val="none" w:sz="0" w:space="0" w:color="auto"/>
      </w:divBdr>
    </w:div>
    <w:div w:id="1433746106">
      <w:bodyDiv w:val="1"/>
      <w:marLeft w:val="0"/>
      <w:marRight w:val="0"/>
      <w:marTop w:val="0"/>
      <w:marBottom w:val="0"/>
      <w:divBdr>
        <w:top w:val="none" w:sz="0" w:space="0" w:color="auto"/>
        <w:left w:val="none" w:sz="0" w:space="0" w:color="auto"/>
        <w:bottom w:val="none" w:sz="0" w:space="0" w:color="auto"/>
        <w:right w:val="none" w:sz="0" w:space="0" w:color="auto"/>
      </w:divBdr>
    </w:div>
    <w:div w:id="188803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reinsurance-market" TargetMode="External"/><Relationship Id="rId3" Type="http://schemas.openxmlformats.org/officeDocument/2006/relationships/settings" Target="settings.xml"/><Relationship Id="rId7" Type="http://schemas.openxmlformats.org/officeDocument/2006/relationships/hyperlink" Target="https://www.skyquestt.com/buy-now/reinsuranc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reinsurance-market" TargetMode="External"/><Relationship Id="rId5" Type="http://schemas.openxmlformats.org/officeDocument/2006/relationships/hyperlink" Target="https://www.skyquestt.com/sample-request/reinsuranc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2025-02-17T18:35:00Z</dcterms:created>
  <dcterms:modified xsi:type="dcterms:W3CDTF">2025-02-17T18:42:00Z</dcterms:modified>
</cp:coreProperties>
</file>