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75" w:rsidRPr="00C066EB" w:rsidRDefault="00794D75" w:rsidP="00C066EB">
      <w:pPr xmlns:w="http://schemas.openxmlformats.org/wordprocessingml/2006/main">
        <w:pStyle w:val="NoSpacing"/>
        <w:rPr>
          <w:sz w:val="40"/>
          <w:szCs w:val="40"/>
        </w:rPr>
      </w:pPr>
      <w:r xmlns:w="http://schemas.openxmlformats.org/wordprocessingml/2006/main" w:rsidRPr="00C066EB">
        <w:rPr>
          <w:sz w:val="40"/>
          <w:szCs w:val="40"/>
        </w:rPr>
        <w:t xml:space="preserve">ゼロトラスト セキュリティ市場の成長パターンと予測 2025-2032</w:t>
      </w:r>
    </w:p>
    <w:p w:rsidR="00794D75" w:rsidRDefault="00794D75" w:rsidP="00794D75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rPr>
          <w:rStyle w:val="Strong"/>
        </w:rPr>
        <w:t xml:space="preserve">ゼロ トラスト セキュリティ市場は、</w:t>
      </w:r>
      <w:r xmlns:w="http://schemas.openxmlformats.org/wordprocessingml/2006/main">
        <w:t xml:space="preserve">サイバー</w:t>
      </w:r>
      <w:r xmlns:w="http://schemas.openxmlformats.org/wordprocessingml/2006/main">
        <w:t xml:space="preserve">脅威の増加、リモート ワークの導入、厳格なデータ保護規制によって、</w:t>
      </w:r>
      <w:r xmlns:w="http://schemas.openxmlformats.org/wordprocessingml/2006/main">
        <w:t xml:space="preserve">サイバー セキュリティ業界</w:t>
      </w:r>
      <w:proofErr xmlns:w="http://schemas.openxmlformats.org/wordprocessingml/2006/main" w:type="spellEnd"/>
      <w:r xmlns:w="http://schemas.openxmlformats.org/wordprocessingml/2006/main">
        <w:t xml:space="preserve">内で急速に成長している分野です。ゼロ トラスト モデルは</w:t>
      </w:r>
      <w:proofErr xmlns:w="http://schemas.openxmlformats.org/wordprocessingml/2006/main" w:type="spellStart"/>
      <w:r xmlns:w="http://schemas.openxmlformats.org/wordprocessingml/2006/main">
        <w:rPr>
          <w:rStyle w:val="Strong"/>
        </w:rPr>
        <w:t xml:space="preserve">、「決して信頼せず、常に検証する」という原則に基づいて機能します。</w:t>
      </w:r>
      <w:r xmlns:w="http://schemas.openxmlformats.org/wordprocessingml/2006/main">
        <w:t xml:space="preserve">つまり、組織のネットワーク内にいるユーザーやデバイスであっても、自動的に信頼されることはありません。</w:t>
      </w: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794D75" w:rsidRDefault="00794D75" w:rsidP="00794D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794D75" w:rsidRPr="00794D75" w:rsidRDefault="00794D75" w:rsidP="00794D75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目次付きの無料サンプルレポートを入手してください:</w:t>
      </w: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tgtFrame="_blank" w:history="1">
        <w:r xmlns:w="http://schemas.openxmlformats.org/wordprocessingml/2006/main" w:rsidRPr="00794D75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https://www.skyquestt.com/sample-request/zero-trust-security-market</w:t>
        </w:r>
      </w:hyperlink>
    </w:p>
    <w:p w:rsidR="00794D75" w:rsidRDefault="00794D75" w:rsidP="00794D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794D75" w:rsidRPr="00794D75" w:rsidRDefault="00794D75" w:rsidP="00794D75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794D75" w:rsidRPr="00794D75" w:rsidRDefault="00794D75" w:rsidP="00794D75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ゼロトラスト セキュリティ市場規模は 2023 年に 316 億米ドルと評価され、2024 年の 365 億米ドルから 2032 年までに 1,151.5 億米ドルに成長する見込みで、予測期間 (2025 ～ 2032 年) 中に 15.5% の CAGR で成長する見込みです。</w:t>
      </w:r>
    </w:p>
    <w:p w:rsidR="00794D75" w:rsidRDefault="00794D75" w:rsidP="00794D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</w:p>
    <w:p w:rsidR="00794D75" w:rsidRPr="00794D75" w:rsidRDefault="00794D75" w:rsidP="00794D75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この調査では、主要な傾向に焦点を当て、意思決定者に実用的な洞察を提供します。価格戦略、利益率、生産動向、バリュー チェーンを調査することにより、レポートは成長機会を理解して活用するためのロードマップを提供します。正確な予測方法論により、市場の将来の軌道をより明確に把握できます。</w:t>
      </w:r>
    </w:p>
    <w:p w:rsidR="00794D75" w:rsidRDefault="00794D75" w:rsidP="00794D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794D75" w:rsidRPr="00794D75" w:rsidRDefault="00794D75" w:rsidP="00794D75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主要な市場プレーヤー: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シスコシステムズ社（米国）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Akamai </w:t>
      </w:r>
      <w:proofErr xmlns:w="http://schemas.openxmlformats.org/wordprocessingml/2006/main" w:type="spellEnd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Technologies, Inc. (米国)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パロアルトネットワークス（米国）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マイクロソフトコーポレーション（米国）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Okta</w:t>
      </w:r>
      <w:proofErr xmlns:w="http://schemas.openxmlformats.org/wordprocessingml/2006/main" w:type="spellEnd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社（米国）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フォーティ</w:t>
      </w:r>
      <w:proofErr xmlns:w="http://schemas.openxmlformats.org/wordprocessingml/2006/main" w:type="spellEnd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ネット社（米国）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Google LLC（米国）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Illumio </w:t>
      </w:r>
      <w:proofErr xmlns:w="http://schemas.openxmlformats.org/wordprocessingml/2006/main" w:type="spellEnd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Inc.（米国）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Cyber </w:t>
      </w:r>
      <w:proofErr xmlns:w="http://schemas.openxmlformats.org/wordprocessingml/2006/main" w:type="spellEnd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Ark Software Ltd. (イスラエル)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ブロードコム社（米国）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チェック・ポイント・ソフトウェア・テクノロジーズ社（イスラエル）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F5ネットワークス（米国）</w:t>
      </w:r>
    </w:p>
    <w:p w:rsidR="00794D75" w:rsidRDefault="00794D75" w:rsidP="00794D7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</w:p>
    <w:p w:rsidR="001C28A7" w:rsidRPr="00794D75" w:rsidRDefault="001C28A7" w:rsidP="001C28A7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パーソナライズされた洞察を得るには、当社の専門家にお問い合わせください。</w:t>
      </w: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794D75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https://www.skyquestt.com/speak-with-analyst/zero-trust-security-market</w:t>
        </w:r>
      </w:hyperlink>
    </w:p>
    <w:p w:rsidR="001C28A7" w:rsidRDefault="001C28A7" w:rsidP="001C28A7">
      <w:pPr>
        <w:pStyle w:val="Heading3"/>
        <w:rPr>
          <w:rStyle w:val="Strong"/>
          <w:b/>
          <w:bCs/>
        </w:rPr>
      </w:pPr>
    </w:p>
    <w:p w:rsidR="001C28A7" w:rsidRDefault="001C28A7" w:rsidP="001C28A7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b/>
          <w:bCs/>
        </w:rPr>
        <w:t xml:space="preserve">市場成長の原動力</w:t>
      </w:r>
    </w:p>
    <w:p w:rsidR="001C28A7" w:rsidRDefault="001C28A7" w:rsidP="001C28A7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lastRenderedPageBreak xmlns:w="http://schemas.openxmlformats.org/wordprocessingml/2006/main"/>
      </w:r>
      <w:r xmlns:w="http://schemas.openxmlformats.org/wordprocessingml/2006/main">
        <w:rPr>
          <w:rStyle w:val="Strong"/>
        </w:rPr>
        <w:t xml:space="preserve">サイバー脅威の増大</w:t>
      </w:r>
      <w:r xmlns:w="http://schemas.openxmlformats.org/wordprocessingml/2006/main">
        <w:t xml:space="preserve">– 高度な持続的脅威 (APT)、</w:t>
      </w:r>
      <w:proofErr xmlns:w="http://schemas.openxmlformats.org/wordprocessingml/2006/main" w:type="spellStart"/>
      <w:r xmlns:w="http://schemas.openxmlformats.org/wordprocessingml/2006/main">
        <w:t xml:space="preserve">ランサムウェア</w:t>
      </w:r>
      <w:proofErr xmlns:w="http://schemas.openxmlformats.org/wordprocessingml/2006/main" w:type="spellEnd"/>
      <w:r xmlns:w="http://schemas.openxmlformats.org/wordprocessingml/2006/main">
        <w:t xml:space="preserve">、内部者による攻撃により、</w:t>
      </w:r>
      <w:proofErr xmlns:w="http://schemas.openxmlformats.org/wordprocessingml/2006/main" w:type="spellStart"/>
      <w:r xmlns:w="http://schemas.openxmlformats.org/wordprocessingml/2006/main">
        <w:t xml:space="preserve">より厳格なセキュリティ モデルの必要性が</w:t>
      </w:r>
      <w:r xmlns:w="http://schemas.openxmlformats.org/wordprocessingml/2006/main">
        <w:t xml:space="preserve">高まっています。</w:t>
      </w:r>
      <w:proofErr xmlns:w="http://schemas.openxmlformats.org/wordprocessingml/2006/main" w:type="spellEnd"/>
    </w:p>
    <w:p w:rsidR="001C28A7" w:rsidRDefault="001C28A7" w:rsidP="001C28A7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リモートワークとハイブリッドワーク</w:t>
      </w:r>
      <w:r xmlns:w="http://schemas.openxmlformats.org/wordprocessingml/2006/main">
        <w:t xml:space="preserve">– リモートワークへの移行により、クラウド環境への依存度が高まり、継続的な認証とアクセス制御が必要になります。</w:t>
      </w:r>
    </w:p>
    <w:p w:rsidR="001C28A7" w:rsidRDefault="001C28A7" w:rsidP="001C28A7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規制コンプライアンス</w:t>
      </w:r>
      <w:r xmlns:w="http://schemas.openxmlformats.org/wordprocessingml/2006/main">
        <w:t xml:space="preserve">– 世界中の政府や業界では、GDPR、CCPA、NIST ゼロ トラスト アーキテクチャ (ZTA) などの厳格なセキュリティ フレームワークが義務付けられています。</w:t>
      </w:r>
    </w:p>
    <w:p w:rsidR="001C28A7" w:rsidRDefault="001C28A7" w:rsidP="001C28A7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クラウドと</w:t>
      </w:r>
      <w:proofErr xmlns:w="http://schemas.openxmlformats.org/wordprocessingml/2006/main" w:type="spellStart"/>
      <w:r xmlns:w="http://schemas.openxmlformats.org/wordprocessingml/2006/main">
        <w:rPr>
          <w:rStyle w:val="Strong"/>
        </w:rPr>
        <w:t xml:space="preserve">IoT の</w:t>
      </w:r>
      <w:proofErr xmlns:w="http://schemas.openxmlformats.org/wordprocessingml/2006/main" w:type="spellEnd"/>
      <w:r xmlns:w="http://schemas.openxmlformats.org/wordprocessingml/2006/main">
        <w:rPr>
          <w:rStyle w:val="Strong"/>
        </w:rPr>
        <w:t xml:space="preserve">導入</w:t>
      </w:r>
      <w:r xmlns:w="http://schemas.openxmlformats.org/wordprocessingml/2006/main">
        <w:t xml:space="preserve">– クラウド サービスに移行し、 </w:t>
      </w:r>
      <w:proofErr xmlns:w="http://schemas.openxmlformats.org/wordprocessingml/2006/main" w:type="spellStart"/>
      <w:r xmlns:w="http://schemas.openxmlformats.org/wordprocessingml/2006/main">
        <w:t xml:space="preserve">IoT</w:t>
      </w:r>
      <w:proofErr xmlns:w="http://schemas.openxmlformats.org/wordprocessingml/2006/main" w:type="spellEnd"/>
      <w:r xmlns:w="http://schemas.openxmlformats.org/wordprocessingml/2006/main">
        <w:t xml:space="preserve">デバイスを導入する企業が増えており、セキュリティの脆弱性が高まっています。</w:t>
      </w:r>
    </w:p>
    <w:p w:rsidR="00077C9B" w:rsidRDefault="00077C9B" w:rsidP="001C28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794D75" w:rsidRPr="00794D75" w:rsidRDefault="001C28A7" w:rsidP="001C28A7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レポートで取り上げられている地域: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北米</w:t>
      </w: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：米国、カナダ、メキシコ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ヨーロッパ</w:t>
      </w: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: ドイツ、イギリス、フランス、ロシア、イタリア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アジア太平洋</w:t>
      </w: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: 中国、インド、日本、韓国、東南アジア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南米</w:t>
      </w: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：ブラジル、アルゼンチン、コロンビア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中東・アフリカ</w:t>
      </w: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：サウジアラビア、UAE、エジプト、ナイジェリア、南アフリカ</w:t>
      </w:r>
    </w:p>
    <w:p w:rsidR="00794D75" w:rsidRDefault="00794D75" w:rsidP="00794D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794D75" w:rsidRPr="00794D75" w:rsidRDefault="00794D75" w:rsidP="00794D75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ゼロトラスト セキュリティ市場でカバーされるセグメントには以下が含まれます。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認証タイプ</w:t>
      </w:r>
    </w:p>
    <w:p w:rsidR="00794D75" w:rsidRPr="00794D75" w:rsidRDefault="00794D75" w:rsidP="00794D75">
      <w:pPr xmlns:w="http://schemas.openxmlformats.org/wordprocessingml/2006/main"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多要素認証と単一要素認証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応用</w:t>
      </w:r>
    </w:p>
    <w:p w:rsidR="00794D75" w:rsidRPr="00794D75" w:rsidRDefault="00794D75" w:rsidP="00794D75">
      <w:pPr xmlns:w="http://schemas.openxmlformats.org/wordprocessingml/2006/main"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アクセス制御（データアクセス制御を含む）、APIセキュリティ、ユーザー行動分析（UBA）、セキュリティ分析、その他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垂直</w:t>
      </w:r>
    </w:p>
    <w:p w:rsidR="00794D75" w:rsidRPr="00794D75" w:rsidRDefault="00794D75" w:rsidP="00794D75">
      <w:pPr xmlns:w="http://schemas.openxmlformats.org/wordprocessingml/2006/main"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BFSI、ヘルスケア、政府および防衛、小売および</w:t>
      </w:r>
      <w:proofErr xmlns:w="http://schemas.openxmlformats.org/wordprocessingml/2006/main" w:type="spellStart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電子商取引</w:t>
      </w:r>
      <w:proofErr xmlns:w="http://schemas.openxmlformats.org/wordprocessingml/2006/main" w:type="spellEnd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、エネルギーおよび公共事業、ITおよびITE、その他の業種（通信、製造、旅行および接客、運輸および物流、教育）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セキュリティタイプ</w:t>
      </w:r>
    </w:p>
    <w:p w:rsidR="00794D75" w:rsidRPr="00794D75" w:rsidRDefault="00794D75" w:rsidP="00794D75">
      <w:pPr xmlns:w="http://schemas.openxmlformats.org/wordprocessingml/2006/main"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ネットワーク セキュリティ、アプリケーション セキュリティ、クラウド セキュリティ、データ セキュリティ、エンドポイント セキュリティ、 </w:t>
      </w:r>
      <w:proofErr xmlns:w="http://schemas.openxmlformats.org/wordprocessingml/2006/main" w:type="spellStart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IoT</w:t>
      </w:r>
      <w:proofErr xmlns:w="http://schemas.openxmlformats.org/wordprocessingml/2006/main" w:type="spellEnd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セキュリティ</w:t>
      </w:r>
    </w:p>
    <w:p w:rsidR="00794D75" w:rsidRPr="00794D75" w:rsidRDefault="00794D75" w:rsidP="00794D75">
      <w:pPr xmlns:w="http://schemas.openxmlformats.org/wordprocessingml/2006/main"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提供</w:t>
      </w:r>
    </w:p>
    <w:p w:rsidR="00794D75" w:rsidRPr="00794D75" w:rsidRDefault="00794D75" w:rsidP="00794D75">
      <w:pPr xmlns:w="http://schemas.openxmlformats.org/wordprocessingml/2006/main"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ソリューション (アイデンティティおよびアクセス管理、マイクロセグメンテーション、ゼロトラスト ネットワーク アクセス、ゼロトラスト データ アクセス (ZTDA)、セキュリティ情報およびイベント管理、ユーザーおよびエンティティの行動分析、ポリシー管理、その他)、サービス (プロフェッショナル サービス {設計、導入、統合、コンサルティング、トレーニング、教育、サポートおよびメンテナンス}、マネージド サービス)</w:t>
      </w:r>
    </w:p>
    <w:p w:rsidR="00794D75" w:rsidRDefault="00794D75" w:rsidP="00794D7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IN"/>
        </w:rPr>
      </w:pPr>
    </w:p>
    <w:p w:rsidR="00390649" w:rsidRPr="00794D75" w:rsidRDefault="00390649" w:rsidP="00390649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ゼロトラスト セキュリティ市場 2025 の詳細なレポートについては、以下をご覧ください。</w:t>
      </w: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7" w:tgtFrame="_blank" w:history="1">
        <w:r xmlns:w="http://schemas.openxmlformats.org/wordprocessingml/2006/main" w:rsidRPr="00794D75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https://www.skyquestt.com/report/zero-trust-security-market</w:t>
        </w:r>
      </w:hyperlink>
    </w:p>
    <w:p w:rsidR="00390649" w:rsidRDefault="00390649" w:rsidP="00390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:rsidR="00390649" w:rsidRPr="00390649" w:rsidRDefault="00390649" w:rsidP="00390649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xmlns:w="http://schemas.openxmlformats.org/wordprocessingml/2006/main" w:rsidRPr="0039064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ゼロトラストセキュリティの主要コンポーネント</w:t>
      </w:r>
    </w:p>
    <w:p w:rsidR="00390649" w:rsidRPr="00390649" w:rsidRDefault="00390649" w:rsidP="00390649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39064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アイデンティティおよびアクセス管理 (IAM) </w:t>
      </w:r>
      <w:r xmlns:w="http://schemas.openxmlformats.org/wordprocessingml/2006/main" w:rsidRPr="0039064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アクセスを許可する前にユーザーを検証します。</w:t>
      </w:r>
    </w:p>
    <w:p w:rsidR="00390649" w:rsidRPr="00390649" w:rsidRDefault="00390649" w:rsidP="00390649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39064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多要素認証 (MFA) </w:t>
      </w:r>
      <w:r xmlns:w="http://schemas.openxmlformats.org/wordprocessingml/2006/main" w:rsidRPr="0039064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検証の追加レイヤーを追加します。</w:t>
      </w:r>
    </w:p>
    <w:p w:rsidR="00390649" w:rsidRPr="00390649" w:rsidRDefault="00390649" w:rsidP="00390649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39064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マイクロセグメンテーション</w:t>
      </w:r>
      <w:r xmlns:w="http://schemas.openxmlformats.org/wordprocessingml/2006/main" w:rsidRPr="0039064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機密リソースへのアクセスを制限します。</w:t>
      </w:r>
    </w:p>
    <w:p w:rsidR="00390649" w:rsidRPr="00390649" w:rsidRDefault="00390649" w:rsidP="00390649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39064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エンドポイント セキュリティ</w:t>
      </w:r>
      <w:r xmlns:w="http://schemas.openxmlformats.org/wordprocessingml/2006/main" w:rsidRPr="0039064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安全なデバイスのみがネットワークに接続できるようにします。</w:t>
      </w:r>
    </w:p>
    <w:p w:rsidR="00390649" w:rsidRPr="00390649" w:rsidRDefault="00390649" w:rsidP="00390649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39064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 xmlns:w="http://schemas.openxmlformats.org/wordprocessingml/2006/main"/>
      </w:r>
      <w:r xmlns:w="http://schemas.openxmlformats.org/wordprocessingml/2006/main" w:rsidRPr="0039064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セキュリティ情報およびイベント管理 (SIEM) </w:t>
      </w:r>
      <w:r xmlns:w="http://schemas.openxmlformats.org/wordprocessingml/2006/main" w:rsidRPr="0039064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リアルタイムで異常を監視および検出します。</w:t>
      </w:r>
    </w:p>
    <w:p w:rsidR="00794D75" w:rsidRDefault="00794D75" w:rsidP="00794D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6F611E" w:rsidRPr="006F611E" w:rsidRDefault="006F611E" w:rsidP="006F611E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xmlns:w="http://schemas.openxmlformats.org/wordprocessingml/2006/main" w:rsidRPr="006F611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市場動向</w:t>
      </w:r>
    </w:p>
    <w:p w:rsidR="006F611E" w:rsidRPr="006F611E" w:rsidRDefault="006F611E" w:rsidP="006F611E">
      <w:pPr xmlns:w="http://schemas.openxmlformats.org/wordprocessingml/2006/main"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6F611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ゼロ トラストにおける AI と機械学習</w:t>
      </w:r>
      <w:r xmlns:w="http://schemas.openxmlformats.org/wordprocessingml/2006/main" w:rsidRPr="006F611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自動化により脅威の検出と対応が強化されます。</w:t>
      </w:r>
    </w:p>
    <w:p w:rsidR="006F611E" w:rsidRPr="006F611E" w:rsidRDefault="006F611E" w:rsidP="006F611E">
      <w:pPr xmlns:w="http://schemas.openxmlformats.org/wordprocessingml/2006/main"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6F611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ゼロ トラスト ネットワーク アクセス (ZTNA) </w:t>
      </w:r>
      <w:r xmlns:w="http://schemas.openxmlformats.org/wordprocessingml/2006/main" w:rsidRPr="006F611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従来の VPN をより安全なアクセス ソリューションに置き換えます。</w:t>
      </w:r>
    </w:p>
    <w:p w:rsidR="006F611E" w:rsidRPr="006F611E" w:rsidRDefault="006F611E" w:rsidP="006F611E">
      <w:pPr xmlns:w="http://schemas.openxmlformats.org/wordprocessingml/2006/main"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6F611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クラウド セキュリティとの統合</w:t>
      </w:r>
      <w:r xmlns:w="http://schemas.openxmlformats.org/wordprocessingml/2006/main" w:rsidRPr="006F611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クラウド ネイティブのゼロ トラスト ソリューションが普及しつつ</w:t>
      </w:r>
      <w:proofErr xmlns:w="http://schemas.openxmlformats.org/wordprocessingml/2006/main" w:type="gramStart"/>
      <w:r xmlns:w="http://schemas.openxmlformats.org/wordprocessingml/2006/main" w:rsidRPr="006F611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あります</w:t>
      </w:r>
      <w:proofErr xmlns:w="http://schemas.openxmlformats.org/wordprocessingml/2006/main" w:type="gramEnd"/>
      <w:r xmlns:w="http://schemas.openxmlformats.org/wordprocessingml/2006/main" w:rsidRPr="006F611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。</w:t>
      </w:r>
    </w:p>
    <w:p w:rsidR="006F611E" w:rsidRPr="006F611E" w:rsidRDefault="006F611E" w:rsidP="006F611E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xmlns:w="http://schemas.openxmlformats.org/wordprocessingml/2006/main" w:rsidRPr="006F611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市場見通し</w:t>
      </w:r>
    </w:p>
    <w:p w:rsidR="006F611E" w:rsidRPr="006F611E" w:rsidRDefault="006F611E" w:rsidP="006F611E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6F611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ゼロトラスト セキュリティ市場は、</w:t>
      </w:r>
      <w:r xmlns:w="http://schemas.openxmlformats.org/wordprocessingml/2006/main" w:rsidRPr="006F611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企業、中小企業、政府機関が</w:t>
      </w:r>
      <w:r xmlns:w="http://schemas.openxmlformats.org/wordprocessingml/2006/main" w:rsidRPr="006F611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サイバーセキュリティの回復力を</w:t>
      </w:r>
      <w:proofErr xmlns:w="http://schemas.openxmlformats.org/wordprocessingml/2006/main" w:type="spellEnd"/>
      <w:r xmlns:w="http://schemas.openxmlformats.org/wordprocessingml/2006/main" w:rsidRPr="006F611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強化するためにゼロトラスト戦略を採用しており、大幅な成長が見込まれています</w:t>
      </w:r>
      <w:proofErr xmlns:w="http://schemas.openxmlformats.org/wordprocessingml/2006/main" w:type="spellStart"/>
      <w:r xmlns:w="http://schemas.openxmlformats.org/wordprocessingml/2006/main" w:rsidRPr="006F611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。Microsoft、Google、Cisco、Palo Alto Networks などの大手企業が、この分野のイノベーションをリードしています。</w:t>
      </w:r>
    </w:p>
    <w:p w:rsidR="00794D75" w:rsidRDefault="00794D75" w:rsidP="00794D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794D75" w:rsidRPr="00794D75" w:rsidRDefault="00794D75" w:rsidP="00794D75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連絡先</w:t>
      </w:r>
      <w:proofErr xmlns:w="http://schemas.openxmlformats.org/wordprocessingml/2006/main" w:type="gramStart"/>
      <w:r xmlns:w="http://schemas.openxmlformats.org/wordprocessingml/2006/main" w:rsidRPr="00794D75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Jagraj </w:t>
      </w:r>
      <w:proofErr xmlns:w="http://schemas.openxmlformats.org/wordprocessingml/2006/main" w:type="spellEnd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Singh</w:t>
      </w: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氏</w:t>
      </w:r>
      <w:proofErr xmlns:w="http://schemas.openxmlformats.org/wordprocessingml/2006/main" w:type="spellStart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01886, USA(+1) 351-333-4748当社のウェブサイトをご覧ください: </w:t>
      </w:r>
      <w:proofErr xmlns:w="http://schemas.openxmlformats.org/wordprocessingml/2006/main" w:type="spellStart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794D7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</w:t>
      </w:r>
    </w:p>
    <w:p w:rsidR="00273F42" w:rsidRPr="00125B09" w:rsidRDefault="00273F42" w:rsidP="00125B09"/>
    <w:sectPr w:rsidR="00273F42" w:rsidRPr="00125B09" w:rsidSect="00E57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D3A"/>
    <w:multiLevelType w:val="multilevel"/>
    <w:tmpl w:val="D822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D540E"/>
    <w:multiLevelType w:val="multilevel"/>
    <w:tmpl w:val="C266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C3168"/>
    <w:multiLevelType w:val="multilevel"/>
    <w:tmpl w:val="5294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44A5C"/>
    <w:multiLevelType w:val="multilevel"/>
    <w:tmpl w:val="BF5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76732"/>
    <w:multiLevelType w:val="multilevel"/>
    <w:tmpl w:val="4B8C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A115B"/>
    <w:multiLevelType w:val="multilevel"/>
    <w:tmpl w:val="08A0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D3646"/>
    <w:multiLevelType w:val="multilevel"/>
    <w:tmpl w:val="8D7E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E54A2"/>
    <w:multiLevelType w:val="multilevel"/>
    <w:tmpl w:val="1DFE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D70EBA"/>
    <w:multiLevelType w:val="multilevel"/>
    <w:tmpl w:val="391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2F36FA"/>
    <w:multiLevelType w:val="multilevel"/>
    <w:tmpl w:val="9EC6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B5C8D"/>
    <w:multiLevelType w:val="multilevel"/>
    <w:tmpl w:val="C03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A35B20"/>
    <w:multiLevelType w:val="multilevel"/>
    <w:tmpl w:val="6648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930F29"/>
    <w:multiLevelType w:val="multilevel"/>
    <w:tmpl w:val="8EF26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76174"/>
    <w:multiLevelType w:val="multilevel"/>
    <w:tmpl w:val="E70C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BC4A0E"/>
    <w:multiLevelType w:val="multilevel"/>
    <w:tmpl w:val="98B0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0B13B3"/>
    <w:multiLevelType w:val="multilevel"/>
    <w:tmpl w:val="DFD2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CA12ED"/>
    <w:multiLevelType w:val="multilevel"/>
    <w:tmpl w:val="961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E06E2B"/>
    <w:multiLevelType w:val="multilevel"/>
    <w:tmpl w:val="4E56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05E9F"/>
    <w:multiLevelType w:val="multilevel"/>
    <w:tmpl w:val="8F3A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CD4A35"/>
    <w:multiLevelType w:val="multilevel"/>
    <w:tmpl w:val="1A66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1515BE"/>
    <w:multiLevelType w:val="multilevel"/>
    <w:tmpl w:val="8AF2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8"/>
  </w:num>
  <w:num w:numId="5">
    <w:abstractNumId w:val="1"/>
  </w:num>
  <w:num w:numId="6">
    <w:abstractNumId w:val="2"/>
  </w:num>
  <w:num w:numId="7">
    <w:abstractNumId w:val="13"/>
  </w:num>
  <w:num w:numId="8">
    <w:abstractNumId w:val="20"/>
  </w:num>
  <w:num w:numId="9">
    <w:abstractNumId w:val="7"/>
  </w:num>
  <w:num w:numId="10">
    <w:abstractNumId w:val="16"/>
  </w:num>
  <w:num w:numId="11">
    <w:abstractNumId w:val="6"/>
  </w:num>
  <w:num w:numId="12">
    <w:abstractNumId w:val="17"/>
  </w:num>
  <w:num w:numId="13">
    <w:abstractNumId w:val="19"/>
  </w:num>
  <w:num w:numId="14">
    <w:abstractNumId w:val="10"/>
  </w:num>
  <w:num w:numId="15">
    <w:abstractNumId w:val="0"/>
  </w:num>
  <w:num w:numId="16">
    <w:abstractNumId w:val="14"/>
  </w:num>
  <w:num w:numId="17">
    <w:abstractNumId w:val="9"/>
  </w:num>
  <w:num w:numId="18">
    <w:abstractNumId w:val="3"/>
  </w:num>
  <w:num w:numId="19">
    <w:abstractNumId w:val="12"/>
  </w:num>
  <w:num w:numId="20">
    <w:abstractNumId w:val="1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25B09"/>
    <w:rsid w:val="00077C9B"/>
    <w:rsid w:val="00125B09"/>
    <w:rsid w:val="001C28A7"/>
    <w:rsid w:val="00273F42"/>
    <w:rsid w:val="00390649"/>
    <w:rsid w:val="006F611E"/>
    <w:rsid w:val="00794D75"/>
    <w:rsid w:val="00C066EB"/>
    <w:rsid w:val="00E57386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386"/>
  </w:style>
  <w:style w:type="paragraph" w:styleId="Heading1">
    <w:name w:val="heading 1"/>
    <w:basedOn w:val="Normal"/>
    <w:link w:val="Heading1Char"/>
    <w:uiPriority w:val="9"/>
    <w:qFormat/>
    <w:rsid w:val="00125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" w:val="ja"/>
    </w:rPr>
  </w:style>
  <w:style w:type="paragraph" w:styleId="Heading2">
    <w:name w:val="heading 2"/>
    <w:basedOn w:val="Normal"/>
    <w:link w:val="Heading2Char"/>
    <w:uiPriority w:val="9"/>
    <w:qFormat/>
    <w:rsid w:val="00125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ja" w:val="ja"/>
    </w:rPr>
  </w:style>
  <w:style w:type="paragraph" w:styleId="Heading3">
    <w:name w:val="heading 3"/>
    <w:basedOn w:val="Normal"/>
    <w:link w:val="Heading3Char"/>
    <w:uiPriority w:val="9"/>
    <w:qFormat/>
    <w:rsid w:val="00125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B09"/>
    <w:rPr>
      <w:rFonts w:ascii="Times New Roman" w:eastAsia="Times New Roman" w:hAnsi="Times New Roman" w:cs="Times New Roman"/>
      <w:b/>
      <w:bCs/>
      <w:kern w:val="36"/>
      <w:sz w:val="48"/>
      <w:szCs w:val="48"/>
      <w:lang w:eastAsia="ja" w:val="ja"/>
    </w:rPr>
  </w:style>
  <w:style w:type="character" w:customStyle="1" w:styleId="Heading2Char">
    <w:name w:val="Heading 2 Char"/>
    <w:basedOn w:val="DefaultParagraphFont"/>
    <w:link w:val="Heading2"/>
    <w:uiPriority w:val="9"/>
    <w:rsid w:val="00125B09"/>
    <w:rPr>
      <w:rFonts w:ascii="Times New Roman" w:eastAsia="Times New Roman" w:hAnsi="Times New Roman" w:cs="Times New Roman"/>
      <w:b/>
      <w:bCs/>
      <w:sz w:val="36"/>
      <w:szCs w:val="36"/>
      <w:lang w:eastAsia="ja" w:val="ja"/>
    </w:rPr>
  </w:style>
  <w:style w:type="character" w:customStyle="1" w:styleId="Heading3Char">
    <w:name w:val="Heading 3 Char"/>
    <w:basedOn w:val="DefaultParagraphFont"/>
    <w:link w:val="Heading3"/>
    <w:uiPriority w:val="9"/>
    <w:rsid w:val="00125B09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paragraph" w:customStyle="1" w:styleId="grey-content">
    <w:name w:val="grey-content"/>
    <w:basedOn w:val="Normal"/>
    <w:rsid w:val="0012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semiHidden/>
    <w:unhideWhenUsed/>
    <w:rsid w:val="00125B09"/>
    <w:rPr>
      <w:color w:val="0000FF"/>
      <w:u w:val="single"/>
    </w:rPr>
  </w:style>
  <w:style w:type="character" w:customStyle="1" w:styleId="fab">
    <w:name w:val="fab"/>
    <w:basedOn w:val="DefaultParagraphFont"/>
    <w:rsid w:val="00125B09"/>
  </w:style>
  <w:style w:type="paragraph" w:styleId="NormalWeb">
    <w:name w:val="Normal (Web)"/>
    <w:basedOn w:val="Normal"/>
    <w:uiPriority w:val="99"/>
    <w:unhideWhenUsed/>
    <w:rsid w:val="0012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paragraph" w:customStyle="1" w:styleId="market-snapshot">
    <w:name w:val="market-snapshot"/>
    <w:basedOn w:val="Normal"/>
    <w:rsid w:val="0012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customStyle="1" w:styleId="circle">
    <w:name w:val="circle"/>
    <w:basedOn w:val="DefaultParagraphFont"/>
    <w:rsid w:val="00125B09"/>
  </w:style>
  <w:style w:type="paragraph" w:customStyle="1" w:styleId="text-center">
    <w:name w:val="text-center"/>
    <w:basedOn w:val="Normal"/>
    <w:rsid w:val="0012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paragraph" w:customStyle="1" w:styleId="heading">
    <w:name w:val="heading"/>
    <w:basedOn w:val="Normal"/>
    <w:rsid w:val="0012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5B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" w:val="j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5B09"/>
    <w:rPr>
      <w:rFonts w:ascii="Arial" w:eastAsia="Times New Roman" w:hAnsi="Arial" w:cs="Arial"/>
      <w:vanish/>
      <w:sz w:val="16"/>
      <w:szCs w:val="16"/>
      <w:lang w:eastAsia="ja" w:val="ja"/>
    </w:rPr>
  </w:style>
  <w:style w:type="character" w:customStyle="1" w:styleId="select2">
    <w:name w:val="select2"/>
    <w:basedOn w:val="DefaultParagraphFont"/>
    <w:rsid w:val="00125B09"/>
  </w:style>
  <w:style w:type="character" w:customStyle="1" w:styleId="selection">
    <w:name w:val="selection"/>
    <w:basedOn w:val="DefaultParagraphFont"/>
    <w:rsid w:val="00125B09"/>
  </w:style>
  <w:style w:type="character" w:customStyle="1" w:styleId="select2-selection">
    <w:name w:val="select2-selection"/>
    <w:basedOn w:val="DefaultParagraphFont"/>
    <w:rsid w:val="00125B09"/>
  </w:style>
  <w:style w:type="character" w:customStyle="1" w:styleId="select2-selectionrendered">
    <w:name w:val="select2-selection__rendered"/>
    <w:basedOn w:val="DefaultParagraphFont"/>
    <w:rsid w:val="00125B09"/>
  </w:style>
  <w:style w:type="character" w:customStyle="1" w:styleId="select2-selectionarrow">
    <w:name w:val="select2-selection__arrow"/>
    <w:basedOn w:val="DefaultParagraphFont"/>
    <w:rsid w:val="00125B09"/>
  </w:style>
  <w:style w:type="character" w:customStyle="1" w:styleId="dropdown-wrapper">
    <w:name w:val="dropdown-wrapper"/>
    <w:basedOn w:val="DefaultParagraphFont"/>
    <w:rsid w:val="00125B0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5B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" w:val="j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5B09"/>
    <w:rPr>
      <w:rFonts w:ascii="Arial" w:eastAsia="Times New Roman" w:hAnsi="Arial" w:cs="Arial"/>
      <w:vanish/>
      <w:sz w:val="16"/>
      <w:szCs w:val="16"/>
      <w:lang w:eastAsia="ja" w:val="j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B0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94D7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4D7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794D75"/>
    <w:rPr>
      <w:b/>
      <w:bCs/>
    </w:rPr>
  </w:style>
  <w:style w:type="paragraph" w:styleId="NoSpacing">
    <w:name w:val="No Spacing"/>
    <w:uiPriority w:val="1"/>
    <w:qFormat/>
    <w:rsid w:val="00C066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09144">
                          <w:marLeft w:val="0"/>
                          <w:marRight w:val="0"/>
                          <w:marTop w:val="50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69435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single" w:sz="6" w:space="8" w:color="DDDDDD"/>
                                <w:left w:val="single" w:sz="6" w:space="8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1364788133">
                                  <w:marLeft w:val="0"/>
                                  <w:marRight w:val="1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55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0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8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65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4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7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197">
                                      <w:marLeft w:val="0"/>
                                      <w:marRight w:val="0"/>
                                      <w:marTop w:val="6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33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8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4411">
                                              <w:marLeft w:val="0"/>
                                              <w:marRight w:val="0"/>
                                              <w:marTop w:val="335"/>
                                              <w:marBottom w:val="3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14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21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56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6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60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034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2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7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533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93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92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316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22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554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46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30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83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640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3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3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97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14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84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39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65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173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185068">
                                              <w:marLeft w:val="0"/>
                                              <w:marRight w:val="0"/>
                                              <w:marTop w:val="335"/>
                                              <w:marBottom w:val="3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56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1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93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75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04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38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92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65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368776">
                                              <w:marLeft w:val="0"/>
                                              <w:marRight w:val="0"/>
                                              <w:marTop w:val="335"/>
                                              <w:marBottom w:val="3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45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81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748797">
                                              <w:marLeft w:val="0"/>
                                              <w:marRight w:val="0"/>
                                              <w:marTop w:val="335"/>
                                              <w:marBottom w:val="3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43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845714">
                                              <w:marLeft w:val="0"/>
                                              <w:marRight w:val="0"/>
                                              <w:marTop w:val="335"/>
                                              <w:marBottom w:val="3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297319">
                                              <w:marLeft w:val="0"/>
                                              <w:marRight w:val="0"/>
                                              <w:marTop w:val="335"/>
                                              <w:marBottom w:val="3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35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343983">
                                              <w:marLeft w:val="0"/>
                                              <w:marRight w:val="0"/>
                                              <w:marTop w:val="335"/>
                                              <w:marBottom w:val="3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18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92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38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416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2462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0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65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5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716043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70275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3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7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67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77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20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7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1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zero-trust-security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zero-trust-security-market" TargetMode="External"/><Relationship Id="rId5" Type="http://schemas.openxmlformats.org/officeDocument/2006/relationships/hyperlink" Target="https://www.skyquestt.com/sample-request/zero-trust-security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6</cp:revision>
  <dcterms:created xsi:type="dcterms:W3CDTF">2025-02-24T04:58:00Z</dcterms:created>
  <dcterms:modified xsi:type="dcterms:W3CDTF">2025-02-24T09:02:00Z</dcterms:modified>
</cp:coreProperties>
</file>