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CB52E" w14:textId="181C750B" w:rsidR="00341D45" w:rsidRPr="00341D45" w:rsidRDefault="00341D45" w:rsidP="00341D45">
      <w:pPr xmlns:w="http://schemas.openxmlformats.org/wordprocessingml/2006/main">
        <w:rPr>
          <w:b/>
          <w:bCs/>
        </w:rPr>
      </w:pPr>
      <w:r xmlns:w="http://schemas.openxmlformats.org/wordprocessingml/2006/main" w:rsidRPr="00341D45">
        <w:rPr>
          <w:b/>
          <w:bCs/>
        </w:rPr>
        <w:t xml:space="preserve">バイオ炭市場は2025年から2032年にかけて年間13.1%拡大するとSkyQuest Technologyが予測</w:t>
      </w:r>
    </w:p>
    <w:p w14:paraId="46D7884E" w14:textId="667815E4" w:rsidR="00341D45" w:rsidRPr="00341D45" w:rsidRDefault="00341D45" w:rsidP="00341D45">
      <w:r xmlns:w="http://schemas.openxmlformats.org/wordprocessingml/2006/main" w:rsidRPr="00341D45">
        <w:t xml:space="preserve">世界のバイオ炭市場は、持続可能な農業慣行、気候変動の緩和、環境修復への関心の高まりにより、今後数年間で大幅な成長が見込まれています。有機物の熱分解によって生成される炭素を豊富に含む製品であるバイオ炭は、土壌の健康、作物の収穫量、温室効果ガスの削減に大きなメリットをもたらします。バイオ炭は気候変動の緩和と環境へのメリットにおいて重要な役割を果たしており、農家、研究者、政策立案者にとって魅力的なソリューションとなっています。この記事では、バイオ炭市場に影響を与える主な要因、現在の規模、シェア、2032 年までの成長予測について説明します。</w:t>
      </w:r>
    </w:p>
    <w:p w14:paraId="5594E177" w14:textId="13F69343" w:rsidR="00341D45" w:rsidRPr="00341D45" w:rsidRDefault="00341D45" w:rsidP="00341D45">
      <w:r xmlns:w="http://schemas.openxmlformats.org/wordprocessingml/2006/main">
        <w:rPr>
          <w:b/>
          <w:bCs/>
        </w:rPr>
        <w:t xml:space="preserve">バイオ炭市場の概要</w:t>
      </w:r>
    </w:p>
    <w:p w14:paraId="36E64143" w14:textId="6D3AC159" w:rsidR="00341D45" w:rsidRPr="00341D45" w:rsidRDefault="00341D45" w:rsidP="00341D45">
      <w:r xmlns:w="http://schemas.openxmlformats.org/wordprocessingml/2006/main" w:rsidRPr="00341D45">
        <w:t xml:space="preserve">バイオ炭市場規模は、農業での採用の増加と炭素隔離ツールとしての使用の増加により、2024年の2億6,171万米ドルから2032年には7億9,249万米ドルに拡大し、2025年から2032年の予測期間中に13.1%のCAGRで成長する見込みです。</w:t>
      </w:r>
    </w:p>
    <w:p w14:paraId="678DBE52" w14:textId="672F4B9A" w:rsidR="00341D45" w:rsidRDefault="00341D45" w:rsidP="00341D45">
      <w:pPr xmlns:w="http://schemas.openxmlformats.org/wordprocessingml/2006/main">
        <w:rPr>
          <w:b/>
          <w:bCs/>
        </w:rPr>
      </w:pPr>
      <w:r xmlns:w="http://schemas.openxmlformats.org/wordprocessingml/2006/main" w:rsidRPr="00341D45">
        <w:rPr>
          <w:b/>
          <w:bCs/>
        </w:rPr>
        <w:t xml:space="preserve">レポートのサンプルをリクエスト -</w:t>
      </w:r>
      <w:r xmlns:w="http://schemas.openxmlformats.org/wordprocessingml/2006/main" w:rsidRPr="00341D45">
        <w:t xml:space="preserve"> </w:t>
      </w:r>
      <w:hyperlink xmlns:w="http://schemas.openxmlformats.org/wordprocessingml/2006/main" xmlns:r="http://schemas.openxmlformats.org/officeDocument/2006/relationships" r:id="rId5" w:history="1">
        <w:r xmlns:w="http://schemas.openxmlformats.org/wordprocessingml/2006/main" w:rsidRPr="00964C61">
          <w:rPr>
            <w:rStyle w:val="Hyperlink"/>
          </w:rPr>
          <w:t xml:space="preserve">https://www.skyquestt.com/sample-request/biochar-market</w:t>
        </w:r>
      </w:hyperlink>
      <w:r xmlns:w="http://schemas.openxmlformats.org/wordprocessingml/2006/main">
        <w:t xml:space="preserve"> </w:t>
      </w:r>
    </w:p>
    <w:p w14:paraId="3A62853A" w14:textId="6E3E4FF1" w:rsidR="00341D45" w:rsidRPr="00341D45" w:rsidRDefault="00341D45" w:rsidP="00341D45">
      <w:r xmlns:w="http://schemas.openxmlformats.org/wordprocessingml/2006/main">
        <w:rPr>
          <w:b/>
          <w:bCs/>
        </w:rPr>
        <w:t xml:space="preserve">バイオ炭市場のセグメンテーション</w:t>
      </w:r>
    </w:p>
    <w:p w14:paraId="709DCC66" w14:textId="77777777" w:rsidR="00341D45" w:rsidRPr="00341D45" w:rsidRDefault="00341D45" w:rsidP="00341D45">
      <w:pPr xmlns:w="http://schemas.openxmlformats.org/wordprocessingml/2006/main">
        <w:numPr>
          <w:ilvl w:val="0"/>
          <w:numId w:val="1"/>
        </w:numPr>
      </w:pPr>
      <w:r xmlns:w="http://schemas.openxmlformats.org/wordprocessingml/2006/main" w:rsidRPr="00341D45">
        <w:rPr>
          <w:b/>
          <w:bCs/>
        </w:rPr>
        <w:t xml:space="preserve">用途別:</w:t>
      </w:r>
    </w:p>
    <w:p w14:paraId="70B74616" w14:textId="77777777" w:rsidR="00341D45" w:rsidRPr="00341D45" w:rsidRDefault="00341D45" w:rsidP="00341D45">
      <w:pPr xmlns:w="http://schemas.openxmlformats.org/wordprocessingml/2006/main">
        <w:numPr>
          <w:ilvl w:val="1"/>
          <w:numId w:val="1"/>
        </w:numPr>
      </w:pPr>
      <w:r xmlns:w="http://schemas.openxmlformats.org/wordprocessingml/2006/main" w:rsidRPr="00341D45">
        <w:rPr>
          <w:b/>
          <w:bCs/>
        </w:rPr>
        <w:t xml:space="preserve">農業:</w:t>
      </w:r>
      <w:r xmlns:w="http://schemas.openxmlformats.org/wordprocessingml/2006/main" w:rsidRPr="00341D45">
        <w:t xml:space="preserve">バイオ炭は主に土壌の肥沃度を高め、保水性を改善し、化学肥料の使用を減らすために使用され、市場の重要なセグメントとなっています。</w:t>
      </w:r>
    </w:p>
    <w:p w14:paraId="42089C86" w14:textId="77777777" w:rsidR="00341D45" w:rsidRPr="00341D45" w:rsidRDefault="00341D45" w:rsidP="00341D45">
      <w:pPr xmlns:w="http://schemas.openxmlformats.org/wordprocessingml/2006/main">
        <w:numPr>
          <w:ilvl w:val="1"/>
          <w:numId w:val="1"/>
        </w:numPr>
      </w:pPr>
      <w:r xmlns:w="http://schemas.openxmlformats.org/wordprocessingml/2006/main" w:rsidRPr="00341D45">
        <w:rPr>
          <w:b/>
          <w:bCs/>
        </w:rPr>
        <w:t xml:space="preserve">環境修復:</w:t>
      </w:r>
      <w:r xmlns:w="http://schemas.openxmlformats.org/wordprocessingml/2006/main" w:rsidRPr="00341D45">
        <w:t xml:space="preserve">バイオ炭は水処理、空気浄化、炭素隔離に使用され、環境の持続可能性に重要な役割を果たします。</w:t>
      </w:r>
    </w:p>
    <w:p w14:paraId="5F69951F" w14:textId="77777777" w:rsidR="00341D45" w:rsidRPr="00341D45" w:rsidRDefault="00341D45" w:rsidP="00341D45">
      <w:pPr xmlns:w="http://schemas.openxmlformats.org/wordprocessingml/2006/main">
        <w:numPr>
          <w:ilvl w:val="1"/>
          <w:numId w:val="1"/>
        </w:numPr>
      </w:pPr>
      <w:r xmlns:w="http://schemas.openxmlformats.org/wordprocessingml/2006/main" w:rsidRPr="00341D45">
        <w:rPr>
          <w:b/>
          <w:bCs/>
        </w:rPr>
        <w:t xml:space="preserve">エネルギー生産:</w:t>
      </w:r>
      <w:r xmlns:w="http://schemas.openxmlformats.org/wordprocessingml/2006/main" w:rsidRPr="00341D45">
        <w:t xml:space="preserve">バイオチャールはバイオマスエネルギー生成の副産物として生産され、エネルギー分野での可能性を提供します。</w:t>
      </w:r>
    </w:p>
    <w:p w14:paraId="708ABB4C" w14:textId="77777777" w:rsidR="00341D45" w:rsidRPr="00341D45" w:rsidRDefault="00341D45" w:rsidP="00341D45">
      <w:pPr xmlns:w="http://schemas.openxmlformats.org/wordprocessingml/2006/main">
        <w:numPr>
          <w:ilvl w:val="0"/>
          <w:numId w:val="1"/>
        </w:numPr>
      </w:pPr>
      <w:r xmlns:w="http://schemas.openxmlformats.org/wordprocessingml/2006/main" w:rsidRPr="00341D45">
        <w:rPr>
          <w:b/>
          <w:bCs/>
        </w:rPr>
        <w:t xml:space="preserve">原料別:</w:t>
      </w:r>
    </w:p>
    <w:p w14:paraId="1540482D" w14:textId="77777777" w:rsidR="00341D45" w:rsidRPr="00341D45" w:rsidRDefault="00341D45" w:rsidP="00341D45">
      <w:pPr xmlns:w="http://schemas.openxmlformats.org/wordprocessingml/2006/main">
        <w:numPr>
          <w:ilvl w:val="1"/>
          <w:numId w:val="1"/>
        </w:numPr>
      </w:pPr>
      <w:r xmlns:w="http://schemas.openxmlformats.org/wordprocessingml/2006/main" w:rsidRPr="00341D45">
        <w:rPr>
          <w:b/>
          <w:bCs/>
        </w:rPr>
        <w:t xml:space="preserve">木質バイオ炭:</w:t>
      </w:r>
      <w:r xmlns:w="http://schemas.openxmlformats.org/wordprocessingml/2006/main" w:rsidRPr="00341D45">
        <w:t xml:space="preserve">コスト効率に優れているため、最も一般的に使用される原料です。</w:t>
      </w:r>
    </w:p>
    <w:p w14:paraId="5E1D99AC" w14:textId="77777777" w:rsidR="00341D45" w:rsidRPr="00341D45" w:rsidRDefault="00341D45" w:rsidP="00341D45">
      <w:pPr xmlns:w="http://schemas.openxmlformats.org/wordprocessingml/2006/main">
        <w:numPr>
          <w:ilvl w:val="1"/>
          <w:numId w:val="1"/>
        </w:numPr>
      </w:pPr>
      <w:r xmlns:w="http://schemas.openxmlformats.org/wordprocessingml/2006/main" w:rsidRPr="00341D45">
        <w:rPr>
          <w:b/>
          <w:bCs/>
        </w:rPr>
        <w:t xml:space="preserve">農業廃棄物ベースのバイオ炭:</w:t>
      </w:r>
      <w:r xmlns:w="http://schemas.openxmlformats.org/wordprocessingml/2006/main" w:rsidRPr="00341D45">
        <w:t xml:space="preserve">トウモロコシの茎、米の殻、サトウキビの搾りかすなどのバイオマスから作られ、ますます人気が高まっています。</w:t>
      </w:r>
    </w:p>
    <w:p w14:paraId="309D4596" w14:textId="77777777" w:rsidR="00341D45" w:rsidRPr="00341D45" w:rsidRDefault="00341D45" w:rsidP="00341D45">
      <w:pPr xmlns:w="http://schemas.openxmlformats.org/wordprocessingml/2006/main">
        <w:numPr>
          <w:ilvl w:val="0"/>
          <w:numId w:val="1"/>
        </w:numPr>
      </w:pPr>
      <w:r xmlns:w="http://schemas.openxmlformats.org/wordprocessingml/2006/main" w:rsidRPr="00341D45">
        <w:rPr>
          <w:b/>
          <w:bCs/>
        </w:rPr>
        <w:t xml:space="preserve">地域別:</w:t>
      </w:r>
    </w:p>
    <w:p w14:paraId="1C8346C3" w14:textId="77777777" w:rsidR="00341D45" w:rsidRPr="00341D45" w:rsidRDefault="00341D45" w:rsidP="00341D45">
      <w:pPr xmlns:w="http://schemas.openxmlformats.org/wordprocessingml/2006/main">
        <w:numPr>
          <w:ilvl w:val="1"/>
          <w:numId w:val="1"/>
        </w:numPr>
      </w:pPr>
      <w:r xmlns:w="http://schemas.openxmlformats.org/wordprocessingml/2006/main" w:rsidRPr="00341D45">
        <w:rPr>
          <w:b/>
          <w:bCs/>
        </w:rPr>
        <w:lastRenderedPageBreak xmlns:w="http://schemas.openxmlformats.org/wordprocessingml/2006/main"/>
      </w:r>
      <w:r xmlns:w="http://schemas.openxmlformats.org/wordprocessingml/2006/main" w:rsidRPr="00341D45">
        <w:rPr>
          <w:b/>
          <w:bCs/>
        </w:rPr>
        <w:t xml:space="preserve">北米とヨーロッパ:</w:t>
      </w:r>
      <w:r xmlns:w="http://schemas.openxmlformats.org/wordprocessingml/2006/main" w:rsidRPr="00341D45">
        <w:t xml:space="preserve">強力な農業部門と支援的な持続可能性政策により、主要市場となっています。</w:t>
      </w:r>
    </w:p>
    <w:p w14:paraId="733E7450" w14:textId="77777777" w:rsidR="00341D45" w:rsidRPr="00341D45" w:rsidRDefault="00341D45" w:rsidP="00341D45">
      <w:pPr xmlns:w="http://schemas.openxmlformats.org/wordprocessingml/2006/main">
        <w:numPr>
          <w:ilvl w:val="1"/>
          <w:numId w:val="1"/>
        </w:numPr>
      </w:pPr>
      <w:r xmlns:w="http://schemas.openxmlformats.org/wordprocessingml/2006/main" w:rsidRPr="00341D45">
        <w:rPr>
          <w:b/>
          <w:bCs/>
        </w:rPr>
        <w:t xml:space="preserve">アジア太平洋地域:</w:t>
      </w:r>
      <w:r xmlns:w="http://schemas.openxmlformats.org/wordprocessingml/2006/main" w:rsidRPr="00341D45">
        <w:t xml:space="preserve">農業活動の拡大とバイオ炭の利点に関する認識の高まりにより、急速な成長が見込まれます。</w:t>
      </w:r>
    </w:p>
    <w:p w14:paraId="7E62E888" w14:textId="45854E4F" w:rsidR="00341D45" w:rsidRDefault="00341D45" w:rsidP="00341D45">
      <w:pPr xmlns:w="http://schemas.openxmlformats.org/wordprocessingml/2006/main">
        <w:rPr>
          <w:b/>
          <w:bCs/>
        </w:rPr>
      </w:pPr>
      <w:r xmlns:w="http://schemas.openxmlformats.org/wordprocessingml/2006/main" w:rsidRPr="00341D45">
        <w:rPr>
          <w:b/>
          <w:bCs/>
        </w:rPr>
        <w:t xml:space="preserve">要件に合わせてカスタマイズされたレポートを入手 -</w:t>
      </w:r>
      <w:r xmlns:w="http://schemas.openxmlformats.org/wordprocessingml/2006/main" w:rsidRPr="00341D45">
        <w:t xml:space="preserve"> </w:t>
      </w:r>
      <w:hyperlink xmlns:w="http://schemas.openxmlformats.org/wordprocessingml/2006/main" xmlns:r="http://schemas.openxmlformats.org/officeDocument/2006/relationships" r:id="rId6" w:history="1">
        <w:r xmlns:w="http://schemas.openxmlformats.org/wordprocessingml/2006/main" w:rsidRPr="00964C61">
          <w:rPr>
            <w:rStyle w:val="Hyperlink"/>
          </w:rPr>
          <w:t xml:space="preserve">https://www.skyquestt.com/speak-with-analyst/biochar-market</w:t>
        </w:r>
      </w:hyperlink>
      <w:r xmlns:w="http://schemas.openxmlformats.org/wordprocessingml/2006/main">
        <w:t xml:space="preserve"> </w:t>
      </w:r>
    </w:p>
    <w:p w14:paraId="3E011A39" w14:textId="02186EE5" w:rsidR="00341D45" w:rsidRPr="00341D45" w:rsidRDefault="00341D45" w:rsidP="00341D45">
      <w:r xmlns:w="http://schemas.openxmlformats.org/wordprocessingml/2006/main" w:rsidRPr="00341D45">
        <w:rPr>
          <w:b/>
          <w:bCs/>
        </w:rPr>
        <w:t xml:space="preserve">バイオ炭市場の成長の主要因</w:t>
      </w:r>
    </w:p>
    <w:p w14:paraId="4B57CB9B" w14:textId="77777777" w:rsidR="00341D45" w:rsidRPr="00341D45" w:rsidRDefault="00341D45" w:rsidP="00341D45">
      <w:pPr xmlns:w="http://schemas.openxmlformats.org/wordprocessingml/2006/main">
        <w:numPr>
          <w:ilvl w:val="0"/>
          <w:numId w:val="2"/>
        </w:numPr>
      </w:pPr>
      <w:r xmlns:w="http://schemas.openxmlformats.org/wordprocessingml/2006/main" w:rsidRPr="00341D45">
        <w:rPr>
          <w:b/>
          <w:bCs/>
        </w:rPr>
        <w:t xml:space="preserve">気候変動の緩和:</w:t>
      </w:r>
      <w:r xmlns:w="http://schemas.openxmlformats.org/wordprocessingml/2006/main" w:rsidRPr="00341D45">
        <w:t xml:space="preserve">バイオ炭は炭素を隔離し、それが大気中に再侵入して気候変動に寄与するのを防ぎます。</w:t>
      </w:r>
    </w:p>
    <w:p w14:paraId="022ADD6B" w14:textId="77777777" w:rsidR="00341D45" w:rsidRPr="00341D45" w:rsidRDefault="00341D45" w:rsidP="00341D45">
      <w:pPr xmlns:w="http://schemas.openxmlformats.org/wordprocessingml/2006/main">
        <w:numPr>
          <w:ilvl w:val="0"/>
          <w:numId w:val="2"/>
        </w:numPr>
      </w:pPr>
      <w:r xmlns:w="http://schemas.openxmlformats.org/wordprocessingml/2006/main" w:rsidRPr="00341D45">
        <w:rPr>
          <w:b/>
          <w:bCs/>
        </w:rPr>
        <w:t xml:space="preserve">持続可能な農業:</w:t>
      </w:r>
      <w:r xmlns:w="http://schemas.openxmlformats.org/wordprocessingml/2006/main" w:rsidRPr="00341D45">
        <w:t xml:space="preserve">バイオチャールは土壌の健康を高め、肥料の必要性を減らし、作物の生産性を高めます。</w:t>
      </w:r>
    </w:p>
    <w:p w14:paraId="417CF8C2" w14:textId="77777777" w:rsidR="00341D45" w:rsidRPr="00341D45" w:rsidRDefault="00341D45" w:rsidP="00341D45">
      <w:pPr xmlns:w="http://schemas.openxmlformats.org/wordprocessingml/2006/main">
        <w:numPr>
          <w:ilvl w:val="0"/>
          <w:numId w:val="2"/>
        </w:numPr>
      </w:pPr>
      <w:r xmlns:w="http://schemas.openxmlformats.org/wordprocessingml/2006/main" w:rsidRPr="00341D45">
        <w:rPr>
          <w:b/>
          <w:bCs/>
        </w:rPr>
        <w:t xml:space="preserve">政府の支援:</w:t>
      </w:r>
      <w:r xmlns:w="http://schemas.openxmlformats.org/wordprocessingml/2006/main" w:rsidRPr="00341D45">
        <w:t xml:space="preserve">農業、土地の修復、炭素削減の取り組みにおけるバイオ炭の使用を促進することを目的とした政策とインセンティブ。</w:t>
      </w:r>
    </w:p>
    <w:p w14:paraId="72600EBB" w14:textId="77777777" w:rsidR="00341D45" w:rsidRPr="00341D45" w:rsidRDefault="00341D45" w:rsidP="00341D45">
      <w:pPr xmlns:w="http://schemas.openxmlformats.org/wordprocessingml/2006/main">
        <w:numPr>
          <w:ilvl w:val="0"/>
          <w:numId w:val="2"/>
        </w:numPr>
      </w:pPr>
      <w:r xmlns:w="http://schemas.openxmlformats.org/wordprocessingml/2006/main" w:rsidRPr="00341D45">
        <w:rPr>
          <w:b/>
          <w:bCs/>
        </w:rPr>
        <w:t xml:space="preserve">廃棄物管理:</w:t>
      </w:r>
      <w:r xmlns:w="http://schemas.openxmlformats.org/wordprocessingml/2006/main" w:rsidRPr="00341D45">
        <w:t xml:space="preserve">バイオチャールは農業および林業の廃棄物を貴重な資源に変換し、循環型経済の原則をサポートします。</w:t>
      </w:r>
    </w:p>
    <w:p w14:paraId="6A220E1F" w14:textId="32FB5763" w:rsidR="00341D45" w:rsidRPr="00341D45" w:rsidRDefault="00341D45" w:rsidP="00341D45">
      <w:r xmlns:w="http://schemas.openxmlformats.org/wordprocessingml/2006/main">
        <w:rPr>
          <w:b/>
          <w:bCs/>
        </w:rPr>
        <w:t xml:space="preserve">バイオ炭市場の課題と制約</w:t>
      </w:r>
    </w:p>
    <w:p w14:paraId="3784B492" w14:textId="77777777" w:rsidR="00341D45" w:rsidRPr="00341D45" w:rsidRDefault="00341D45" w:rsidP="00341D45">
      <w:pPr xmlns:w="http://schemas.openxmlformats.org/wordprocessingml/2006/main">
        <w:numPr>
          <w:ilvl w:val="0"/>
          <w:numId w:val="3"/>
        </w:numPr>
      </w:pPr>
      <w:r xmlns:w="http://schemas.openxmlformats.org/wordprocessingml/2006/main" w:rsidRPr="00341D45">
        <w:rPr>
          <w:b/>
          <w:bCs/>
        </w:rPr>
        <w:t xml:space="preserve">高い生産コスト:</w:t>
      </w:r>
      <w:r xmlns:w="http://schemas.openxmlformats.org/wordprocessingml/2006/main" w:rsidRPr="00341D45">
        <w:t xml:space="preserve">熱分解プロセスはエネルギーを大量に消費するため、バイオ炭の生産コストが高くなります。</w:t>
      </w:r>
    </w:p>
    <w:p w14:paraId="791021CC" w14:textId="77777777" w:rsidR="00341D45" w:rsidRPr="00341D45" w:rsidRDefault="00341D45" w:rsidP="00341D45">
      <w:pPr xmlns:w="http://schemas.openxmlformats.org/wordprocessingml/2006/main">
        <w:numPr>
          <w:ilvl w:val="0"/>
          <w:numId w:val="3"/>
        </w:numPr>
      </w:pPr>
      <w:r xmlns:w="http://schemas.openxmlformats.org/wordprocessingml/2006/main" w:rsidRPr="00341D45">
        <w:rPr>
          <w:b/>
          <w:bCs/>
        </w:rPr>
        <w:t xml:space="preserve">標準化の欠如:</w:t>
      </w:r>
      <w:r xmlns:w="http://schemas.openxmlformats.org/wordprocessingml/2006/main" w:rsidRPr="00341D45">
        <w:t xml:space="preserve">普遍的な標準と品質管理手段がないため、市場の一貫性が制限されます。</w:t>
      </w:r>
    </w:p>
    <w:p w14:paraId="7AED8A5D" w14:textId="77777777" w:rsidR="00341D45" w:rsidRPr="00341D45" w:rsidRDefault="00341D45" w:rsidP="00341D45">
      <w:pPr xmlns:w="http://schemas.openxmlformats.org/wordprocessingml/2006/main">
        <w:numPr>
          <w:ilvl w:val="0"/>
          <w:numId w:val="3"/>
        </w:numPr>
      </w:pPr>
      <w:r xmlns:w="http://schemas.openxmlformats.org/wordprocessingml/2006/main" w:rsidRPr="00341D45">
        <w:rPr>
          <w:b/>
          <w:bCs/>
        </w:rPr>
        <w:t xml:space="preserve">発展途上地域における認識のギャップ:</w:t>
      </w:r>
      <w:r xmlns:w="http://schemas.openxmlformats.org/wordprocessingml/2006/main" w:rsidRPr="00341D45">
        <w:t xml:space="preserve">知識とインフラが不十分なため、一部の地域では導入が限られています。</w:t>
      </w:r>
    </w:p>
    <w:p w14:paraId="6CA84393" w14:textId="3725BE31" w:rsidR="00341D45" w:rsidRDefault="00341D45" w:rsidP="00341D45">
      <w:pPr xmlns:w="http://schemas.openxmlformats.org/wordprocessingml/2006/main">
        <w:rPr>
          <w:b/>
          <w:bCs/>
        </w:rPr>
      </w:pPr>
      <w:r xmlns:w="http://schemas.openxmlformats.org/wordprocessingml/2006/main" w:rsidRPr="00341D45">
        <w:rPr>
          <w:b/>
          <w:bCs/>
        </w:rPr>
        <w:t xml:space="preserve">このレポートはあなたの要件に合っていますか？購入に興味がありますか？</w:t>
      </w:r>
      <w:r xmlns:w="http://schemas.openxmlformats.org/wordprocessingml/2006/main" w:rsidRPr="00341D45">
        <w:t xml:space="preserve"> </w:t>
      </w:r>
      <w:hyperlink xmlns:w="http://schemas.openxmlformats.org/wordprocessingml/2006/main" xmlns:r="http://schemas.openxmlformats.org/officeDocument/2006/relationships" r:id="rId7" w:history="1">
        <w:r xmlns:w="http://schemas.openxmlformats.org/wordprocessingml/2006/main" w:rsidRPr="00964C61">
          <w:rPr>
            <w:rStyle w:val="Hyperlink"/>
          </w:rPr>
          <w:t xml:space="preserve">https://www.skyquestt.com/buy-now/biochar-market</w:t>
        </w:r>
      </w:hyperlink>
      <w:r xmlns:w="http://schemas.openxmlformats.org/wordprocessingml/2006/main">
        <w:t xml:space="preserve"> </w:t>
      </w:r>
    </w:p>
    <w:p w14:paraId="05E20A59" w14:textId="73144BAE" w:rsidR="00341D45" w:rsidRPr="00341D45" w:rsidRDefault="00341D45" w:rsidP="00341D45">
      <w:r xmlns:w="http://schemas.openxmlformats.org/wordprocessingml/2006/main">
        <w:rPr>
          <w:b/>
          <w:bCs/>
        </w:rPr>
        <w:t xml:space="preserve">バイオ炭市場の将来展望と機会</w:t>
      </w:r>
    </w:p>
    <w:p w14:paraId="4BB3B5D9" w14:textId="77777777" w:rsidR="00341D45" w:rsidRPr="00341D45" w:rsidRDefault="00341D45" w:rsidP="00341D45">
      <w:r xmlns:w="http://schemas.openxmlformats.org/wordprocessingml/2006/main" w:rsidRPr="00341D45">
        <w:t xml:space="preserve">バイオ炭市場は、技術の進歩と研究開発への投資増加により、大幅な成長が見込まれています。主な機会は次のとおりです。</w:t>
      </w:r>
    </w:p>
    <w:p w14:paraId="4854248B" w14:textId="77777777" w:rsidR="00341D45" w:rsidRPr="00341D45" w:rsidRDefault="00341D45" w:rsidP="00341D45">
      <w:pPr xmlns:w="http://schemas.openxmlformats.org/wordprocessingml/2006/main">
        <w:numPr>
          <w:ilvl w:val="0"/>
          <w:numId w:val="4"/>
        </w:numPr>
      </w:pPr>
      <w:r xmlns:w="http://schemas.openxmlformats.org/wordprocessingml/2006/main" w:rsidRPr="00341D45">
        <w:rPr>
          <w:b/>
          <w:bCs/>
        </w:rPr>
        <w:t xml:space="preserve">新興市場:</w:t>
      </w:r>
      <w:r xmlns:w="http://schemas.openxmlformats.org/wordprocessingml/2006/main" w:rsidRPr="00341D45">
        <w:t xml:space="preserve">農業慣行が進化しているアジア太平洋、ラテンアメリカ、アフリカなどの地域では大きな成長の可能性があります。</w:t>
      </w:r>
    </w:p>
    <w:p w14:paraId="5F0AB2C0" w14:textId="77777777" w:rsidR="00341D45" w:rsidRPr="00341D45" w:rsidRDefault="00341D45" w:rsidP="00341D45">
      <w:pPr xmlns:w="http://schemas.openxmlformats.org/wordprocessingml/2006/main">
        <w:numPr>
          <w:ilvl w:val="0"/>
          <w:numId w:val="4"/>
        </w:numPr>
      </w:pPr>
      <w:r xmlns:w="http://schemas.openxmlformats.org/wordprocessingml/2006/main" w:rsidRPr="00341D45">
        <w:rPr>
          <w:b/>
          <w:bCs/>
        </w:rPr>
        <w:lastRenderedPageBreak xmlns:w="http://schemas.openxmlformats.org/wordprocessingml/2006/main"/>
      </w:r>
      <w:r xmlns:w="http://schemas.openxmlformats.org/wordprocessingml/2006/main" w:rsidRPr="00341D45">
        <w:rPr>
          <w:b/>
          <w:bCs/>
        </w:rPr>
        <w:t xml:space="preserve">技術革新:</w:t>
      </w:r>
      <w:r xmlns:w="http://schemas.openxmlformats.org/wordprocessingml/2006/main" w:rsidRPr="00341D45">
        <w:t xml:space="preserve">生産コストを削減し、バイオ炭の品質を向上させて、農家にとってより利用しやすいものにするための継続的な取り組み。</w:t>
      </w:r>
    </w:p>
    <w:p w14:paraId="387849D1" w14:textId="77777777" w:rsidR="00341D45" w:rsidRPr="00341D45" w:rsidRDefault="00341D45" w:rsidP="00341D45">
      <w:pPr xmlns:w="http://schemas.openxmlformats.org/wordprocessingml/2006/main">
        <w:numPr>
          <w:ilvl w:val="0"/>
          <w:numId w:val="4"/>
        </w:numPr>
      </w:pPr>
      <w:r xmlns:w="http://schemas.openxmlformats.org/wordprocessingml/2006/main" w:rsidRPr="00341D45">
        <w:rPr>
          <w:b/>
          <w:bCs/>
        </w:rPr>
        <w:t xml:space="preserve">カーボン クレジット市場:</w:t>
      </w:r>
      <w:r xmlns:w="http://schemas.openxmlformats.org/wordprocessingml/2006/main" w:rsidRPr="00341D45">
        <w:t xml:space="preserve">バイオ炭は炭素隔離において役割を果たすため、排出量の相殺を目指す企業にとって貴重な資産となる可能性があります。</w:t>
      </w:r>
    </w:p>
    <w:p w14:paraId="639A0F12" w14:textId="4E468D91" w:rsidR="00341D45" w:rsidRDefault="00341D45" w:rsidP="00341D45">
      <w:pPr xmlns:w="http://schemas.openxmlformats.org/wordprocessingml/2006/main">
        <w:rPr>
          <w:b/>
          <w:bCs/>
        </w:rPr>
      </w:pPr>
      <w:r xmlns:w="http://schemas.openxmlformats.org/wordprocessingml/2006/main" w:rsidRPr="00341D45">
        <w:rPr>
          <w:b/>
          <w:bCs/>
        </w:rPr>
        <w:t xml:space="preserve">さらに詳しい情報を読む -</w:t>
      </w:r>
      <w:r xmlns:w="http://schemas.openxmlformats.org/wordprocessingml/2006/main" w:rsidRPr="00341D45">
        <w:t xml:space="preserve"> </w:t>
      </w:r>
      <w:hyperlink xmlns:w="http://schemas.openxmlformats.org/wordprocessingml/2006/main" xmlns:r="http://schemas.openxmlformats.org/officeDocument/2006/relationships" r:id="rId8" w:history="1">
        <w:r xmlns:w="http://schemas.openxmlformats.org/wordprocessingml/2006/main" w:rsidRPr="00964C61">
          <w:rPr>
            <w:rStyle w:val="Hyperlink"/>
          </w:rPr>
          <w:t xml:space="preserve">https://www.skyquestt.com/report/biochar-market</w:t>
        </w:r>
      </w:hyperlink>
      <w:r xmlns:w="http://schemas.openxmlformats.org/wordprocessingml/2006/main">
        <w:t xml:space="preserve"> </w:t>
      </w:r>
    </w:p>
    <w:p w14:paraId="79B49723" w14:textId="504E36D3" w:rsidR="00341D45" w:rsidRPr="00341D45" w:rsidRDefault="00341D45" w:rsidP="00341D45">
      <w:r xmlns:w="http://schemas.openxmlformats.org/wordprocessingml/2006/main">
        <w:rPr>
          <w:b/>
          <w:bCs/>
        </w:rPr>
        <w:t xml:space="preserve">バイオ炭市場の将来展望</w:t>
      </w:r>
    </w:p>
    <w:p w14:paraId="20170D1B" w14:textId="77777777" w:rsidR="00341D45" w:rsidRPr="00341D45" w:rsidRDefault="00341D45" w:rsidP="00341D45">
      <w:r xmlns:w="http://schemas.openxmlformats.org/wordprocessingml/2006/main" w:rsidRPr="00341D45">
        <w:t xml:space="preserve">バイオ炭市場は、環境面での利点と、農業および気候変動緩和における持続可能なソリューションの需要の高まりにより、堅調な成長が見込まれています。認識が高まり、技術の進歩が続くにつれて、バイオ炭の採用が増加し、2032年までに大きな市場機会が生まれると予想されます。</w:t>
      </w:r>
    </w:p>
    <w:p w14:paraId="4634B102" w14:textId="77777777" w:rsidR="00341D45" w:rsidRDefault="00341D45"/>
    <w:sectPr w:rsidR="00341D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F162A"/>
    <w:multiLevelType w:val="multilevel"/>
    <w:tmpl w:val="E41A7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B13B78"/>
    <w:multiLevelType w:val="multilevel"/>
    <w:tmpl w:val="53F670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17D10EC"/>
    <w:multiLevelType w:val="multilevel"/>
    <w:tmpl w:val="DD361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5A4E2C"/>
    <w:multiLevelType w:val="multilevel"/>
    <w:tmpl w:val="73A28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6545852">
    <w:abstractNumId w:val="1"/>
  </w:num>
  <w:num w:numId="2" w16cid:durableId="1386102580">
    <w:abstractNumId w:val="0"/>
  </w:num>
  <w:num w:numId="3" w16cid:durableId="1124347372">
    <w:abstractNumId w:val="2"/>
  </w:num>
  <w:num w:numId="4" w16cid:durableId="1704136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D45"/>
    <w:rsid w:val="002E0193"/>
    <w:rsid w:val="00341D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F111F"/>
  <w15:chartTrackingRefBased/>
  <w15:docId w15:val="{4C663627-7804-4E5B-96AD-818AF39A9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ja" w:eastAsia="j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1D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41D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41D4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1D4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1D4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1D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1D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1D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1D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1D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41D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1D4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1D4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1D4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1D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1D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1D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1D45"/>
    <w:rPr>
      <w:rFonts w:eastAsiaTheme="majorEastAsia" w:cstheme="majorBidi"/>
      <w:color w:val="272727" w:themeColor="text1" w:themeTint="D8"/>
    </w:rPr>
  </w:style>
  <w:style w:type="paragraph" w:styleId="Title">
    <w:name w:val="Title"/>
    <w:basedOn w:val="Normal"/>
    <w:next w:val="Normal"/>
    <w:link w:val="TitleChar"/>
    <w:uiPriority w:val="10"/>
    <w:qFormat/>
    <w:rsid w:val="00341D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1D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1D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1D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1D45"/>
    <w:pPr>
      <w:spacing w:before="160"/>
      <w:jc w:val="center"/>
    </w:pPr>
    <w:rPr>
      <w:i/>
      <w:iCs/>
      <w:color w:val="404040" w:themeColor="text1" w:themeTint="BF"/>
    </w:rPr>
  </w:style>
  <w:style w:type="character" w:customStyle="1" w:styleId="QuoteChar">
    <w:name w:val="Quote Char"/>
    <w:basedOn w:val="DefaultParagraphFont"/>
    <w:link w:val="Quote"/>
    <w:uiPriority w:val="29"/>
    <w:rsid w:val="00341D45"/>
    <w:rPr>
      <w:i/>
      <w:iCs/>
      <w:color w:val="404040" w:themeColor="text1" w:themeTint="BF"/>
    </w:rPr>
  </w:style>
  <w:style w:type="paragraph" w:styleId="ListParagraph">
    <w:name w:val="List Paragraph"/>
    <w:basedOn w:val="Normal"/>
    <w:uiPriority w:val="34"/>
    <w:qFormat/>
    <w:rsid w:val="00341D45"/>
    <w:pPr>
      <w:ind w:left="720"/>
      <w:contextualSpacing/>
    </w:pPr>
  </w:style>
  <w:style w:type="character" w:styleId="IntenseEmphasis">
    <w:name w:val="Intense Emphasis"/>
    <w:basedOn w:val="DefaultParagraphFont"/>
    <w:uiPriority w:val="21"/>
    <w:qFormat/>
    <w:rsid w:val="00341D45"/>
    <w:rPr>
      <w:i/>
      <w:iCs/>
      <w:color w:val="2F5496" w:themeColor="accent1" w:themeShade="BF"/>
    </w:rPr>
  </w:style>
  <w:style w:type="paragraph" w:styleId="IntenseQuote">
    <w:name w:val="Intense Quote"/>
    <w:basedOn w:val="Normal"/>
    <w:next w:val="Normal"/>
    <w:link w:val="IntenseQuoteChar"/>
    <w:uiPriority w:val="30"/>
    <w:qFormat/>
    <w:rsid w:val="00341D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1D45"/>
    <w:rPr>
      <w:i/>
      <w:iCs/>
      <w:color w:val="2F5496" w:themeColor="accent1" w:themeShade="BF"/>
    </w:rPr>
  </w:style>
  <w:style w:type="character" w:styleId="IntenseReference">
    <w:name w:val="Intense Reference"/>
    <w:basedOn w:val="DefaultParagraphFont"/>
    <w:uiPriority w:val="32"/>
    <w:qFormat/>
    <w:rsid w:val="00341D45"/>
    <w:rPr>
      <w:b/>
      <w:bCs/>
      <w:smallCaps/>
      <w:color w:val="2F5496" w:themeColor="accent1" w:themeShade="BF"/>
      <w:spacing w:val="5"/>
    </w:rPr>
  </w:style>
  <w:style w:type="character" w:styleId="Hyperlink">
    <w:name w:val="Hyperlink"/>
    <w:basedOn w:val="DefaultParagraphFont"/>
    <w:uiPriority w:val="99"/>
    <w:unhideWhenUsed/>
    <w:rsid w:val="00341D45"/>
    <w:rPr>
      <w:color w:val="0563C1" w:themeColor="hyperlink"/>
      <w:u w:val="single"/>
    </w:rPr>
  </w:style>
  <w:style w:type="character" w:styleId="UnresolvedMention">
    <w:name w:val="Unresolved Mention"/>
    <w:basedOn w:val="DefaultParagraphFont"/>
    <w:uiPriority w:val="99"/>
    <w:semiHidden/>
    <w:unhideWhenUsed/>
    <w:rsid w:val="00341D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749202">
      <w:bodyDiv w:val="1"/>
      <w:marLeft w:val="0"/>
      <w:marRight w:val="0"/>
      <w:marTop w:val="0"/>
      <w:marBottom w:val="0"/>
      <w:divBdr>
        <w:top w:val="none" w:sz="0" w:space="0" w:color="auto"/>
        <w:left w:val="none" w:sz="0" w:space="0" w:color="auto"/>
        <w:bottom w:val="none" w:sz="0" w:space="0" w:color="auto"/>
        <w:right w:val="none" w:sz="0" w:space="0" w:color="auto"/>
      </w:divBdr>
    </w:div>
    <w:div w:id="1578904837">
      <w:bodyDiv w:val="1"/>
      <w:marLeft w:val="0"/>
      <w:marRight w:val="0"/>
      <w:marTop w:val="0"/>
      <w:marBottom w:val="0"/>
      <w:divBdr>
        <w:top w:val="none" w:sz="0" w:space="0" w:color="auto"/>
        <w:left w:val="none" w:sz="0" w:space="0" w:color="auto"/>
        <w:bottom w:val="none" w:sz="0" w:space="0" w:color="auto"/>
        <w:right w:val="none" w:sz="0" w:space="0" w:color="auto"/>
      </w:divBdr>
    </w:div>
    <w:div w:id="170297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biochar-market" TargetMode="External"/><Relationship Id="rId3" Type="http://schemas.openxmlformats.org/officeDocument/2006/relationships/settings" Target="settings.xml"/><Relationship Id="rId7" Type="http://schemas.openxmlformats.org/officeDocument/2006/relationships/hyperlink" Target="https://www.skyquestt.com/buy-now/biochar-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biochar-market" TargetMode="External"/><Relationship Id="rId5" Type="http://schemas.openxmlformats.org/officeDocument/2006/relationships/hyperlink" Target="https://www.skyquestt.com/sample-request/biochar-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694</Words>
  <Characters>3958</Characters>
  <Application>Microsoft Office Word</Application>
  <DocSecurity>0</DocSecurity>
  <Lines>32</Lines>
  <Paragraphs>9</Paragraphs>
  <ScaleCrop>false</ScaleCrop>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Giri</dc:creator>
  <cp:keywords/>
  <dc:description/>
  <cp:lastModifiedBy>Yogesh Giri</cp:lastModifiedBy>
  <cp:revision>1</cp:revision>
  <dcterms:created xsi:type="dcterms:W3CDTF">2025-03-07T12:21:00Z</dcterms:created>
  <dcterms:modified xsi:type="dcterms:W3CDTF">2025-03-07T12:27:00Z</dcterms:modified>
</cp:coreProperties>
</file>