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165A" w14:textId="27362681" w:rsidR="00EE4F36" w:rsidRPr="00EE4F36" w:rsidRDefault="00EE4F36" w:rsidP="00EE4F36">
      <w:pPr xmlns:w="http://schemas.openxmlformats.org/wordprocessingml/2006/main">
        <w:rPr>
          <w:b/>
          <w:bCs/>
        </w:rPr>
      </w:pPr>
      <w:r xmlns:w="http://schemas.openxmlformats.org/wordprocessingml/2006/main" w:rsidRPr="00EE4F36">
        <w:rPr>
          <w:b/>
          <w:bCs/>
        </w:rPr>
        <w:t xml:space="preserve">プラチナ市場は2032年までに5.1%の堅調なCAGRで121億7000万米ドルに達すると予測 | </w:t>
      </w:r>
      <w:proofErr xmlns:w="http://schemas.openxmlformats.org/wordprocessingml/2006/main" w:type="spellStart"/>
      <w:r xmlns:w="http://schemas.openxmlformats.org/wordprocessingml/2006/main" w:rsidRPr="00EE4F36">
        <w:rPr>
          <w:b/>
          <w:bCs/>
        </w:rPr>
        <w:t xml:space="preserve">SkyQuest </w:t>
      </w:r>
      <w:proofErr xmlns:w="http://schemas.openxmlformats.org/wordprocessingml/2006/main" w:type="spellEnd"/>
      <w:r xmlns:w="http://schemas.openxmlformats.org/wordprocessingml/2006/main" w:rsidRPr="00EE4F36">
        <w:rPr>
          <w:b/>
          <w:bCs/>
        </w:rPr>
        <w:t xml:space="preserve">Technology</w:t>
      </w:r>
    </w:p>
    <w:p w14:paraId="3F5A5074" w14:textId="24E180FB" w:rsidR="00EE4F36" w:rsidRDefault="00EE4F36" w:rsidP="00EE4F36">
      <w:hyperlink xmlns:w="http://schemas.openxmlformats.org/wordprocessingml/2006/main" xmlns:r="http://schemas.openxmlformats.org/officeDocument/2006/relationships" r:id="rId5" w:history="1">
        <w:r xmlns:w="http://schemas.openxmlformats.org/wordprocessingml/2006/main" w:rsidRPr="00EE4F36">
          <w:rPr>
            <w:rStyle w:val="Hyperlink"/>
            <w:b/>
            <w:bCs/>
          </w:rPr>
          <w:t xml:space="preserve">プラチナ市場は</w:t>
        </w:r>
      </w:hyperlink>
      <w:r xmlns:w="http://schemas.openxmlformats.org/wordprocessingml/2006/main">
        <w:t xml:space="preserve">、</w:t>
      </w:r>
      <w:r xmlns:w="http://schemas.openxmlformats.org/wordprocessingml/2006/main">
        <w:t xml:space="preserve">幅広い産業用途、自動車および</w:t>
      </w:r>
      <w:proofErr xmlns:w="http://schemas.openxmlformats.org/wordprocessingml/2006/main" w:type="spellStart"/>
      <w:r xmlns:w="http://schemas.openxmlformats.org/wordprocessingml/2006/main">
        <w:t xml:space="preserve">宝飾品</w:t>
      </w:r>
      <w:proofErr xmlns:w="http://schemas.openxmlformats.org/wordprocessingml/2006/main" w:type="spellEnd"/>
      <w:r xmlns:w="http://schemas.openxmlformats.org/wordprocessingml/2006/main">
        <w:t xml:space="preserve">部門からの需要増加、新興技術におけるプラチナの採用増加により、長年にわたって著しい成長を遂げてきました。最も希少かつ最も価値の高い貴金属の 1 つであるプラチナは、さまざまな業界でその重要性を示し、堅調な市場パフォーマンスに貢献しています。このレポートでは、プラチナ市場の主な推進要因、市場動向、課題、将来の見通し、および 2032 年までの予測について考察します。</w:t>
      </w:r>
    </w:p>
    <w:p w14:paraId="0BA3DC79" w14:textId="3DB8B262" w:rsidR="00EE4F36" w:rsidRDefault="00EE4F36" w:rsidP="00EE4F36">
      <w:r xmlns:w="http://schemas.openxmlformats.org/wordprocessingml/2006/main">
        <w:t xml:space="preserve">宝飾品、およびさまざまな工業用途</w:t>
      </w:r>
      <w:proofErr xmlns:w="http://schemas.openxmlformats.org/wordprocessingml/2006/main" w:type="spellEnd"/>
      <w:r xmlns:w="http://schemas.openxmlformats.org/wordprocessingml/2006/main">
        <w:t xml:space="preserve">に使用される貴金属です</w:t>
      </w:r>
      <w:proofErr xmlns:w="http://schemas.openxmlformats.org/wordprocessingml/2006/main" w:type="spellStart"/>
      <w:r xmlns:w="http://schemas.openxmlformats.org/wordprocessingml/2006/main">
        <w:t xml:space="preserve">。プラチナは耐久性、耐腐食性、触媒特性が高く評価されており、内燃機関の排出ガス削減に不可欠です。プラチナは希少性と高い経済的価値のため、高級</w:t>
      </w:r>
      <w:proofErr xmlns:w="http://schemas.openxmlformats.org/wordprocessingml/2006/main" w:type="spellStart"/>
      <w:r xmlns:w="http://schemas.openxmlformats.org/wordprocessingml/2006/main">
        <w:t xml:space="preserve">宝飾品</w:t>
      </w:r>
      <w:proofErr xmlns:w="http://schemas.openxmlformats.org/wordprocessingml/2006/main" w:type="spellEnd"/>
      <w:r xmlns:w="http://schemas.openxmlformats.org/wordprocessingml/2006/main">
        <w:t xml:space="preserve">、投資商品、電子機器、化学製造、石油精製などの特殊な工業プロセスにも使用されています。</w:t>
      </w:r>
    </w:p>
    <w:p w14:paraId="4ABD6897" w14:textId="362217E4" w:rsidR="00EE4F36" w:rsidRDefault="00EE4F36" w:rsidP="00EE4F36">
      <w:r xmlns:w="http://schemas.openxmlformats.org/wordprocessingml/2006/main" w:rsidRPr="00EE4F36">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FB331D">
          <w:rPr>
            <w:rStyle w:val="Hyperlink"/>
          </w:rPr>
          <w:t xml:space="preserve">https://www.skyquestt.com/sample-request/platinum-market</w:t>
        </w:r>
      </w:hyperlink>
      <w:r xmlns:w="http://schemas.openxmlformats.org/wordprocessingml/2006/main">
        <w:t xml:space="preserve"> </w:t>
      </w:r>
    </w:p>
    <w:p w14:paraId="57AE17F2" w14:textId="54A6FC05" w:rsidR="00EE4F36" w:rsidRDefault="00EE4F36" w:rsidP="00EE4F36">
      <w:r xmlns:w="http://schemas.openxmlformats.org/wordprocessingml/2006/main">
        <w:t xml:space="preserve">近年、世界のプラチナ市場は大幅な成長を見せており、市場規模は2024年に81億8,000万米ドルと評価されています。市場は2025年から2032年にかけて約5.1%の複合年間成長率（CAGR）で拡大し続け、予測期間の終わりまでに市場規模は121億7,000万米ドルに達すると予測されています。</w:t>
      </w:r>
    </w:p>
    <w:p w14:paraId="51CE89AF" w14:textId="190E4CDA" w:rsidR="00EE4F36" w:rsidRPr="00EE4F36" w:rsidRDefault="00EE4F36" w:rsidP="00EE4F36">
      <w:pPr xmlns:w="http://schemas.openxmlformats.org/wordprocessingml/2006/main">
        <w:rPr>
          <w:b/>
          <w:bCs/>
        </w:rPr>
      </w:pPr>
      <w:r xmlns:w="http://schemas.openxmlformats.org/wordprocessingml/2006/main" w:rsidRPr="00EE4F36">
        <w:rPr>
          <w:b/>
          <w:bCs/>
        </w:rPr>
        <w:t xml:space="preserve">主要な市場推進要因</w:t>
      </w:r>
    </w:p>
    <w:p w14:paraId="7B84E61F" w14:textId="77777777" w:rsidR="00EE4F36" w:rsidRDefault="00EE4F36" w:rsidP="00EE4F36">
      <w:r xmlns:w="http://schemas.openxmlformats.org/wordprocessingml/2006/main">
        <w:t xml:space="preserve">1.</w:t>
      </w:r>
      <w:r xmlns:w="http://schemas.openxmlformats.org/wordprocessingml/2006/main" w:rsidRPr="00EE4F36">
        <w:rPr>
          <w:b/>
          <w:bCs/>
        </w:rPr>
        <w:t xml:space="preserve">自動車産業の需要</w:t>
      </w:r>
      <w:r xmlns:w="http://schemas.openxmlformats.org/wordprocessingml/2006/main">
        <w:t xml:space="preserve">: プラチナ需要の主な原動力の 1 つは、自動車触媒コンバーターでの使用です。プラチナは、自動車の排気システムからの有害な排出物を削減するために使用される重要な材料です。世界各国の政府が、特に欧州、北米、中国で、より厳しい排出基準を課しているため、プラチナベースの触媒の需要は増加すると予想されます。電気自動車 (EV) の推進もプラチナ需要の成長を促し、特に動作に依然として内燃機関に依存しているハイブリッド車に需要が集中しています。</w:t>
      </w:r>
    </w:p>
    <w:p w14:paraId="347D3484" w14:textId="77777777" w:rsidR="00EE4F36" w:rsidRDefault="00EE4F36" w:rsidP="00EE4F36">
      <w:r xmlns:w="http://schemas.openxmlformats.org/wordprocessingml/2006/main">
        <w:t xml:space="preserve">2.</w:t>
      </w:r>
      <w:proofErr xmlns:w="http://schemas.openxmlformats.org/wordprocessingml/2006/main" w:type="spellStart"/>
      <w:r xmlns:w="http://schemas.openxmlformats.org/wordprocessingml/2006/main" w:rsidRPr="00EE4F36">
        <w:rPr>
          <w:b/>
          <w:bCs/>
        </w:rPr>
        <w:t xml:space="preserve">ジュエリー</w:t>
      </w:r>
      <w:proofErr xmlns:w="http://schemas.openxmlformats.org/wordprocessingml/2006/main" w:type="spellEnd"/>
      <w:r xmlns:w="http://schemas.openxmlformats.org/wordprocessingml/2006/main" w:rsidRPr="00EE4F36">
        <w:rPr>
          <w:b/>
          <w:bCs/>
        </w:rPr>
        <w:t xml:space="preserve">および投資需要: プラチナは</w:t>
      </w:r>
      <w:r xmlns:w="http://schemas.openxmlformats.org/wordprocessingml/2006/main">
        <w:t xml:space="preserve">、光沢のある仕上がり、低アレルギー性、変色しにくい性質のため、高級ジュエリーの素材として引き続き非常に人気があります。さらに、プラチナは投資手段として使用され、投資家は経済の不確実性に対するヘッジとしてプラチナの延べ棒やコインを購入しています。プラチナジュエリーの世界的な需要は</w:t>
      </w:r>
      <w:proofErr xmlns:w="http://schemas.openxmlformats.org/wordprocessingml/2006/main" w:type="spellStart"/>
      <w:r xmlns:w="http://schemas.openxmlformats.org/wordprocessingml/2006/main">
        <w:t xml:space="preserve">依然として</w:t>
      </w:r>
      <w:proofErr xmlns:w="http://schemas.openxmlformats.org/wordprocessingml/2006/main" w:type="spellEnd"/>
      <w:r xmlns:w="http://schemas.openxmlformats.org/wordprocessingml/2006/main">
        <w:t xml:space="preserve">堅調</w:t>
      </w:r>
      <w:proofErr xmlns:w="http://schemas.openxmlformats.org/wordprocessingml/2006/main" w:type="spellStart"/>
      <w:r xmlns:w="http://schemas.openxmlformats.org/wordprocessingml/2006/main">
        <w:t xml:space="preserve">で</w:t>
      </w:r>
      <w:proofErr xmlns:w="http://schemas.openxmlformats.org/wordprocessingml/2006/main" w:type="spellEnd"/>
      <w:r xmlns:w="http://schemas.openxmlformats.org/wordprocessingml/2006/main">
        <w:t xml:space="preserve">、特にインドや中国などの市場では、プラチナ</w:t>
      </w:r>
      <w:proofErr xmlns:w="http://schemas.openxmlformats.org/wordprocessingml/2006/main" w:type="spellStart"/>
      <w:r xmlns:w="http://schemas.openxmlformats.org/wordprocessingml/2006/main">
        <w:t xml:space="preserve">ジュエリーは</w:t>
      </w:r>
      <w:proofErr xmlns:w="http://schemas.openxmlformats.org/wordprocessingml/2006/main" w:type="spellEnd"/>
      <w:r xmlns:w="http://schemas.openxmlformats.org/wordprocessingml/2006/main">
        <w:t xml:space="preserve">富と名声の象徴と考えられています。</w:t>
      </w:r>
    </w:p>
    <w:p w14:paraId="42546C2B" w14:textId="77777777" w:rsidR="00EE4F36" w:rsidRDefault="00EE4F36" w:rsidP="00EE4F36">
      <w:r xmlns:w="http://schemas.openxmlformats.org/wordprocessingml/2006/main">
        <w:t xml:space="preserve">3.</w:t>
      </w:r>
      <w:r xmlns:w="http://schemas.openxmlformats.org/wordprocessingml/2006/main" w:rsidRPr="00EE4F36">
        <w:rPr>
          <w:b/>
          <w:bCs/>
        </w:rPr>
        <w:t xml:space="preserve">工業用途</w:t>
      </w:r>
      <w:r xmlns:w="http://schemas.openxmlformats.org/wordprocessingml/2006/main">
        <w:t xml:space="preserve">: 自動車や</w:t>
      </w:r>
      <w:proofErr xmlns:w="http://schemas.openxmlformats.org/wordprocessingml/2006/main" w:type="spellStart"/>
      <w:r xmlns:w="http://schemas.openxmlformats.org/wordprocessingml/2006/main">
        <w:t xml:space="preserve">宝飾品以外にも</w:t>
      </w:r>
      <w:proofErr xmlns:w="http://schemas.openxmlformats.org/wordprocessingml/2006/main" w:type="spellEnd"/>
      <w:r xmlns:w="http://schemas.openxmlformats.org/wordprocessingml/2006/main">
        <w:t xml:space="preserve">、プラチナは硝酸や肥料などの化学薬品の製造や石油精製など、さまざまな工業用途で使用されています。特に新興経済国における世界的な工業部門の拡大により、これらの重要な用途におけるプラチナの需要が高まっています。</w:t>
      </w:r>
    </w:p>
    <w:p w14:paraId="485C01A7" w14:textId="043C5179" w:rsidR="00EE4F36" w:rsidRDefault="00EE4F36" w:rsidP="00EE4F36">
      <w:r xmlns:w="http://schemas.openxmlformats.org/wordprocessingml/2006/main">
        <w:t xml:space="preserve">4.</w:t>
      </w:r>
      <w:r xmlns:w="http://schemas.openxmlformats.org/wordprocessingml/2006/main" w:rsidRPr="00EE4F36">
        <w:rPr>
          <w:b/>
          <w:bCs/>
        </w:rPr>
        <w:t xml:space="preserve">技術の進歩と新たな用途</w:t>
      </w:r>
      <w:r xmlns:w="http://schemas.openxmlformats.org/wordprocessingml/2006/main">
        <w:t xml:space="preserve">: 技術革新が進むにつれて、プラチナは燃料電池や再生可能エネルギー技術に新たな用途を見出しています。プラチナは、水素自動車やエネルギー貯蔵ソリューションに使用されるプロトン交換膜 (PEM) 燃料電池の重要なコンポーネントです。世界が持続可能性と化石燃料への依存度の低減にますます重点を置くようになるにつれて、これらの技術におけるプラチナの需要は増加すると予想されます。</w:t>
      </w:r>
    </w:p>
    <w:p w14:paraId="152A7E3C" w14:textId="0CD5E199" w:rsidR="00EE4F36" w:rsidRPr="00EE4F36" w:rsidRDefault="00EE4F36" w:rsidP="00EE4F36">
      <w:pPr xmlns:w="http://schemas.openxmlformats.org/wordprocessingml/2006/main">
        <w:rPr>
          <w:b/>
          <w:bCs/>
        </w:rPr>
      </w:pPr>
      <w:r xmlns:w="http://schemas.openxmlformats.org/wordprocessingml/2006/main" w:rsidRPr="00EE4F36">
        <w:rPr>
          <w:b/>
          <w:bCs/>
        </w:rPr>
        <w:lastRenderedPageBreak xmlns:w="http://schemas.openxmlformats.org/wordprocessingml/2006/main"/>
      </w:r>
      <w:r xmlns:w="http://schemas.openxmlformats.org/wordprocessingml/2006/main" w:rsidRPr="00EE4F36">
        <w:rPr>
          <w:b/>
          <w:bCs/>
        </w:rPr>
        <w:t xml:space="preserve">プラチナ市場が直面する課題</w:t>
      </w:r>
    </w:p>
    <w:p w14:paraId="1A3983F0" w14:textId="77777777" w:rsidR="00EE4F36" w:rsidRDefault="00EE4F36" w:rsidP="00EE4F36">
      <w:r xmlns:w="http://schemas.openxmlformats.org/wordprocessingml/2006/main">
        <w:t xml:space="preserve">1.</w:t>
      </w:r>
      <w:r xmlns:w="http://schemas.openxmlformats.org/wordprocessingml/2006/main" w:rsidRPr="00EE4F36">
        <w:rPr>
          <w:b/>
          <w:bCs/>
        </w:rPr>
        <w:t xml:space="preserve">供給制約</w:t>
      </w:r>
      <w:r xmlns:w="http://schemas.openxmlformats.org/wordprocessingml/2006/main">
        <w:t xml:space="preserve">: プラチナは希少金属であり、その供給は主に南アフリカとロシアの採掘活動に大きく依存しています。採掘活動の混乱、地政学的緊張、</w:t>
      </w:r>
      <w:proofErr xmlns:w="http://schemas.openxmlformats.org/wordprocessingml/2006/main" w:type="spellStart"/>
      <w:r xmlns:w="http://schemas.openxmlformats.org/wordprocessingml/2006/main">
        <w:t xml:space="preserve">労働</w:t>
      </w:r>
      <w:proofErr xmlns:w="http://schemas.openxmlformats.org/wordprocessingml/2006/main" w:type="spellEnd"/>
      <w:r xmlns:w="http://schemas.openxmlformats.org/wordprocessingml/2006/main">
        <w:t xml:space="preserve">ストライキはプラチナの供給に大きな影響を与え、価格の変動につながる可能性があります。</w:t>
      </w:r>
    </w:p>
    <w:p w14:paraId="2B87543F" w14:textId="77777777" w:rsidR="00EE4F36" w:rsidRDefault="00EE4F36" w:rsidP="00EE4F36">
      <w:r xmlns:w="http://schemas.openxmlformats.org/wordprocessingml/2006/main">
        <w:t xml:space="preserve">2.</w:t>
      </w:r>
      <w:r xmlns:w="http://schemas.openxmlformats.org/wordprocessingml/2006/main" w:rsidRPr="00EE4F36">
        <w:rPr>
          <w:b/>
          <w:bCs/>
        </w:rPr>
        <w:t xml:space="preserve">代替材料との競争</w:t>
      </w:r>
      <w:r xmlns:w="http://schemas.openxmlformats.org/wordprocessingml/2006/main">
        <w:t xml:space="preserve">: プラチナ市場は、特に自動車および工業部門において、代替材料との競争に直面しています。たとえば、別の貴金属であるパラジウムは、触媒コンバーターでプラチナの代替としてますます使用されています。さらに、排出ガス制御にプラチナを必要としない電気自動車の台頭は、自動車部門のプラチナ需要に長期的な課題をもたらす可能性があります。</w:t>
      </w:r>
    </w:p>
    <w:p w14:paraId="028E323D" w14:textId="3A0C81A1" w:rsidR="00EE4F36" w:rsidRDefault="00EE4F36" w:rsidP="00EE4F36">
      <w:r xmlns:w="http://schemas.openxmlformats.org/wordprocessingml/2006/main">
        <w:t xml:space="preserve">3.</w:t>
      </w:r>
      <w:r xmlns:w="http://schemas.openxmlformats.org/wordprocessingml/2006/main" w:rsidRPr="00EE4F36">
        <w:rPr>
          <w:b/>
          <w:bCs/>
        </w:rPr>
        <w:t xml:space="preserve">価格変動</w:t>
      </w:r>
      <w:r xmlns:w="http://schemas.openxmlformats.org/wordprocessingml/2006/main">
        <w:t xml:space="preserve">: プラチナは、需要と供給の変化、経済状況、投資家の感情などの要因によって価格が変動します。価格変動はメーカーと投資家の両方に不確実性をもたらし、購入や投資の決定に影響を与える可能性があります。</w:t>
      </w:r>
    </w:p>
    <w:p w14:paraId="7B3D0AFE" w14:textId="109EE1A3" w:rsidR="00EE4F36" w:rsidRDefault="00EE4F36" w:rsidP="00EE4F36">
      <w:r xmlns:w="http://schemas.openxmlformats.org/wordprocessingml/2006/main" w:rsidRPr="00EE4F36">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FB331D">
          <w:rPr>
            <w:rStyle w:val="Hyperlink"/>
          </w:rPr>
          <w:t xml:space="preserve">https://www.skyquestt.com/speak-with-analyst/platinum-market</w:t>
        </w:r>
      </w:hyperlink>
      <w:r xmlns:w="http://schemas.openxmlformats.org/wordprocessingml/2006/main">
        <w:t xml:space="preserve"> </w:t>
      </w:r>
    </w:p>
    <w:p w14:paraId="5A5AC411" w14:textId="29B20CEF" w:rsidR="00EE4F36" w:rsidRPr="00EE4F36" w:rsidRDefault="00EE4F36" w:rsidP="00EE4F36">
      <w:pPr xmlns:w="http://schemas.openxmlformats.org/wordprocessingml/2006/main">
        <w:rPr>
          <w:b/>
          <w:bCs/>
        </w:rPr>
      </w:pPr>
      <w:r xmlns:w="http://schemas.openxmlformats.org/wordprocessingml/2006/main" w:rsidRPr="00EE4F36">
        <w:rPr>
          <w:b/>
          <w:bCs/>
        </w:rPr>
        <w:t xml:space="preserve">プラチナ市場セグメント分析</w:t>
      </w:r>
    </w:p>
    <w:p w14:paraId="69BE51BE" w14:textId="47733481" w:rsidR="00EE4F36" w:rsidRDefault="00EE4F36" w:rsidP="00EE4F36">
      <w:r xmlns:w="http://schemas.openxmlformats.org/wordprocessingml/2006/main">
        <w:t xml:space="preserve">世界のプラチナ市場は、ソース、アプリケーション、地域によって分割されています。</w:t>
      </w:r>
    </w:p>
    <w:p w14:paraId="4552D465" w14:textId="77777777" w:rsidR="00EE4F36" w:rsidRDefault="00EE4F36" w:rsidP="00EE4F36">
      <w:r xmlns:w="http://schemas.openxmlformats.org/wordprocessingml/2006/main" w:rsidRPr="00EE4F36">
        <w:rPr>
          <w:b/>
          <w:bCs/>
        </w:rPr>
        <w:t xml:space="preserve">ソースに基づいて</w:t>
      </w:r>
      <w:r xmlns:w="http://schemas.openxmlformats.org/wordprocessingml/2006/main">
        <w:t xml:space="preserve">、市場はプライマリ、セカンダリに分類されます。</w:t>
      </w:r>
    </w:p>
    <w:p w14:paraId="15AAEF86" w14:textId="77777777" w:rsidR="00EE4F36" w:rsidRDefault="00EE4F36" w:rsidP="00EE4F36">
      <w:r xmlns:w="http://schemas.openxmlformats.org/wordprocessingml/2006/main" w:rsidRPr="00EE4F36">
        <w:rPr>
          <w:b/>
          <w:bCs/>
        </w:rPr>
        <w:t xml:space="preserve">アプリケーションに基づいて</w:t>
      </w:r>
      <w:r xmlns:w="http://schemas.openxmlformats.org/wordprocessingml/2006/main">
        <w:t xml:space="preserve">、市場は自動車、宝飾品、工業、投資に分類されます。</w:t>
      </w:r>
    </w:p>
    <w:p w14:paraId="5D847A79" w14:textId="0CE1A492" w:rsidR="00EE4F36" w:rsidRDefault="00EE4F36" w:rsidP="00EE4F36">
      <w:r xmlns:w="http://schemas.openxmlformats.org/wordprocessingml/2006/main" w:rsidRPr="00EE4F36">
        <w:rPr>
          <w:b/>
          <w:bCs/>
        </w:rPr>
        <w:t xml:space="preserve">地域に基づいて</w:t>
      </w:r>
      <w:r xmlns:w="http://schemas.openxmlformats.org/wordprocessingml/2006/main">
        <w:t xml:space="preserve">、市場は北米、ヨーロッパ、アジア太平洋、ラテンアメリカ、中東およびアフリカに分割されています。</w:t>
      </w:r>
    </w:p>
    <w:p w14:paraId="52877CF7" w14:textId="1234C120" w:rsidR="00EE4F36" w:rsidRPr="00EE4F36" w:rsidRDefault="00EE4F36" w:rsidP="00EE4F36">
      <w:pPr xmlns:w="http://schemas.openxmlformats.org/wordprocessingml/2006/main">
        <w:rPr>
          <w:b/>
          <w:bCs/>
        </w:rPr>
      </w:pPr>
      <w:r xmlns:w="http://schemas.openxmlformats.org/wordprocessingml/2006/main" w:rsidRPr="00EE4F36">
        <w:rPr>
          <w:b/>
          <w:bCs/>
        </w:rPr>
        <w:t xml:space="preserve">地域別インサイト</w:t>
      </w:r>
    </w:p>
    <w:p w14:paraId="32D1FF26" w14:textId="77777777" w:rsidR="00EE4F36" w:rsidRDefault="00EE4F36" w:rsidP="00EE4F36">
      <w:r xmlns:w="http://schemas.openxmlformats.org/wordprocessingml/2006/main">
        <w:t xml:space="preserve">1.</w:t>
      </w:r>
      <w:r xmlns:w="http://schemas.openxmlformats.org/wordprocessingml/2006/main" w:rsidRPr="00EE4F36">
        <w:rPr>
          <w:b/>
          <w:bCs/>
        </w:rPr>
        <w:t xml:space="preserve">北米</w:t>
      </w:r>
      <w:r xmlns:w="http://schemas.openxmlformats.org/wordprocessingml/2006/main">
        <w:t xml:space="preserve">: 北米はプラチナ市場において重要なプレーヤーであり、米国は特に自動車および</w:t>
      </w:r>
      <w:proofErr xmlns:w="http://schemas.openxmlformats.org/wordprocessingml/2006/main" w:type="spellStart"/>
      <w:r xmlns:w="http://schemas.openxmlformats.org/wordprocessingml/2006/main">
        <w:t xml:space="preserve">宝飾品</w:t>
      </w:r>
      <w:proofErr xmlns:w="http://schemas.openxmlformats.org/wordprocessingml/2006/main" w:type="spellEnd"/>
      <w:r xmlns:w="http://schemas.openxmlformats.org/wordprocessingml/2006/main">
        <w:t xml:space="preserve">部門においてプラチナの最大の消費国の一つです。この地域におけるハイブリッド車および燃料電池車への移行の拡大により、自動車産業におけるプラチナの需要が増加すると予想されます。</w:t>
      </w:r>
    </w:p>
    <w:p w14:paraId="3D363277" w14:textId="77777777" w:rsidR="00EE4F36" w:rsidRDefault="00EE4F36" w:rsidP="00EE4F36">
      <w:r xmlns:w="http://schemas.openxmlformats.org/wordprocessingml/2006/main">
        <w:t xml:space="preserve">2.</w:t>
      </w:r>
      <w:r xmlns:w="http://schemas.openxmlformats.org/wordprocessingml/2006/main" w:rsidRPr="00EE4F36">
        <w:rPr>
          <w:b/>
          <w:bCs/>
        </w:rPr>
        <w:t xml:space="preserve">ヨーロッパ</w:t>
      </w:r>
      <w:r xmlns:w="http://schemas.openxmlformats.org/wordprocessingml/2006/main">
        <w:t xml:space="preserve">: ヨーロッパはプラチナのもう一つの主要市場であり、特に大手自動車メーカーの本拠地であるドイツなどの国々では自動車部門で強い存在感を示しています。欧州連合の厳しい排出ガス規制により、触媒コンバーターにおけるプラチナの需要がさらに高まっています。さらに、ヨーロッパでの燃料電池技術の採用増加により、プラチナの需要がさらに高まると予想されています。</w:t>
      </w:r>
    </w:p>
    <w:p w14:paraId="63F115D9" w14:textId="18806F26" w:rsidR="00EE4F36" w:rsidRDefault="00EE4F36" w:rsidP="00EE4F36">
      <w:r xmlns:w="http://schemas.openxmlformats.org/wordprocessingml/2006/main">
        <w:t xml:space="preserve">3.</w:t>
      </w:r>
      <w:r xmlns:w="http://schemas.openxmlformats.org/wordprocessingml/2006/main" w:rsidRPr="00EE4F36">
        <w:rPr>
          <w:b/>
          <w:bCs/>
        </w:rPr>
        <w:t xml:space="preserve">アジア太平洋</w:t>
      </w:r>
      <w:r xmlns:w="http://schemas.openxmlformats.org/wordprocessingml/2006/main">
        <w:t xml:space="preserve">地域: アジア太平洋地域は、中国やインドなどの国々の経済発展、工業化、都市化の進展により、プラチナ需要が最も高くなると予想されています。これらの国々ではプラチナが</w:t>
      </w:r>
      <w:proofErr xmlns:w="http://schemas.openxmlformats.org/wordprocessingml/2006/main" w:type="spellStart"/>
      <w:r xmlns:w="http://schemas.openxmlformats.org/wordprocessingml/2006/main">
        <w:t xml:space="preserve">宝飾品に使用されることが増えており</w:t>
      </w:r>
      <w:proofErr xmlns:w="http://schemas.openxmlformats.org/wordprocessingml/2006/main" w:type="spellEnd"/>
      <w:r xmlns:w="http://schemas.openxmlformats.org/wordprocessingml/2006/main">
        <w:t xml:space="preserve">、自動車部門でもプラチナベースの触媒の需要が高まっています。</w:t>
      </w:r>
    </w:p>
    <w:p w14:paraId="577FAE39" w14:textId="05D9E094" w:rsidR="00EE4F36" w:rsidRDefault="00EE4F36" w:rsidP="00EE4F36">
      <w:r xmlns:w="http://schemas.openxmlformats.org/wordprocessingml/2006/main" w:rsidRPr="00EE4F36">
        <w:rPr>
          <w:b/>
          <w:bCs/>
        </w:rPr>
        <w:t xml:space="preserve">今すぐ行動しましょう: 今すぐプラチナ市場を確保しましょう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FB331D">
          <w:rPr>
            <w:rStyle w:val="Hyperlink"/>
          </w:rPr>
          <w:t xml:space="preserve">https://www.skyquestt.com/buy-now/platinum-market</w:t>
        </w:r>
      </w:hyperlink>
      <w:r xmlns:w="http://schemas.openxmlformats.org/wordprocessingml/2006/main">
        <w:t xml:space="preserve"> </w:t>
      </w:r>
    </w:p>
    <w:p w14:paraId="68DEEE3C" w14:textId="1D3181A0" w:rsidR="00EE4F36" w:rsidRPr="00EE4F36" w:rsidRDefault="00EE4F36" w:rsidP="00EE4F36">
      <w:pPr xmlns:w="http://schemas.openxmlformats.org/wordprocessingml/2006/main">
        <w:rPr>
          <w:b/>
          <w:bCs/>
        </w:rPr>
      </w:pPr>
      <w:r xmlns:w="http://schemas.openxmlformats.org/wordprocessingml/2006/main" w:rsidRPr="00EE4F36">
        <w:rPr>
          <w:b/>
          <w:bCs/>
        </w:rPr>
        <w:t xml:space="preserve">プラチナ市場の見通しと予測（2025～2032年）</w:t>
      </w:r>
    </w:p>
    <w:p w14:paraId="315819E2" w14:textId="3E13EB2A" w:rsidR="00EE4F36" w:rsidRDefault="00EE4F36" w:rsidP="00EE4F36">
      <w:r xmlns:w="http://schemas.openxmlformats.org/wordprocessingml/2006/main">
        <w:lastRenderedPageBreak xmlns:w="http://schemas.openxmlformats.org/wordprocessingml/2006/main"/>
      </w:r>
      <w:r xmlns:w="http://schemas.openxmlformats.org/wordprocessingml/2006/main">
        <w:t xml:space="preserve">プラチナ市場は今後数年間、着実に成長する見込みです。この成長に寄与する主な要因としては、自動車部門の継続的な拡大、</w:t>
      </w:r>
      <w:proofErr xmlns:w="http://schemas.openxmlformats.org/wordprocessingml/2006/main" w:type="spellStart"/>
      <w:r xmlns:w="http://schemas.openxmlformats.org/wordprocessingml/2006/main">
        <w:t xml:space="preserve">宝飾品</w:t>
      </w:r>
      <w:proofErr xmlns:w="http://schemas.openxmlformats.org/wordprocessingml/2006/main" w:type="spellEnd"/>
      <w:r xmlns:w="http://schemas.openxmlformats.org/wordprocessingml/2006/main">
        <w:t xml:space="preserve">や投資におけるプラチナの需要増加、再生可能エネルギーにおけるプラチナベースの技術の採用などが挙げられます。ただし、サプライ チェーンの制約や価格変動などの課題が市場の成長に影響を及ぼす可能性があります。</w:t>
      </w:r>
    </w:p>
    <w:p w14:paraId="5A55C6D3" w14:textId="331EC262" w:rsidR="00EE4F36" w:rsidRDefault="00EE4F36" w:rsidP="00EE4F36">
      <w:r xmlns:w="http://schemas.openxmlformats.org/wordprocessingml/2006/main">
        <w:t xml:space="preserve">世界のプラチナ市場は、クリーンエネルギーソリューションの需要増加、自動車および産業用途の拡大、新興市場からの強い需要により、2025年から2032年にかけて5.1%のCAGRで成長すると予想されています。2032年までに、市場規模は約121億7,000万米ドルに達すると予測されています。</w:t>
      </w:r>
    </w:p>
    <w:p w14:paraId="108C2B34" w14:textId="69D53352" w:rsidR="00EE4F36" w:rsidRPr="00EE4F36" w:rsidRDefault="00EE4F36" w:rsidP="00EE4F36">
      <w:pPr xmlns:w="http://schemas.openxmlformats.org/wordprocessingml/2006/main">
        <w:rPr>
          <w:b/>
          <w:bCs/>
        </w:rPr>
      </w:pPr>
      <w:r xmlns:w="http://schemas.openxmlformats.org/wordprocessingml/2006/main" w:rsidRPr="00EE4F36">
        <w:rPr>
          <w:b/>
          <w:bCs/>
        </w:rPr>
        <w:t xml:space="preserve">プラチナ市場のトッププレーヤー</w:t>
      </w:r>
    </w:p>
    <w:p w14:paraId="6C6230FF" w14:textId="77777777" w:rsidR="00EE4F36" w:rsidRDefault="00EE4F36" w:rsidP="00EE4F36">
      <w:pPr xmlns:w="http://schemas.openxmlformats.org/wordprocessingml/2006/main">
        <w:pStyle w:val="ListParagraph"/>
        <w:numPr>
          <w:ilvl w:val="0"/>
          <w:numId w:val="1"/>
        </w:numPr>
      </w:pPr>
      <w:r xmlns:w="http://schemas.openxmlformats.org/wordprocessingml/2006/main">
        <w:t xml:space="preserve">アングロ・アメリカン・プラチナム・リミテッド</w:t>
      </w:r>
    </w:p>
    <w:p w14:paraId="0DFE8EF1" w14:textId="77777777" w:rsidR="00EE4F36" w:rsidRDefault="00EE4F36" w:rsidP="00EE4F36">
      <w:pPr xmlns:w="http://schemas.openxmlformats.org/wordprocessingml/2006/main">
        <w:pStyle w:val="ListParagraph"/>
        <w:numPr>
          <w:ilvl w:val="0"/>
          <w:numId w:val="1"/>
        </w:numPr>
      </w:pPr>
      <w:r xmlns:w="http://schemas.openxmlformats.org/wordprocessingml/2006/main">
        <w:t xml:space="preserve">インパラ・プラチナム・ホールディングス・リミテッド</w:t>
      </w:r>
    </w:p>
    <w:p w14:paraId="79BE6107" w14:textId="77777777" w:rsidR="00EE4F36" w:rsidRDefault="00EE4F36" w:rsidP="00EE4F36">
      <w:pPr xmlns:w="http://schemas.openxmlformats.org/wordprocessingml/2006/main">
        <w:pStyle w:val="ListParagraph"/>
        <w:numPr>
          <w:ilvl w:val="0"/>
          <w:numId w:val="1"/>
        </w:numPr>
      </w:pPr>
      <w:r xmlns:w="http://schemas.openxmlformats.org/wordprocessingml/2006/main">
        <w:t xml:space="preserve">シバニエ・スティルウォーター</w:t>
      </w:r>
    </w:p>
    <w:p w14:paraId="179D5390" w14:textId="77777777" w:rsidR="00EE4F36" w:rsidRDefault="00EE4F36" w:rsidP="00EE4F36">
      <w:pPr xmlns:w="http://schemas.openxmlformats.org/wordprocessingml/2006/main">
        <w:pStyle w:val="ListParagraph"/>
        <w:numPr>
          <w:ilvl w:val="0"/>
          <w:numId w:val="1"/>
        </w:numPr>
      </w:pPr>
      <w:r xmlns:w="http://schemas.openxmlformats.org/wordprocessingml/2006/main">
        <w:t xml:space="preserve">ノーサム・プラチナム・ホールディングス・リミテッド</w:t>
      </w:r>
    </w:p>
    <w:p w14:paraId="099B8545" w14:textId="77777777" w:rsidR="00EE4F36" w:rsidRDefault="00EE4F36" w:rsidP="00EE4F36">
      <w:pPr xmlns:w="http://schemas.openxmlformats.org/wordprocessingml/2006/main">
        <w:pStyle w:val="ListParagraph"/>
        <w:numPr>
          <w:ilvl w:val="0"/>
          <w:numId w:val="1"/>
        </w:numPr>
      </w:pPr>
      <w:r xmlns:w="http://schemas.openxmlformats.org/wordprocessingml/2006/main">
        <w:t xml:space="preserve">ノリリスクニッケル</w:t>
      </w:r>
    </w:p>
    <w:p w14:paraId="2E546642" w14:textId="77777777" w:rsidR="00EE4F36" w:rsidRDefault="00EE4F36" w:rsidP="00EE4F36">
      <w:pPr xmlns:w="http://schemas.openxmlformats.org/wordprocessingml/2006/main">
        <w:pStyle w:val="ListParagraph"/>
        <w:numPr>
          <w:ilvl w:val="0"/>
          <w:numId w:val="1"/>
        </w:numPr>
      </w:pPr>
      <w:r xmlns:w="http://schemas.openxmlformats.org/wordprocessingml/2006/main">
        <w:t xml:space="preserve">イースタンプラチナムリミテッド</w:t>
      </w:r>
    </w:p>
    <w:p w14:paraId="76E3C2AC" w14:textId="77777777" w:rsidR="00EE4F36" w:rsidRDefault="00EE4F36" w:rsidP="00EE4F36">
      <w:pPr xmlns:w="http://schemas.openxmlformats.org/wordprocessingml/2006/main">
        <w:pStyle w:val="ListParagraph"/>
        <w:numPr>
          <w:ilvl w:val="0"/>
          <w:numId w:val="1"/>
        </w:numPr>
      </w:pPr>
      <w:r xmlns:w="http://schemas.openxmlformats.org/wordprocessingml/2006/main">
        <w:t xml:space="preserve">アフリカンレインボーミネラルズリミテッド</w:t>
      </w:r>
    </w:p>
    <w:p w14:paraId="1AB03261" w14:textId="77777777" w:rsidR="00EE4F36" w:rsidRDefault="00EE4F36" w:rsidP="00EE4F36">
      <w:pPr xmlns:w="http://schemas.openxmlformats.org/wordprocessingml/2006/main">
        <w:pStyle w:val="ListParagraph"/>
        <w:numPr>
          <w:ilvl w:val="0"/>
          <w:numId w:val="1"/>
        </w:numPr>
      </w:pPr>
      <w:r xmlns:w="http://schemas.openxmlformats.org/wordprocessingml/2006/main">
        <w:t xml:space="preserve">ヴァーレSA</w:t>
      </w:r>
    </w:p>
    <w:p w14:paraId="74896A4F" w14:textId="77777777" w:rsidR="00EE4F36" w:rsidRDefault="00EE4F36" w:rsidP="00EE4F36">
      <w:pPr xmlns:w="http://schemas.openxmlformats.org/wordprocessingml/2006/main">
        <w:pStyle w:val="ListParagraph"/>
        <w:numPr>
          <w:ilvl w:val="0"/>
          <w:numId w:val="1"/>
        </w:numPr>
      </w:pPr>
      <w:r xmlns:w="http://schemas.openxmlformats.org/wordprocessingml/2006/main">
        <w:t xml:space="preserve">プラチナグループメタルズ株式会社</w:t>
      </w:r>
    </w:p>
    <w:p w14:paraId="56C045F2" w14:textId="77777777" w:rsidR="00EE4F36" w:rsidRDefault="00EE4F36" w:rsidP="00EE4F36">
      <w:pPr xmlns:w="http://schemas.openxmlformats.org/wordprocessingml/2006/main">
        <w:pStyle w:val="ListParagraph"/>
        <w:numPr>
          <w:ilvl w:val="0"/>
          <w:numId w:val="1"/>
        </w:numPr>
      </w:pPr>
      <w:r xmlns:w="http://schemas.openxmlformats.org/wordprocessingml/2006/main">
        <w:t xml:space="preserve">ジョンソン・マッセイ</w:t>
      </w:r>
    </w:p>
    <w:p w14:paraId="29482876" w14:textId="77777777" w:rsidR="00EE4F36" w:rsidRDefault="00EE4F36" w:rsidP="00EE4F36">
      <w:pPr xmlns:w="http://schemas.openxmlformats.org/wordprocessingml/2006/main">
        <w:pStyle w:val="ListParagraph"/>
        <w:numPr>
          <w:ilvl w:val="0"/>
          <w:numId w:val="1"/>
        </w:numPr>
      </w:pPr>
      <w:r xmlns:w="http://schemas.openxmlformats.org/wordprocessingml/2006/main">
        <w:t xml:space="preserve">スティルウォーター鉱業会社</w:t>
      </w:r>
    </w:p>
    <w:p w14:paraId="5044FEA6" w14:textId="77777777" w:rsidR="00EE4F36" w:rsidRDefault="00EE4F36" w:rsidP="00EE4F36">
      <w:pPr xmlns:w="http://schemas.openxmlformats.org/wordprocessingml/2006/main">
        <w:pStyle w:val="ListParagraph"/>
        <w:numPr>
          <w:ilvl w:val="0"/>
          <w:numId w:val="1"/>
        </w:numPr>
      </w:pPr>
      <w:r xmlns:w="http://schemas.openxmlformats.org/wordprocessingml/2006/main">
        <w:t xml:space="preserve">ロイヤル バフォケン プラチナ</w:t>
      </w:r>
    </w:p>
    <w:p w14:paraId="01EA0099" w14:textId="77777777" w:rsidR="00EE4F36" w:rsidRDefault="00EE4F36" w:rsidP="00EE4F36">
      <w:pPr xmlns:w="http://schemas.openxmlformats.org/wordprocessingml/2006/main">
        <w:pStyle w:val="ListParagraph"/>
        <w:numPr>
          <w:ilvl w:val="0"/>
          <w:numId w:val="1"/>
        </w:numPr>
      </w:pPr>
      <w:r xmlns:w="http://schemas.openxmlformats.org/wordprocessingml/2006/main">
        <w:t xml:space="preserve">ジムプラッツ・ホールディングス・リミテッド</w:t>
      </w:r>
    </w:p>
    <w:p w14:paraId="09259C57" w14:textId="77777777" w:rsidR="00EE4F36" w:rsidRDefault="00EE4F36" w:rsidP="00EE4F36">
      <w:pPr xmlns:w="http://schemas.openxmlformats.org/wordprocessingml/2006/main">
        <w:pStyle w:val="ListParagraph"/>
        <w:numPr>
          <w:ilvl w:val="0"/>
          <w:numId w:val="1"/>
        </w:numPr>
      </w:pPr>
      <w:r xmlns:w="http://schemas.openxmlformats.org/wordprocessingml/2006/main">
        <w:t xml:space="preserve">タリサ株式会社</w:t>
      </w:r>
    </w:p>
    <w:p w14:paraId="02EB7646" w14:textId="77777777" w:rsidR="00EE4F36" w:rsidRDefault="00EE4F36" w:rsidP="00EE4F36">
      <w:pPr xmlns:w="http://schemas.openxmlformats.org/wordprocessingml/2006/main">
        <w:pStyle w:val="ListParagraph"/>
        <w:numPr>
          <w:ilvl w:val="0"/>
          <w:numId w:val="1"/>
        </w:numPr>
      </w:pPr>
      <w:r xmlns:w="http://schemas.openxmlformats.org/wordprocessingml/2006/main">
        <w:t xml:space="preserve">アクエリアスプラチナリミテッド</w:t>
      </w:r>
    </w:p>
    <w:p w14:paraId="1E251C89" w14:textId="77777777" w:rsidR="00EE4F36" w:rsidRDefault="00EE4F36" w:rsidP="00EE4F36">
      <w:pPr xmlns:w="http://schemas.openxmlformats.org/wordprocessingml/2006/main">
        <w:pStyle w:val="ListParagraph"/>
        <w:numPr>
          <w:ilvl w:val="0"/>
          <w:numId w:val="1"/>
        </w:numPr>
      </w:pPr>
      <w:r xmlns:w="http://schemas.openxmlformats.org/wordprocessingml/2006/main">
        <w:t xml:space="preserve">グレンコア</w:t>
      </w:r>
    </w:p>
    <w:p w14:paraId="10C47870" w14:textId="77777777" w:rsidR="00EE4F36" w:rsidRDefault="00EE4F36" w:rsidP="00EE4F36">
      <w:pPr xmlns:w="http://schemas.openxmlformats.org/wordprocessingml/2006/main">
        <w:pStyle w:val="ListParagraph"/>
        <w:numPr>
          <w:ilvl w:val="0"/>
          <w:numId w:val="1"/>
        </w:numPr>
      </w:pPr>
      <w:r xmlns:w="http://schemas.openxmlformats.org/wordprocessingml/2006/main">
        <w:t xml:space="preserve">ヘレウス・ホールディング</w:t>
      </w:r>
    </w:p>
    <w:p w14:paraId="150E154B" w14:textId="55FC61E4" w:rsidR="00EE4F36" w:rsidRDefault="00EE4F36" w:rsidP="00EE4F3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ノルニッケル</w:t>
      </w:r>
      <w:proofErr xmlns:w="http://schemas.openxmlformats.org/wordprocessingml/2006/main" w:type="spellEnd"/>
    </w:p>
    <w:p w14:paraId="1AE1A2AC" w14:textId="4C71397D" w:rsidR="00EE4F36" w:rsidRDefault="00EE4F36" w:rsidP="00EE4F36">
      <w:r xmlns:w="http://schemas.openxmlformats.org/wordprocessingml/2006/main" w:rsidRPr="00EE4F36">
        <w:rPr>
          <w:b/>
          <w:bCs/>
        </w:rPr>
        <w:t xml:space="preserve">今すぐプラチナ市場レポートをお読みください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FB331D">
          <w:rPr>
            <w:rStyle w:val="Hyperlink"/>
          </w:rPr>
          <w:t xml:space="preserve">https://www.skyquestt.com/report/platinum-market</w:t>
        </w:r>
      </w:hyperlink>
      <w:r xmlns:w="http://schemas.openxmlformats.org/wordprocessingml/2006/main">
        <w:t xml:space="preserve"> </w:t>
      </w:r>
    </w:p>
    <w:p w14:paraId="3E05FD78" w14:textId="6A8DD9C9" w:rsidR="00EE4F36" w:rsidRDefault="00EE4F36" w:rsidP="00EE4F36">
      <w:r xmlns:w="http://schemas.openxmlformats.org/wordprocessingml/2006/main">
        <w:t xml:space="preserve">プラチナ市場は、自動車、</w:t>
      </w:r>
      <w:proofErr xmlns:w="http://schemas.openxmlformats.org/wordprocessingml/2006/main" w:type="spellStart"/>
      <w:r xmlns:w="http://schemas.openxmlformats.org/wordprocessingml/2006/main">
        <w:t xml:space="preserve">宝飾品、工業用途</w:t>
      </w:r>
      <w:proofErr xmlns:w="http://schemas.openxmlformats.org/wordprocessingml/2006/main" w:type="spellEnd"/>
      <w:r xmlns:w="http://schemas.openxmlformats.org/wordprocessingml/2006/main">
        <w:t xml:space="preserve">を中心にさまざまな業界で需要が高まっていることから、上昇傾向にあり</w:t>
      </w:r>
      <w:proofErr xmlns:w="http://schemas.openxmlformats.org/wordprocessingml/2006/main" w:type="spellStart"/>
      <w:r xmlns:w="http://schemas.openxmlformats.org/wordprocessingml/2006/main">
        <w:t xml:space="preserve">ます</w:t>
      </w:r>
      <w:proofErr xmlns:w="http://schemas.openxmlformats.org/wordprocessingml/2006/main" w:type="spellEnd"/>
      <w:r xmlns:w="http://schemas.openxmlformats.org/wordprocessingml/2006/main">
        <w:t xml:space="preserve">。供給制約や代替素材との競争などの課題は残っていますが、燃料電池や再生可能エネルギーの技術革新から大きなチャンスが生まれており、プラチナの長期的な見通しは明るいようです。市場が進化し続ける中、プラチナ業界の関係者は、新たなトレンドを活用して持続的な成長を確実にするために、市場の動向、規制の展開、技術の進歩に常に注意を払う必要があります。</w:t>
      </w:r>
    </w:p>
    <w:p w14:paraId="67FE95EE" w14:textId="4089339D" w:rsidR="00EE4F36" w:rsidRPr="00EE4F36" w:rsidRDefault="00EE4F36" w:rsidP="00EE4F36">
      <w:pPr xmlns:w="http://schemas.openxmlformats.org/wordprocessingml/2006/main">
        <w:rPr>
          <w:b/>
          <w:bCs/>
        </w:rPr>
      </w:pPr>
      <w:r xmlns:w="http://schemas.openxmlformats.org/wordprocessingml/2006/main" w:rsidRPr="00EE4F36">
        <w:rPr>
          <w:b/>
          <w:bCs/>
        </w:rPr>
        <w:t xml:space="preserve">その他の研究を参照 -</w:t>
      </w:r>
    </w:p>
    <w:p w14:paraId="2CCAACA5" w14:textId="39CA55D0" w:rsidR="00EE4F36" w:rsidRDefault="00EE4F36" w:rsidP="00EE4F36">
      <w:r xmlns:w="http://schemas.openxmlformats.org/wordprocessingml/2006/main" w:rsidRPr="00EE4F36">
        <w:rPr>
          <w:b/>
          <w:bCs/>
        </w:rPr>
        <w:t xml:space="preserve">バイオ医薬品市場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FB331D">
          <w:rPr>
            <w:rStyle w:val="Hyperlink"/>
          </w:rPr>
          <w:t xml:space="preserve">https://www.openpr.com/news/3886761/biologics-market-to-reach-usd-1-242-62-billion-by-2032-with</w:t>
        </w:r>
      </w:hyperlink>
      <w:r xmlns:w="http://schemas.openxmlformats.org/wordprocessingml/2006/main">
        <w:t xml:space="preserve"> </w:t>
      </w:r>
    </w:p>
    <w:p w14:paraId="507B1579" w14:textId="0CC8BE91" w:rsidR="0077184B" w:rsidRDefault="00EE4F36" w:rsidP="00EE4F36">
      <w:r xmlns:w="http://schemas.openxmlformats.org/wordprocessingml/2006/main" w:rsidRPr="00EE4F36">
        <w:rPr>
          <w:b/>
          <w:bCs/>
        </w:rPr>
        <w:t xml:space="preserve">T細胞療法市場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FB331D">
          <w:rPr>
            <w:rStyle w:val="Hyperlink"/>
          </w:rPr>
          <w:t xml:space="preserve">https://www.openpr.com/news/3908572/t-cell-therapy-market-to-reach-usd-42216-22-million-by-2032-with</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754BA"/>
    <w:multiLevelType w:val="hybridMultilevel"/>
    <w:tmpl w:val="3CC484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0707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1F"/>
    <w:rsid w:val="00040F0D"/>
    <w:rsid w:val="000A6E5C"/>
    <w:rsid w:val="00497888"/>
    <w:rsid w:val="00726AF7"/>
    <w:rsid w:val="0077184B"/>
    <w:rsid w:val="00EE4F36"/>
    <w:rsid w:val="00F34C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B89E"/>
  <w15:chartTrackingRefBased/>
  <w15:docId w15:val="{2B718DF9-FC7B-4C70-8CB3-C1B94D10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C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4C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4C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4C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4C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4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C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4C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C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C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C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C1F"/>
    <w:rPr>
      <w:rFonts w:eastAsiaTheme="majorEastAsia" w:cstheme="majorBidi"/>
      <w:color w:val="272727" w:themeColor="text1" w:themeTint="D8"/>
    </w:rPr>
  </w:style>
  <w:style w:type="paragraph" w:styleId="Title">
    <w:name w:val="Title"/>
    <w:basedOn w:val="Normal"/>
    <w:next w:val="Normal"/>
    <w:link w:val="TitleChar"/>
    <w:uiPriority w:val="10"/>
    <w:qFormat/>
    <w:rsid w:val="00F34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C1F"/>
    <w:pPr>
      <w:spacing w:before="160"/>
      <w:jc w:val="center"/>
    </w:pPr>
    <w:rPr>
      <w:i/>
      <w:iCs/>
      <w:color w:val="404040" w:themeColor="text1" w:themeTint="BF"/>
    </w:rPr>
  </w:style>
  <w:style w:type="character" w:customStyle="1" w:styleId="QuoteChar">
    <w:name w:val="Quote Char"/>
    <w:basedOn w:val="DefaultParagraphFont"/>
    <w:link w:val="Quote"/>
    <w:uiPriority w:val="29"/>
    <w:rsid w:val="00F34C1F"/>
    <w:rPr>
      <w:i/>
      <w:iCs/>
      <w:color w:val="404040" w:themeColor="text1" w:themeTint="BF"/>
    </w:rPr>
  </w:style>
  <w:style w:type="paragraph" w:styleId="ListParagraph">
    <w:name w:val="List Paragraph"/>
    <w:basedOn w:val="Normal"/>
    <w:uiPriority w:val="34"/>
    <w:qFormat/>
    <w:rsid w:val="00F34C1F"/>
    <w:pPr>
      <w:ind w:left="720"/>
      <w:contextualSpacing/>
    </w:pPr>
  </w:style>
  <w:style w:type="character" w:styleId="IntenseEmphasis">
    <w:name w:val="Intense Emphasis"/>
    <w:basedOn w:val="DefaultParagraphFont"/>
    <w:uiPriority w:val="21"/>
    <w:qFormat/>
    <w:rsid w:val="00F34C1F"/>
    <w:rPr>
      <w:i/>
      <w:iCs/>
      <w:color w:val="2F5496" w:themeColor="accent1" w:themeShade="BF"/>
    </w:rPr>
  </w:style>
  <w:style w:type="paragraph" w:styleId="IntenseQuote">
    <w:name w:val="Intense Quote"/>
    <w:basedOn w:val="Normal"/>
    <w:next w:val="Normal"/>
    <w:link w:val="IntenseQuoteChar"/>
    <w:uiPriority w:val="30"/>
    <w:qFormat/>
    <w:rsid w:val="00F34C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4C1F"/>
    <w:rPr>
      <w:i/>
      <w:iCs/>
      <w:color w:val="2F5496" w:themeColor="accent1" w:themeShade="BF"/>
    </w:rPr>
  </w:style>
  <w:style w:type="character" w:styleId="IntenseReference">
    <w:name w:val="Intense Reference"/>
    <w:basedOn w:val="DefaultParagraphFont"/>
    <w:uiPriority w:val="32"/>
    <w:qFormat/>
    <w:rsid w:val="00F34C1F"/>
    <w:rPr>
      <w:b/>
      <w:bCs/>
      <w:smallCaps/>
      <w:color w:val="2F5496" w:themeColor="accent1" w:themeShade="BF"/>
      <w:spacing w:val="5"/>
    </w:rPr>
  </w:style>
  <w:style w:type="character" w:styleId="Hyperlink">
    <w:name w:val="Hyperlink"/>
    <w:basedOn w:val="DefaultParagraphFont"/>
    <w:uiPriority w:val="99"/>
    <w:unhideWhenUsed/>
    <w:rsid w:val="00EE4F36"/>
    <w:rPr>
      <w:color w:val="0563C1" w:themeColor="hyperlink"/>
      <w:u w:val="single"/>
    </w:rPr>
  </w:style>
  <w:style w:type="character" w:styleId="UnresolvedMention">
    <w:name w:val="Unresolved Mention"/>
    <w:basedOn w:val="DefaultParagraphFont"/>
    <w:uiPriority w:val="99"/>
    <w:semiHidden/>
    <w:unhideWhenUsed/>
    <w:rsid w:val="00EE4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platinum-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platinum-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platinum-market" TargetMode="External"/><Relationship Id="rId11" Type="http://schemas.openxmlformats.org/officeDocument/2006/relationships/hyperlink" Target="https://www.openpr.com/news/3908572/t-cell-therapy-market-to-reach-usd-42216-22-million-by-2032-with" TargetMode="External"/><Relationship Id="rId5" Type="http://schemas.openxmlformats.org/officeDocument/2006/relationships/hyperlink" Target="https://www.skyquestt.com/report/platinum-market" TargetMode="External"/><Relationship Id="rId10" Type="http://schemas.openxmlformats.org/officeDocument/2006/relationships/hyperlink" Target="https://www.openpr.com/news/3886761/biologics-market-to-reach-usd-1-242-62-billion-by-2032-with" TargetMode="External"/><Relationship Id="rId4" Type="http://schemas.openxmlformats.org/officeDocument/2006/relationships/webSettings" Target="webSettings.xml"/><Relationship Id="rId9" Type="http://schemas.openxmlformats.org/officeDocument/2006/relationships/hyperlink" Target="https://www.skyquestt.com/report/platinum-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1374</Words>
  <Characters>7835</Characters>
  <Application>Microsoft Office Word</Application>
  <DocSecurity>0</DocSecurity>
  <Lines>65</Lines>
  <Paragraphs>18</Paragraphs>
  <ScaleCrop>false</ScaleCrop>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2025-03-11T05:33:00Z</dcterms:created>
  <dcterms:modified xsi:type="dcterms:W3CDTF">2025-03-11T05:36:00Z</dcterms:modified>
</cp:coreProperties>
</file>