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ABD98" w14:textId="7548E8B5" w:rsidR="005E1238" w:rsidRDefault="005E1238" w:rsidP="005E1238">
      <w:pPr>
        <w:rPr>
          <w:b/>
          <w:bCs/>
        </w:rPr>
      </w:pPr>
      <w:r w:rsidRPr="005E1238">
        <w:rPr>
          <w:b/>
          <w:bCs/>
        </w:rPr>
        <w:t xml:space="preserve">アルコール飲料市場は2032年までに60567.5億ドルに達すると予測 | </w:t>
      </w:r>
      <w:r>
        <w:rPr>
          <w:b/>
          <w:bCs/>
        </w:rPr>
        <w:t>SkyQuest Technology</w:t>
      </w:r>
    </w:p>
    <w:p w14:paraId="4F91C63C" w14:textId="59ABE19A" w:rsidR="005E1238" w:rsidRPr="005E1238" w:rsidRDefault="005E1238" w:rsidP="005E1238">
      <w:r w:rsidRPr="005E1238">
        <w:t>世界のアルコール飲料市場は、近年著しい成長を遂げているダイナミックな業界です。消費者の嗜好の変化、可処分所得の増加、製品カテゴリー内のイノベーションに牽引され、市場は今後も拡大し続ける見込みです。世界のアルコール飲料市場には、ビール、スピリッツ (ウォッカ、ウイスキー、ラム、ジン、テキーラ)、ワイン、RTD (レディ トゥ ドリンク) カクテルなど、さまざまな飲料が含まれます。これらのセグメントは、たまに飲む人から高級品を求める愛好家まで、幅広い消費者にアピールします。</w:t>
      </w:r>
    </w:p>
    <w:p w14:paraId="266EC124" w14:textId="532CD49E" w:rsidR="005E1238" w:rsidRPr="005E1238" w:rsidRDefault="005E1238" w:rsidP="005E1238">
      <w:pPr>
        <w:rPr>
          <w:b/>
          <w:bCs/>
        </w:rPr>
      </w:pPr>
      <w:r w:rsidRPr="005E1238">
        <w:rPr>
          <w:b/>
          <w:bCs/>
        </w:rPr>
        <w:t>アルコール飲料市場の規模と予測（2023-2032年）</w:t>
      </w:r>
    </w:p>
    <w:p w14:paraId="01F457A6" w14:textId="2CCD07E5" w:rsidR="005E1238" w:rsidRDefault="005E1238" w:rsidP="005E1238">
      <w:r w:rsidRPr="005E1238">
        <w:t>アルコール飲料市場の規模は、2024年の2,7847億5,000万米ドルから2032年には6,0567億5,000万米ドルに拡大し、2025年から2032年にかけて年平均成長率10.2%で成長する見込みです。市場は主に北米、ヨーロッパ、アジア太平洋などの地域に集中しており、新興市場が需要の増加に貢献しています。</w:t>
      </w:r>
    </w:p>
    <w:p w14:paraId="3B8529F3" w14:textId="1890A2B9" w:rsidR="005E1238" w:rsidRPr="00221EFE" w:rsidRDefault="005E1238" w:rsidP="005E1238">
      <w:pPr>
        <w:rPr>
          <w:b/>
          <w:bCs/>
          <w:lang w:val="en-US"/>
        </w:rPr>
      </w:pPr>
      <w:r w:rsidRPr="005E1238">
        <w:rPr>
          <w:b/>
          <w:bCs/>
        </w:rPr>
        <w:t>レポートのサンプルをリクエスト -</w:t>
      </w:r>
      <w:r w:rsidRPr="005E1238">
        <w:t xml:space="preserve"> </w:t>
      </w:r>
      <w:hyperlink r:id="rId5" w:history="1">
        <w:r w:rsidR="00221EFE" w:rsidRPr="00054925">
          <w:rPr>
            <w:rStyle w:val="Hyperlink"/>
          </w:rPr>
          <w:t>https://www.skyquestt.com/sample-request/alcoholic-drinks-market</w:t>
        </w:r>
      </w:hyperlink>
    </w:p>
    <w:p w14:paraId="403E0259" w14:textId="580636DA" w:rsidR="005E1238" w:rsidRPr="005E1238" w:rsidRDefault="005E1238" w:rsidP="005E1238">
      <w:pPr>
        <w:rPr>
          <w:b/>
          <w:bCs/>
        </w:rPr>
      </w:pPr>
      <w:r w:rsidRPr="005E1238">
        <w:rPr>
          <w:b/>
          <w:bCs/>
        </w:rPr>
        <w:t>アルコール飲料市場のセグメンテーション</w:t>
      </w:r>
    </w:p>
    <w:p w14:paraId="25ECED2C" w14:textId="77777777" w:rsidR="005E1238" w:rsidRPr="005E1238" w:rsidRDefault="005E1238" w:rsidP="005E1238">
      <w:pPr>
        <w:numPr>
          <w:ilvl w:val="0"/>
          <w:numId w:val="2"/>
        </w:numPr>
      </w:pPr>
      <w:r w:rsidRPr="005E1238">
        <w:rPr>
          <w:b/>
          <w:bCs/>
        </w:rPr>
        <w:t>タイプ別</w:t>
      </w:r>
    </w:p>
    <w:p w14:paraId="0D53667D" w14:textId="77777777" w:rsidR="005E1238" w:rsidRPr="005E1238" w:rsidRDefault="005E1238" w:rsidP="005E1238">
      <w:pPr>
        <w:numPr>
          <w:ilvl w:val="1"/>
          <w:numId w:val="2"/>
        </w:numPr>
      </w:pPr>
      <w:r w:rsidRPr="005E1238">
        <w:rPr>
          <w:b/>
          <w:bCs/>
        </w:rPr>
        <w:t>ビール</w:t>
      </w:r>
      <w:r w:rsidRPr="005E1238">
        <w:t>: ビールは依然として主要なセグメントであり、特に北米とヨーロッパではクラフトビールとフレーバービールが成長に貢献しています。</w:t>
      </w:r>
    </w:p>
    <w:p w14:paraId="538F710C" w14:textId="77777777" w:rsidR="005E1238" w:rsidRPr="005E1238" w:rsidRDefault="005E1238" w:rsidP="005E1238">
      <w:pPr>
        <w:numPr>
          <w:ilvl w:val="1"/>
          <w:numId w:val="2"/>
        </w:numPr>
      </w:pPr>
      <w:r w:rsidRPr="005E1238">
        <w:rPr>
          <w:b/>
          <w:bCs/>
        </w:rPr>
        <w:t>スピリッツ</w:t>
      </w:r>
      <w:r w:rsidRPr="005E1238">
        <w:t>：スピリッツ分野、特にウイスキー、ウォッカ、ジンなどの高級品は急速な成長を遂げています。</w:t>
      </w:r>
    </w:p>
    <w:p w14:paraId="40F0B692" w14:textId="77777777" w:rsidR="005E1238" w:rsidRPr="005E1238" w:rsidRDefault="005E1238" w:rsidP="005E1238">
      <w:pPr>
        <w:numPr>
          <w:ilvl w:val="1"/>
          <w:numId w:val="2"/>
        </w:numPr>
      </w:pPr>
      <w:r w:rsidRPr="005E1238">
        <w:rPr>
          <w:b/>
          <w:bCs/>
        </w:rPr>
        <w:t>ワイン</w:t>
      </w:r>
      <w:r w:rsidRPr="005E1238">
        <w:t>: ワインの消費量は安定しており、オーガニックやバイオダイナミックの選択肢への関心が高まっています。</w:t>
      </w:r>
    </w:p>
    <w:p w14:paraId="6D98D761" w14:textId="77777777" w:rsidR="005E1238" w:rsidRPr="005E1238" w:rsidRDefault="005E1238" w:rsidP="005E1238">
      <w:pPr>
        <w:numPr>
          <w:ilvl w:val="1"/>
          <w:numId w:val="2"/>
        </w:numPr>
      </w:pPr>
      <w:r w:rsidRPr="005E1238">
        <w:rPr>
          <w:b/>
          <w:bCs/>
        </w:rPr>
        <w:t>RTD カクテル</w:t>
      </w:r>
      <w:r w:rsidRPr="005E1238">
        <w:t>: RTD カテゴリーは、特に利便性と多様性を重視する若い消費者の間で拡大しています。</w:t>
      </w:r>
    </w:p>
    <w:p w14:paraId="1B8B8400" w14:textId="77777777" w:rsidR="005E1238" w:rsidRPr="005E1238" w:rsidRDefault="005E1238" w:rsidP="005E1238">
      <w:pPr>
        <w:numPr>
          <w:ilvl w:val="0"/>
          <w:numId w:val="2"/>
        </w:numPr>
      </w:pPr>
      <w:r w:rsidRPr="005E1238">
        <w:rPr>
          <w:b/>
          <w:bCs/>
        </w:rPr>
        <w:t>地域別</w:t>
      </w:r>
    </w:p>
    <w:p w14:paraId="5253ACDF" w14:textId="77777777" w:rsidR="005E1238" w:rsidRPr="005E1238" w:rsidRDefault="005E1238" w:rsidP="005E1238">
      <w:pPr>
        <w:numPr>
          <w:ilvl w:val="1"/>
          <w:numId w:val="2"/>
        </w:numPr>
      </w:pPr>
      <w:r w:rsidRPr="005E1238">
        <w:rPr>
          <w:b/>
          <w:bCs/>
        </w:rPr>
        <w:t>北米</w:t>
      </w:r>
      <w:r w:rsidRPr="005E1238">
        <w:t>: 米国は依然として主要な消費市場であり、クラフトスピリッツや高級製品の需要が高まっています。</w:t>
      </w:r>
    </w:p>
    <w:p w14:paraId="6F1BBBAE" w14:textId="77777777" w:rsidR="005E1238" w:rsidRPr="005E1238" w:rsidRDefault="005E1238" w:rsidP="005E1238">
      <w:pPr>
        <w:numPr>
          <w:ilvl w:val="1"/>
          <w:numId w:val="2"/>
        </w:numPr>
      </w:pPr>
      <w:r w:rsidRPr="005E1238">
        <w:rPr>
          <w:b/>
          <w:bCs/>
        </w:rPr>
        <w:t>ヨーロッパ</w:t>
      </w:r>
      <w:r w:rsidRPr="005E1238">
        <w:t>: ワインやビールの主要市場であるヨーロッパでは、伝統的なワインや高級ワインの両方の需要が安定しています。</w:t>
      </w:r>
    </w:p>
    <w:p w14:paraId="15FBE5CB" w14:textId="77777777" w:rsidR="005E1238" w:rsidRPr="005E1238" w:rsidRDefault="005E1238" w:rsidP="005E1238">
      <w:pPr>
        <w:numPr>
          <w:ilvl w:val="1"/>
          <w:numId w:val="2"/>
        </w:numPr>
      </w:pPr>
      <w:r w:rsidRPr="005E1238">
        <w:rPr>
          <w:b/>
          <w:bCs/>
        </w:rPr>
        <w:lastRenderedPageBreak/>
        <w:t>アジア太平洋地域</w:t>
      </w:r>
      <w:r w:rsidRPr="005E1238">
        <w:t>：中国やインドなどの国々における中流階級の消費増加により、この地域は最も高い成長を遂げると予想されています。</w:t>
      </w:r>
    </w:p>
    <w:p w14:paraId="7BAB5FA7" w14:textId="77777777" w:rsidR="005E1238" w:rsidRPr="005E1238" w:rsidRDefault="005E1238" w:rsidP="005E1238">
      <w:pPr>
        <w:numPr>
          <w:ilvl w:val="1"/>
          <w:numId w:val="2"/>
        </w:numPr>
      </w:pPr>
      <w:r w:rsidRPr="005E1238">
        <w:rPr>
          <w:b/>
          <w:bCs/>
        </w:rPr>
        <w:t>ラテンアメリカ</w:t>
      </w:r>
      <w:r w:rsidRPr="005E1238">
        <w:t>: ブラジルとメキシコではビールと蒸留酒の需要が増加しています。</w:t>
      </w:r>
    </w:p>
    <w:p w14:paraId="788191BC" w14:textId="77777777" w:rsidR="005E1238" w:rsidRPr="005E1238" w:rsidRDefault="005E1238" w:rsidP="005E1238">
      <w:pPr>
        <w:numPr>
          <w:ilvl w:val="1"/>
          <w:numId w:val="2"/>
        </w:numPr>
      </w:pPr>
      <w:r w:rsidRPr="005E1238">
        <w:rPr>
          <w:b/>
          <w:bCs/>
        </w:rPr>
        <w:t>中東およびアフリカ</w:t>
      </w:r>
      <w:r w:rsidRPr="005E1238">
        <w:t>: 一部の地域ではアルコール消費量が依然として低いものの、特に南アフリカとアラブ首長国連邦では高級品の人気が高まっています。</w:t>
      </w:r>
    </w:p>
    <w:p w14:paraId="0DF07245" w14:textId="63A403D0" w:rsidR="005E1238" w:rsidRPr="00221EFE" w:rsidRDefault="005E1238" w:rsidP="005E1238">
      <w:pPr>
        <w:rPr>
          <w:b/>
          <w:bCs/>
          <w:lang w:val="en-US"/>
        </w:rPr>
      </w:pPr>
      <w:r w:rsidRPr="00DD722E">
        <w:rPr>
          <w:b/>
          <w:bCs/>
        </w:rPr>
        <w:t>要件に合わせてカスタマイズされたレポートを入手 -</w:t>
      </w:r>
      <w:r w:rsidRPr="005E1238">
        <w:t xml:space="preserve"> </w:t>
      </w:r>
      <w:hyperlink r:id="rId6" w:history="1">
        <w:r w:rsidR="00221EFE" w:rsidRPr="00054925">
          <w:rPr>
            <w:rStyle w:val="Hyperlink"/>
          </w:rPr>
          <w:t>https://www.skyquestt.com/speak-with-analyst/alcoholic-drinks-market</w:t>
        </w:r>
      </w:hyperlink>
      <w:r w:rsidR="00221EFE">
        <w:rPr>
          <w:lang w:val="en-US"/>
        </w:rPr>
        <w:t xml:space="preserve"> </w:t>
      </w:r>
    </w:p>
    <w:p w14:paraId="1DC0D41B" w14:textId="76C8BC65" w:rsidR="005E1238" w:rsidRPr="005E1238" w:rsidRDefault="005E1238" w:rsidP="005E1238">
      <w:pPr>
        <w:rPr>
          <w:b/>
          <w:bCs/>
        </w:rPr>
      </w:pPr>
      <w:r w:rsidRPr="005E1238">
        <w:rPr>
          <w:b/>
          <w:bCs/>
        </w:rPr>
        <w:t>アルコール飲料市場の競争環境</w:t>
      </w:r>
    </w:p>
    <w:p w14:paraId="0995DE90" w14:textId="77777777" w:rsidR="005E1238" w:rsidRPr="005E1238" w:rsidRDefault="005E1238" w:rsidP="005E1238">
      <w:r w:rsidRPr="005E1238">
        <w:t>市場は競争が激しく、主なプレーヤーは次のとおりです。</w:t>
      </w:r>
    </w:p>
    <w:p w14:paraId="5587EA1E" w14:textId="77777777" w:rsidR="005E1238" w:rsidRPr="005E1238" w:rsidRDefault="005E1238" w:rsidP="005E1238">
      <w:pPr>
        <w:numPr>
          <w:ilvl w:val="0"/>
          <w:numId w:val="3"/>
        </w:numPr>
      </w:pPr>
      <w:r w:rsidRPr="005E1238">
        <w:rPr>
          <w:b/>
          <w:bCs/>
        </w:rPr>
        <w:t>アンハイザー・ブッシュ・インベブ（ABインベブ）</w:t>
      </w:r>
    </w:p>
    <w:p w14:paraId="5A2D5664" w14:textId="77777777" w:rsidR="005E1238" w:rsidRPr="005E1238" w:rsidRDefault="005E1238" w:rsidP="005E1238">
      <w:pPr>
        <w:numPr>
          <w:ilvl w:val="0"/>
          <w:numId w:val="3"/>
        </w:numPr>
      </w:pPr>
      <w:r w:rsidRPr="005E1238">
        <w:rPr>
          <w:b/>
          <w:bCs/>
        </w:rPr>
        <w:t>ハイネケンNV</w:t>
      </w:r>
    </w:p>
    <w:p w14:paraId="18581DD6" w14:textId="77777777" w:rsidR="005E1238" w:rsidRPr="005E1238" w:rsidRDefault="005E1238" w:rsidP="005E1238">
      <w:pPr>
        <w:numPr>
          <w:ilvl w:val="0"/>
          <w:numId w:val="3"/>
        </w:numPr>
      </w:pPr>
      <w:r w:rsidRPr="005E1238">
        <w:rPr>
          <w:b/>
          <w:bCs/>
        </w:rPr>
        <w:t>ディアジオ</w:t>
      </w:r>
    </w:p>
    <w:p w14:paraId="077D569D" w14:textId="77777777" w:rsidR="005E1238" w:rsidRPr="005E1238" w:rsidRDefault="005E1238" w:rsidP="005E1238">
      <w:pPr>
        <w:numPr>
          <w:ilvl w:val="0"/>
          <w:numId w:val="3"/>
        </w:numPr>
      </w:pPr>
      <w:r w:rsidRPr="005E1238">
        <w:rPr>
          <w:b/>
          <w:bCs/>
        </w:rPr>
        <w:t>ペルノ・リカール</w:t>
      </w:r>
    </w:p>
    <w:p w14:paraId="6E707D87" w14:textId="77777777" w:rsidR="005E1238" w:rsidRPr="005E1238" w:rsidRDefault="005E1238" w:rsidP="005E1238">
      <w:pPr>
        <w:numPr>
          <w:ilvl w:val="0"/>
          <w:numId w:val="3"/>
        </w:numPr>
      </w:pPr>
      <w:r w:rsidRPr="005E1238">
        <w:rPr>
          <w:b/>
          <w:bCs/>
        </w:rPr>
        <w:t>モルソン・クアーズ・ビバレッジ・カンパニー</w:t>
      </w:r>
    </w:p>
    <w:p w14:paraId="6C8CA298" w14:textId="77777777" w:rsidR="005E1238" w:rsidRPr="005E1238" w:rsidRDefault="005E1238" w:rsidP="005E1238">
      <w:r w:rsidRPr="005E1238">
        <w:t>これらの企業は、市場シェアを拡大するために、製品の革新、買収、戦略的パートナーシップに重点を置いています。</w:t>
      </w:r>
    </w:p>
    <w:p w14:paraId="0D7A696D" w14:textId="77777777" w:rsidR="005E1238" w:rsidRPr="005E1238" w:rsidRDefault="005E1238" w:rsidP="005E1238">
      <w:pPr>
        <w:rPr>
          <w:b/>
          <w:bCs/>
        </w:rPr>
      </w:pPr>
      <w:r w:rsidRPr="005E1238">
        <w:rPr>
          <w:b/>
          <w:bCs/>
        </w:rPr>
        <w:t>アルコール飲料市場の成長の主要因</w:t>
      </w:r>
    </w:p>
    <w:p w14:paraId="2C2B32CC" w14:textId="77777777" w:rsidR="005E1238" w:rsidRPr="005E1238" w:rsidRDefault="005E1238" w:rsidP="005E1238">
      <w:pPr>
        <w:numPr>
          <w:ilvl w:val="0"/>
          <w:numId w:val="1"/>
        </w:numPr>
      </w:pPr>
      <w:r w:rsidRPr="005E1238">
        <w:rPr>
          <w:b/>
          <w:bCs/>
        </w:rPr>
        <w:t>消費者の嗜好の変化</w:t>
      </w:r>
      <w:r w:rsidRPr="005E1238">
        <w:br/>
        <w:t>消費者は、クラフトスピリッツ、オーガニックワイン、低アルコール飲料など、高品質でユニークなアルコール飲料を求める傾向が高まっています。特にミレニアル世代は、革新的で多様なアルコール飲料の選択肢へのこの変化を推進しています。</w:t>
      </w:r>
    </w:p>
    <w:p w14:paraId="1048786E" w14:textId="77777777" w:rsidR="005E1238" w:rsidRPr="005E1238" w:rsidRDefault="005E1238" w:rsidP="005E1238">
      <w:pPr>
        <w:numPr>
          <w:ilvl w:val="0"/>
          <w:numId w:val="1"/>
        </w:numPr>
      </w:pPr>
      <w:r w:rsidRPr="005E1238">
        <w:rPr>
          <w:b/>
          <w:bCs/>
        </w:rPr>
        <w:t>プレミアム化</w:t>
      </w:r>
      <w:r w:rsidRPr="005E1238">
        <w:br/>
        <w:t>新興市場を中心に可処分所得が増加し、プレミアム製品が好まれる傾向が高まっています。この傾向は特にスピリッツの分野で顕著で、消費者は熟成ウイスキーやクラフトジンなどの高級酒類を選んでいます。</w:t>
      </w:r>
    </w:p>
    <w:p w14:paraId="4740CFE7" w14:textId="77777777" w:rsidR="005E1238" w:rsidRPr="005E1238" w:rsidRDefault="005E1238" w:rsidP="005E1238">
      <w:pPr>
        <w:numPr>
          <w:ilvl w:val="0"/>
          <w:numId w:val="1"/>
        </w:numPr>
      </w:pPr>
      <w:r w:rsidRPr="005E1238">
        <w:rPr>
          <w:b/>
          <w:bCs/>
        </w:rPr>
        <w:lastRenderedPageBreak/>
        <w:t>製品イノベーション</w:t>
      </w:r>
      <w:r w:rsidRPr="005E1238">
        <w:br/>
        <w:t>市場では、フレーバー スピリッツ、低アルコール飲料、RTD カクテルなどの新製品が急増しています。これらのイノベーションは、特に利便性と目新しさに関して、変化するライフスタイルと消費者の嗜好に対応しています。</w:t>
      </w:r>
    </w:p>
    <w:p w14:paraId="1C74B6BF" w14:textId="77777777" w:rsidR="005E1238" w:rsidRPr="005E1238" w:rsidRDefault="005E1238" w:rsidP="005E1238">
      <w:pPr>
        <w:numPr>
          <w:ilvl w:val="0"/>
          <w:numId w:val="1"/>
        </w:numPr>
      </w:pPr>
      <w:r w:rsidRPr="005E1238">
        <w:rPr>
          <w:b/>
          <w:bCs/>
        </w:rPr>
        <w:t>新興市場での拡大</w:t>
      </w:r>
      <w:r w:rsidRPr="005E1238">
        <w:br/>
        <w:t>アジア太平洋、ラテンアメリカ、アフリカの新興経済国が市場の成長を牽引しています。都市化が進み可処分所得が増加するにつれて、これらの地域でのアルコール消費量は着実に増加しています。</w:t>
      </w:r>
    </w:p>
    <w:p w14:paraId="44939175" w14:textId="77777777" w:rsidR="005E1238" w:rsidRPr="005E1238" w:rsidRDefault="005E1238" w:rsidP="005E1238">
      <w:pPr>
        <w:numPr>
          <w:ilvl w:val="0"/>
          <w:numId w:val="1"/>
        </w:numPr>
      </w:pPr>
      <w:r w:rsidRPr="005E1238">
        <w:rPr>
          <w:b/>
          <w:bCs/>
        </w:rPr>
        <w:t>電子商取引とオンライン販売</w:t>
      </w:r>
      <w:r w:rsidRPr="005E1238">
        <w:br/>
        <w:t>電子商取引プラットフォームの成長により、アルコール飲料の販売に新たな道が開かれました。オンライン小売により、消費者は自宅にいながらアルコールを購入できるようになりました。この傾向は、COVID-19パンデミック中に勢いを増しました。</w:t>
      </w:r>
    </w:p>
    <w:p w14:paraId="327B6365" w14:textId="1A4C4529" w:rsidR="005E1238" w:rsidRPr="00610684" w:rsidRDefault="005E1238" w:rsidP="005E1238">
      <w:pPr>
        <w:rPr>
          <w:b/>
          <w:bCs/>
          <w:lang w:val="en-US"/>
        </w:rPr>
      </w:pPr>
      <w:r w:rsidRPr="00DD722E">
        <w:rPr>
          <w:b/>
          <w:bCs/>
        </w:rPr>
        <w:t>より理解を深めるために続きを読む -</w:t>
      </w:r>
      <w:r w:rsidRPr="005E1238">
        <w:t xml:space="preserve"> </w:t>
      </w:r>
      <w:hyperlink r:id="rId7" w:history="1">
        <w:r w:rsidR="00610684" w:rsidRPr="00054925">
          <w:rPr>
            <w:rStyle w:val="Hyperlink"/>
          </w:rPr>
          <w:t>https://www.skyquestt.com/report/alcoholic-drinks-market</w:t>
        </w:r>
      </w:hyperlink>
      <w:r w:rsidR="00610684">
        <w:rPr>
          <w:lang w:val="en-US"/>
        </w:rPr>
        <w:t xml:space="preserve"> </w:t>
      </w:r>
    </w:p>
    <w:p w14:paraId="6A46997A" w14:textId="5B99B32B" w:rsidR="005E1238" w:rsidRPr="005E1238" w:rsidRDefault="005E1238" w:rsidP="005E1238">
      <w:pPr>
        <w:rPr>
          <w:b/>
          <w:bCs/>
        </w:rPr>
      </w:pPr>
      <w:r w:rsidRPr="005E1238">
        <w:rPr>
          <w:b/>
          <w:bCs/>
        </w:rPr>
        <w:t>アルコール飲料市場の課題</w:t>
      </w:r>
    </w:p>
    <w:p w14:paraId="317ACBB1" w14:textId="77777777" w:rsidR="005E1238" w:rsidRPr="005E1238" w:rsidRDefault="005E1238" w:rsidP="005E1238">
      <w:r w:rsidRPr="005E1238">
        <w:t>成長にもかかわらず、市場はいくつかの課題に直面しています。</w:t>
      </w:r>
    </w:p>
    <w:p w14:paraId="4EE50E21" w14:textId="77777777" w:rsidR="005E1238" w:rsidRPr="005E1238" w:rsidRDefault="005E1238" w:rsidP="005E1238">
      <w:pPr>
        <w:numPr>
          <w:ilvl w:val="0"/>
          <w:numId w:val="4"/>
        </w:numPr>
      </w:pPr>
      <w:r w:rsidRPr="005E1238">
        <w:rPr>
          <w:b/>
          <w:bCs/>
        </w:rPr>
        <w:t>規制上の制限</w:t>
      </w:r>
      <w:r w:rsidRPr="005E1238">
        <w:t>: 特にアルコールに関する法律が厳しい地域では、政府はアルコール飲料の販売とマーケティングに対して厳しい規制を課しています。</w:t>
      </w:r>
    </w:p>
    <w:p w14:paraId="445BF71B" w14:textId="77777777" w:rsidR="005E1238" w:rsidRPr="005E1238" w:rsidRDefault="005E1238" w:rsidP="005E1238">
      <w:pPr>
        <w:numPr>
          <w:ilvl w:val="0"/>
          <w:numId w:val="4"/>
        </w:numPr>
      </w:pPr>
      <w:r w:rsidRPr="005E1238">
        <w:rPr>
          <w:b/>
          <w:bCs/>
        </w:rPr>
        <w:t>健康への懸念</w:t>
      </w:r>
      <w:r w:rsidRPr="005E1238">
        <w:t>: アルコール関連の健康リスクに対する意識の高まりにより、低アルコール飲料やノンアルコール飲料の需要が高まっています。</w:t>
      </w:r>
    </w:p>
    <w:p w14:paraId="1723AEF6" w14:textId="77777777" w:rsidR="005E1238" w:rsidRPr="005E1238" w:rsidRDefault="005E1238" w:rsidP="005E1238">
      <w:pPr>
        <w:numPr>
          <w:ilvl w:val="0"/>
          <w:numId w:val="4"/>
        </w:numPr>
      </w:pPr>
      <w:r w:rsidRPr="005E1238">
        <w:rPr>
          <w:b/>
          <w:bCs/>
        </w:rPr>
        <w:t>経済変動</w:t>
      </w:r>
      <w:r w:rsidRPr="005E1238">
        <w:t>: 経済の低迷は、特に高級アルコール製品に対する消費者支出に影響を及ぼす可能性があります。</w:t>
      </w:r>
    </w:p>
    <w:p w14:paraId="4EFBD946" w14:textId="0BA408DF" w:rsidR="005E1238" w:rsidRPr="005E1238" w:rsidRDefault="005E1238" w:rsidP="005E1238">
      <w:pPr>
        <w:rPr>
          <w:b/>
          <w:bCs/>
        </w:rPr>
      </w:pPr>
      <w:r w:rsidRPr="005E1238">
        <w:rPr>
          <w:b/>
          <w:bCs/>
        </w:rPr>
        <w:t>アルコール飲料市場の将来展望</w:t>
      </w:r>
    </w:p>
    <w:p w14:paraId="7AF31C04" w14:textId="7747E885" w:rsidR="005E1238" w:rsidRDefault="005E1238" w:rsidP="005E1238">
      <w:r w:rsidRPr="005E1238">
        <w:t>世界のアルコール飲料市場は、消費者の嗜好の変化、製品の革新、新興市場の拡大により、2032 年まで着実に成長する見込みです。規制問題や健康への懸念などの課題は依然として残っていますが、市場の長期的な見通しは依然として明るいままです。消費者が新しい体験や高級製品を求め続ける中、業界はこれらの需要に適応し、継続的な成長を確実にします。</w:t>
      </w:r>
    </w:p>
    <w:p w14:paraId="6C7F5060" w14:textId="04F7A706" w:rsidR="005E1238" w:rsidRDefault="005E1238" w:rsidP="005E1238">
      <w:r w:rsidRPr="00DD722E">
        <w:rPr>
          <w:b/>
          <w:bCs/>
        </w:rPr>
        <w:t xml:space="preserve">関連する市場調査をご覧ください: </w:t>
      </w:r>
      <w:hyperlink r:id="rId8" w:history="1">
        <w:r w:rsidRPr="00054925">
          <w:rPr>
            <w:rStyle w:val="Hyperlink"/>
          </w:rPr>
          <w:t>https://bit.ly/4kLSSos</w:t>
        </w:r>
      </w:hyperlink>
      <w:r>
        <w:t xml:space="preserve"> </w:t>
      </w:r>
    </w:p>
    <w:sectPr w:rsidR="005E1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8A2"/>
    <w:multiLevelType w:val="multilevel"/>
    <w:tmpl w:val="634CC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7B3341"/>
    <w:multiLevelType w:val="multilevel"/>
    <w:tmpl w:val="04D2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0C5FD5"/>
    <w:multiLevelType w:val="multilevel"/>
    <w:tmpl w:val="51B6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F863B8"/>
    <w:multiLevelType w:val="multilevel"/>
    <w:tmpl w:val="B26A2D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6697035">
    <w:abstractNumId w:val="0"/>
  </w:num>
  <w:num w:numId="2" w16cid:durableId="1988435547">
    <w:abstractNumId w:val="3"/>
  </w:num>
  <w:num w:numId="3" w16cid:durableId="1746758840">
    <w:abstractNumId w:val="2"/>
  </w:num>
  <w:num w:numId="4" w16cid:durableId="1638996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38"/>
    <w:rsid w:val="00221EFE"/>
    <w:rsid w:val="005C626C"/>
    <w:rsid w:val="005E1238"/>
    <w:rsid w:val="00610684"/>
    <w:rsid w:val="006965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CE7C"/>
  <w15:chartTrackingRefBased/>
  <w15:docId w15:val="{D2D6EFB5-FB38-4074-9A01-5DAF0DF9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2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12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12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12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12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1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2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2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12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12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12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12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1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238"/>
    <w:rPr>
      <w:rFonts w:eastAsiaTheme="majorEastAsia" w:cstheme="majorBidi"/>
      <w:color w:val="272727" w:themeColor="text1" w:themeTint="D8"/>
    </w:rPr>
  </w:style>
  <w:style w:type="paragraph" w:styleId="Title">
    <w:name w:val="Title"/>
    <w:basedOn w:val="Normal"/>
    <w:next w:val="Normal"/>
    <w:link w:val="TitleChar"/>
    <w:uiPriority w:val="10"/>
    <w:qFormat/>
    <w:rsid w:val="005E1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238"/>
    <w:pPr>
      <w:spacing w:before="160"/>
      <w:jc w:val="center"/>
    </w:pPr>
    <w:rPr>
      <w:i/>
      <w:iCs/>
      <w:color w:val="404040" w:themeColor="text1" w:themeTint="BF"/>
    </w:rPr>
  </w:style>
  <w:style w:type="character" w:customStyle="1" w:styleId="QuoteChar">
    <w:name w:val="Quote Char"/>
    <w:basedOn w:val="DefaultParagraphFont"/>
    <w:link w:val="Quote"/>
    <w:uiPriority w:val="29"/>
    <w:rsid w:val="005E1238"/>
    <w:rPr>
      <w:i/>
      <w:iCs/>
      <w:color w:val="404040" w:themeColor="text1" w:themeTint="BF"/>
    </w:rPr>
  </w:style>
  <w:style w:type="paragraph" w:styleId="ListParagraph">
    <w:name w:val="List Paragraph"/>
    <w:basedOn w:val="Normal"/>
    <w:uiPriority w:val="34"/>
    <w:qFormat/>
    <w:rsid w:val="005E1238"/>
    <w:pPr>
      <w:ind w:left="720"/>
      <w:contextualSpacing/>
    </w:pPr>
  </w:style>
  <w:style w:type="character" w:styleId="IntenseEmphasis">
    <w:name w:val="Intense Emphasis"/>
    <w:basedOn w:val="DefaultParagraphFont"/>
    <w:uiPriority w:val="21"/>
    <w:qFormat/>
    <w:rsid w:val="005E1238"/>
    <w:rPr>
      <w:i/>
      <w:iCs/>
      <w:color w:val="2F5496" w:themeColor="accent1" w:themeShade="BF"/>
    </w:rPr>
  </w:style>
  <w:style w:type="paragraph" w:styleId="IntenseQuote">
    <w:name w:val="Intense Quote"/>
    <w:basedOn w:val="Normal"/>
    <w:next w:val="Normal"/>
    <w:link w:val="IntenseQuoteChar"/>
    <w:uiPriority w:val="30"/>
    <w:qFormat/>
    <w:rsid w:val="005E1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1238"/>
    <w:rPr>
      <w:i/>
      <w:iCs/>
      <w:color w:val="2F5496" w:themeColor="accent1" w:themeShade="BF"/>
    </w:rPr>
  </w:style>
  <w:style w:type="character" w:styleId="IntenseReference">
    <w:name w:val="Intense Reference"/>
    <w:basedOn w:val="DefaultParagraphFont"/>
    <w:uiPriority w:val="32"/>
    <w:qFormat/>
    <w:rsid w:val="005E1238"/>
    <w:rPr>
      <w:b/>
      <w:bCs/>
      <w:smallCaps/>
      <w:color w:val="2F5496" w:themeColor="accent1" w:themeShade="BF"/>
      <w:spacing w:val="5"/>
    </w:rPr>
  </w:style>
  <w:style w:type="character" w:styleId="Hyperlink">
    <w:name w:val="Hyperlink"/>
    <w:basedOn w:val="DefaultParagraphFont"/>
    <w:uiPriority w:val="99"/>
    <w:unhideWhenUsed/>
    <w:rsid w:val="005E1238"/>
    <w:rPr>
      <w:color w:val="0563C1" w:themeColor="hyperlink"/>
      <w:u w:val="single"/>
    </w:rPr>
  </w:style>
  <w:style w:type="character" w:styleId="UnresolvedMention">
    <w:name w:val="Unresolved Mention"/>
    <w:basedOn w:val="DefaultParagraphFont"/>
    <w:uiPriority w:val="99"/>
    <w:semiHidden/>
    <w:unhideWhenUsed/>
    <w:rsid w:val="005E1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460535">
      <w:bodyDiv w:val="1"/>
      <w:marLeft w:val="0"/>
      <w:marRight w:val="0"/>
      <w:marTop w:val="0"/>
      <w:marBottom w:val="0"/>
      <w:divBdr>
        <w:top w:val="none" w:sz="0" w:space="0" w:color="auto"/>
        <w:left w:val="none" w:sz="0" w:space="0" w:color="auto"/>
        <w:bottom w:val="none" w:sz="0" w:space="0" w:color="auto"/>
        <w:right w:val="none" w:sz="0" w:space="0" w:color="auto"/>
      </w:divBdr>
    </w:div>
    <w:div w:id="144542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4kLSSos" TargetMode="External"/><Relationship Id="rId3" Type="http://schemas.openxmlformats.org/officeDocument/2006/relationships/settings" Target="settings.xml"/><Relationship Id="rId7" Type="http://schemas.openxmlformats.org/officeDocument/2006/relationships/hyperlink" Target="https://www.skyquestt.com/report/alcoholic-drink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lcoholic-drinks-market" TargetMode="External"/><Relationship Id="rId5" Type="http://schemas.openxmlformats.org/officeDocument/2006/relationships/hyperlink" Target="https://www.skyquestt.com/sample-request/alcoholic-drink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4</cp:revision>
  <dcterms:created xsi:type="dcterms:W3CDTF">2025-03-12T14:10:00Z</dcterms:created>
  <dcterms:modified xsi:type="dcterms:W3CDTF">2025-03-12T16:47:00Z</dcterms:modified>
</cp:coreProperties>
</file>