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7B1E" w14:textId="3BEFB309" w:rsidR="004F5A7C" w:rsidRDefault="004F5A7C" w:rsidP="0017116A">
      <w:pPr>
        <w:rPr>
          <w:b/>
          <w:bCs/>
        </w:rPr>
      </w:pPr>
      <w:r w:rsidRPr="004F5A7C">
        <w:rPr>
          <w:b/>
          <w:bCs/>
        </w:rPr>
        <w:t xml:space="preserve">歯科矯正市場、投資動向、収益予測、2025-2032年 </w:t>
      </w:r>
    </w:p>
    <w:p w14:paraId="31F53881" w14:textId="20875D92" w:rsidR="0017116A" w:rsidRPr="0017116A" w:rsidRDefault="0017116A" w:rsidP="0017116A">
      <w:r w:rsidRPr="0017116A">
        <w:t>歯科矯正学とは、歯や歯茎の凹凸の検出、予防、および成功した予防、およびそれらを矯正することを扱う歯科の一分野を指します。歯列矯正は、健康で機能的な歯と改善された美容上の変化のために歯科で使用されます。これは、歯の縁を揃え、曲がった歯を矯正し、発話と咀嚼を改善することによって行われます。その結果、これらの治療法は、人の全体的な口腔の健康と外観を劇的に改善します。一般的に使用される歯科用器具には、ブレース、固定スペーサー、取り外し可能なスペーサー、歯科インプラント、詰め物、ボンディングなどがあります。</w:t>
      </w:r>
    </w:p>
    <w:p w14:paraId="15E194DB" w14:textId="5D8CA60E" w:rsidR="0017116A" w:rsidRDefault="0017116A" w:rsidP="0017116A">
      <w:pPr>
        <w:rPr>
          <w:b/>
          <w:bCs/>
        </w:rPr>
      </w:pPr>
      <w:r w:rsidRPr="0017116A">
        <w:rPr>
          <w:b/>
          <w:bCs/>
        </w:rPr>
        <w:t>歯科矯正の市場規模は2023年に73億米ドルと評価され、2024年の89億9000万米ドルから2032年までに473億9000万米ドルに成長し、予測期間(2025-2032)の間に23.1%のCAGRで成長する態勢を整えています。</w:t>
      </w:r>
    </w:p>
    <w:p w14:paraId="50467F10" w14:textId="3A32AA7F" w:rsidR="0017116A" w:rsidRPr="0017116A" w:rsidRDefault="0017116A" w:rsidP="0017116A">
      <w:r w:rsidRPr="0017116A">
        <w:t xml:space="preserve">無料サンプルをリクエストする レポートのレポート: </w:t>
      </w:r>
      <w:hyperlink r:id="rId5" w:history="1">
        <w:r w:rsidRPr="0017116A">
          <w:rPr>
            <w:rStyle w:val="Hyperlink"/>
          </w:rPr>
          <w:t>https://www.skyquestt.com/sample-request/orthodontics-market</w:t>
        </w:r>
      </w:hyperlink>
      <w:r w:rsidRPr="0017116A">
        <w:t xml:space="preserve"> </w:t>
      </w:r>
    </w:p>
    <w:p w14:paraId="4AB27622" w14:textId="77CB609E" w:rsidR="0017116A" w:rsidRPr="0017116A" w:rsidRDefault="0017116A" w:rsidP="0017116A">
      <w:pPr>
        <w:rPr>
          <w:b/>
          <w:bCs/>
        </w:rPr>
      </w:pPr>
      <w:r w:rsidRPr="0017116A">
        <w:rPr>
          <w:b/>
          <w:bCs/>
        </w:rPr>
        <w:t>市場概況</w:t>
      </w:r>
    </w:p>
    <w:p w14:paraId="0DC44254" w14:textId="67D7A185" w:rsidR="0017116A" w:rsidRPr="0017116A" w:rsidRDefault="0017116A" w:rsidP="0017116A">
      <w:r w:rsidRPr="0017116A">
        <w:t>歯科矯正学は</w:t>
      </w:r>
      <w:r w:rsidRPr="0017116A">
        <w:rPr>
          <w:b/>
          <w:bCs/>
        </w:rPr>
        <w:t>、歯のずれ、噛み合わせの問題、顎の障害</w:t>
      </w:r>
      <w:r w:rsidRPr="0017116A">
        <w:t>などの</w:t>
      </w:r>
      <w:r w:rsidRPr="0017116A">
        <w:rPr>
          <w:b/>
          <w:bCs/>
        </w:rPr>
        <w:t>歯の欠陥を矯正</w:t>
      </w:r>
      <w:r w:rsidRPr="0017116A">
        <w:t>することに焦点を当てています。審美歯科や低侵襲治療</w:t>
      </w:r>
      <w:r w:rsidRPr="0017116A">
        <w:rPr>
          <w:b/>
          <w:bCs/>
        </w:rPr>
        <w:t>への注目が高まる中、</w:t>
      </w:r>
      <w:r w:rsidRPr="0017116A">
        <w:t>インビジブルアライナー、デジタル矯正、カスタマイズされたブレース</w:t>
      </w:r>
      <w:r w:rsidRPr="0017116A">
        <w:rPr>
          <w:b/>
          <w:bCs/>
        </w:rPr>
        <w:t xml:space="preserve">の需要 </w:t>
      </w:r>
      <w:r w:rsidRPr="0017116A">
        <w:t xml:space="preserve"> が高まっています。</w:t>
      </w:r>
      <w:r w:rsidRPr="0017116A">
        <w:rPr>
          <w:b/>
          <w:bCs/>
        </w:rPr>
        <w:t>ロボット矯正歯科と遠隔歯科の進歩</w:t>
      </w:r>
      <w:r w:rsidRPr="0017116A">
        <w:t>は、業界をさらに形作っています。</w:t>
      </w:r>
    </w:p>
    <w:p w14:paraId="3D313AC7" w14:textId="77777777" w:rsidR="0017116A" w:rsidRPr="0017116A" w:rsidRDefault="0017116A" w:rsidP="0017116A">
      <w:pPr>
        <w:rPr>
          <w:b/>
          <w:bCs/>
        </w:rPr>
      </w:pPr>
      <w:r w:rsidRPr="0017116A">
        <w:rPr>
          <w:b/>
          <w:bCs/>
        </w:rPr>
        <w:t>市場成長の主な推進力</w:t>
      </w:r>
    </w:p>
    <w:p w14:paraId="24A8A8DB" w14:textId="77777777" w:rsidR="0017116A" w:rsidRPr="0017116A" w:rsidRDefault="0017116A" w:rsidP="0017116A">
      <w:pPr>
        <w:numPr>
          <w:ilvl w:val="0"/>
          <w:numId w:val="1"/>
        </w:numPr>
      </w:pPr>
      <w:r w:rsidRPr="0017116A">
        <w:rPr>
          <w:b/>
          <w:bCs/>
        </w:rPr>
        <w:t>審美歯科ソリューションに対する需要の高まり</w:t>
      </w:r>
    </w:p>
    <w:p w14:paraId="756294C0" w14:textId="77777777" w:rsidR="0017116A" w:rsidRPr="0017116A" w:rsidRDefault="0017116A" w:rsidP="0017116A">
      <w:pPr>
        <w:numPr>
          <w:ilvl w:val="1"/>
          <w:numId w:val="1"/>
        </w:numPr>
      </w:pPr>
      <w:r w:rsidRPr="0017116A">
        <w:t>クリアアライナーと目に見えないブレースは、</w:t>
      </w:r>
      <w:r w:rsidRPr="0017116A">
        <w:rPr>
          <w:b/>
          <w:bCs/>
        </w:rPr>
        <w:t>従来の金属製ブレースに代わる一般的な選択肢になりつつあります。</w:t>
      </w:r>
    </w:p>
    <w:p w14:paraId="61F1769E" w14:textId="77777777" w:rsidR="0017116A" w:rsidRPr="0017116A" w:rsidRDefault="0017116A" w:rsidP="0017116A">
      <w:pPr>
        <w:numPr>
          <w:ilvl w:val="0"/>
          <w:numId w:val="1"/>
        </w:numPr>
      </w:pPr>
      <w:r w:rsidRPr="0017116A">
        <w:rPr>
          <w:b/>
          <w:bCs/>
        </w:rPr>
        <w:t>3Dプリンティングとデジタル矯正の進歩</w:t>
      </w:r>
    </w:p>
    <w:p w14:paraId="076088C2" w14:textId="77777777" w:rsidR="0017116A" w:rsidRPr="0017116A" w:rsidRDefault="0017116A" w:rsidP="0017116A">
      <w:pPr>
        <w:numPr>
          <w:ilvl w:val="1"/>
          <w:numId w:val="1"/>
        </w:numPr>
      </w:pPr>
      <w:r w:rsidRPr="0017116A">
        <w:t>3DスキャンとAIベースの診断</w:t>
      </w:r>
      <w:r w:rsidRPr="0017116A">
        <w:rPr>
          <w:b/>
          <w:bCs/>
        </w:rPr>
        <w:t>によるカスタマイズされた治療計画。</w:t>
      </w:r>
    </w:p>
    <w:p w14:paraId="1D6B2989" w14:textId="77777777" w:rsidR="0017116A" w:rsidRPr="0017116A" w:rsidRDefault="0017116A" w:rsidP="0017116A">
      <w:pPr>
        <w:numPr>
          <w:ilvl w:val="0"/>
          <w:numId w:val="1"/>
        </w:numPr>
      </w:pPr>
      <w:r w:rsidRPr="0017116A">
        <w:rPr>
          <w:b/>
          <w:bCs/>
        </w:rPr>
        <w:t>不正咬合と歯科疾患の症例の増加</w:t>
      </w:r>
    </w:p>
    <w:p w14:paraId="332522F2" w14:textId="77777777" w:rsidR="0017116A" w:rsidRPr="0017116A" w:rsidRDefault="0017116A" w:rsidP="0017116A">
      <w:pPr>
        <w:numPr>
          <w:ilvl w:val="1"/>
          <w:numId w:val="1"/>
        </w:numPr>
      </w:pPr>
      <w:r w:rsidRPr="0017116A">
        <w:t xml:space="preserve"> </w:t>
      </w:r>
      <w:r w:rsidRPr="0017116A">
        <w:rPr>
          <w:b/>
          <w:bCs/>
        </w:rPr>
        <w:t>咬合のずれや歯の叢生の増加。</w:t>
      </w:r>
    </w:p>
    <w:p w14:paraId="32BA5DE7" w14:textId="77777777" w:rsidR="0017116A" w:rsidRPr="0017116A" w:rsidRDefault="0017116A" w:rsidP="0017116A">
      <w:pPr>
        <w:numPr>
          <w:ilvl w:val="0"/>
          <w:numId w:val="1"/>
        </w:numPr>
      </w:pPr>
      <w:r w:rsidRPr="0017116A">
        <w:rPr>
          <w:b/>
          <w:bCs/>
        </w:rPr>
        <w:t>矯正治療に対する認知度とアクセシビリティの向上</w:t>
      </w:r>
    </w:p>
    <w:p w14:paraId="32B14567" w14:textId="77777777" w:rsidR="0017116A" w:rsidRPr="0017116A" w:rsidRDefault="0017116A" w:rsidP="0017116A">
      <w:pPr>
        <w:numPr>
          <w:ilvl w:val="1"/>
          <w:numId w:val="1"/>
        </w:numPr>
      </w:pPr>
      <w:r w:rsidRPr="0017116A">
        <w:t xml:space="preserve">歯科医院、遠隔歯科、手頃な価格の拡大により、 </w:t>
      </w:r>
      <w:r w:rsidRPr="0017116A">
        <w:rPr>
          <w:b/>
          <w:bCs/>
        </w:rPr>
        <w:t>市場へのリーチが拡大します。</w:t>
      </w:r>
    </w:p>
    <w:p w14:paraId="55C05C21" w14:textId="77777777" w:rsidR="0017116A" w:rsidRPr="0017116A" w:rsidRDefault="0017116A" w:rsidP="0017116A">
      <w:pPr>
        <w:numPr>
          <w:ilvl w:val="0"/>
          <w:numId w:val="1"/>
        </w:numPr>
      </w:pPr>
      <w:r w:rsidRPr="0017116A">
        <w:rPr>
          <w:b/>
          <w:bCs/>
        </w:rPr>
        <w:lastRenderedPageBreak/>
        <w:t>治療法の技術革新</w:t>
      </w:r>
    </w:p>
    <w:p w14:paraId="129C7BF7" w14:textId="272A62F1" w:rsidR="0017116A" w:rsidRPr="0017116A" w:rsidRDefault="0017116A" w:rsidP="0017116A">
      <w:pPr>
        <w:numPr>
          <w:ilvl w:val="1"/>
          <w:numId w:val="1"/>
        </w:numPr>
      </w:pPr>
      <w:r w:rsidRPr="0017116A">
        <w:t>セルフライゲーションブレース、リンガルブレース、AIを活用した治療計画</w:t>
      </w:r>
      <w:r w:rsidRPr="0017116A">
        <w:rPr>
          <w:b/>
          <w:bCs/>
        </w:rPr>
        <w:t>の開発。</w:t>
      </w:r>
    </w:p>
    <w:p w14:paraId="184C63F6" w14:textId="77777777" w:rsidR="0017116A" w:rsidRPr="0017116A" w:rsidRDefault="0017116A" w:rsidP="0017116A">
      <w:pPr>
        <w:rPr>
          <w:b/>
          <w:bCs/>
        </w:rPr>
      </w:pPr>
      <w:r w:rsidRPr="0017116A">
        <w:rPr>
          <w:b/>
          <w:bCs/>
        </w:rPr>
        <w:t>市場セグメンテーション</w:t>
      </w:r>
    </w:p>
    <w:p w14:paraId="45A394CE" w14:textId="77777777" w:rsidR="0017116A" w:rsidRPr="0017116A" w:rsidRDefault="0017116A" w:rsidP="0017116A">
      <w:pPr>
        <w:rPr>
          <w:b/>
          <w:bCs/>
        </w:rPr>
      </w:pPr>
      <w:r w:rsidRPr="0017116A">
        <w:rPr>
          <w:b/>
          <w:bCs/>
        </w:rPr>
        <w:t>製品タイプ別:</w:t>
      </w:r>
    </w:p>
    <w:p w14:paraId="2F9084C5" w14:textId="77777777" w:rsidR="0017116A" w:rsidRPr="0017116A" w:rsidRDefault="0017116A" w:rsidP="0017116A">
      <w:pPr>
        <w:numPr>
          <w:ilvl w:val="0"/>
          <w:numId w:val="2"/>
        </w:numPr>
      </w:pPr>
      <w:r w:rsidRPr="0017116A">
        <w:rPr>
          <w:b/>
          <w:bCs/>
        </w:rPr>
        <w:t>歯列矯正</w:t>
      </w:r>
      <w:r w:rsidRPr="0017116A">
        <w:t xml:space="preserve"> - 伝統的な </w:t>
      </w:r>
      <w:r w:rsidRPr="0017116A">
        <w:rPr>
          <w:b/>
          <w:bCs/>
        </w:rPr>
        <w:t>金属、セラミック、舌側歯列矯正</w:t>
      </w:r>
    </w:p>
    <w:p w14:paraId="56423C8D" w14:textId="77777777" w:rsidR="0017116A" w:rsidRPr="0017116A" w:rsidRDefault="0017116A" w:rsidP="0017116A">
      <w:pPr>
        <w:numPr>
          <w:ilvl w:val="0"/>
          <w:numId w:val="2"/>
        </w:numPr>
      </w:pPr>
      <w:r w:rsidRPr="0017116A">
        <w:rPr>
          <w:b/>
          <w:bCs/>
        </w:rPr>
        <w:t>クリアアライナー</w:t>
      </w:r>
      <w:r w:rsidRPr="0017116A">
        <w:t xml:space="preserve"> – 目に見えない取り外し可能な矯正器具</w:t>
      </w:r>
    </w:p>
    <w:p w14:paraId="4619D5E6" w14:textId="77777777" w:rsidR="0017116A" w:rsidRPr="0017116A" w:rsidRDefault="0017116A" w:rsidP="0017116A">
      <w:pPr>
        <w:numPr>
          <w:ilvl w:val="0"/>
          <w:numId w:val="2"/>
        </w:numPr>
      </w:pPr>
      <w:r w:rsidRPr="0017116A">
        <w:rPr>
          <w:b/>
          <w:bCs/>
        </w:rPr>
        <w:t>リテーナー</w:t>
      </w:r>
      <w:r w:rsidRPr="0017116A">
        <w:t xml:space="preserve"> – </w:t>
      </w:r>
      <w:r w:rsidRPr="0017116A">
        <w:rPr>
          <w:b/>
          <w:bCs/>
        </w:rPr>
        <w:t>治療後の歯並びに使用されます</w:t>
      </w:r>
    </w:p>
    <w:p w14:paraId="682FA8E0" w14:textId="77777777" w:rsidR="0017116A" w:rsidRPr="0017116A" w:rsidRDefault="0017116A" w:rsidP="0017116A">
      <w:pPr>
        <w:numPr>
          <w:ilvl w:val="0"/>
          <w:numId w:val="2"/>
        </w:numPr>
      </w:pPr>
      <w:r w:rsidRPr="0017116A">
        <w:rPr>
          <w:b/>
          <w:bCs/>
        </w:rPr>
        <w:t>口蓋エキスパンダー</w:t>
      </w:r>
      <w:r w:rsidRPr="0017116A">
        <w:t xml:space="preserve"> – 初期の矯正治療における顎のずれ</w:t>
      </w:r>
      <w:r w:rsidRPr="0017116A">
        <w:rPr>
          <w:b/>
          <w:bCs/>
        </w:rPr>
        <w:t>を矯正します</w:t>
      </w:r>
    </w:p>
    <w:p w14:paraId="076E8ECB" w14:textId="77777777" w:rsidR="0017116A" w:rsidRPr="0017116A" w:rsidRDefault="0017116A" w:rsidP="0017116A">
      <w:pPr>
        <w:rPr>
          <w:b/>
          <w:bCs/>
        </w:rPr>
      </w:pPr>
      <w:r w:rsidRPr="0017116A">
        <w:rPr>
          <w:b/>
          <w:bCs/>
        </w:rPr>
        <w:t>年齢層別:</w:t>
      </w:r>
    </w:p>
    <w:p w14:paraId="3768A710" w14:textId="77777777" w:rsidR="0017116A" w:rsidRPr="0017116A" w:rsidRDefault="0017116A" w:rsidP="0017116A">
      <w:pPr>
        <w:numPr>
          <w:ilvl w:val="0"/>
          <w:numId w:val="3"/>
        </w:numPr>
      </w:pPr>
      <w:r w:rsidRPr="0017116A">
        <w:rPr>
          <w:b/>
          <w:bCs/>
        </w:rPr>
        <w:t>子供とティーンエイジャー</w:t>
      </w:r>
      <w:r w:rsidRPr="0017116A">
        <w:t xml:space="preserve"> – 早期矯正治療</w:t>
      </w:r>
      <w:r w:rsidRPr="0017116A">
        <w:rPr>
          <w:b/>
          <w:bCs/>
        </w:rPr>
        <w:t>の高い普及率</w:t>
      </w:r>
    </w:p>
    <w:p w14:paraId="44DDD5D2" w14:textId="77777777" w:rsidR="0017116A" w:rsidRPr="0017116A" w:rsidRDefault="0017116A" w:rsidP="0017116A">
      <w:pPr>
        <w:numPr>
          <w:ilvl w:val="0"/>
          <w:numId w:val="3"/>
        </w:numPr>
      </w:pPr>
      <w:r w:rsidRPr="0017116A">
        <w:rPr>
          <w:b/>
          <w:bCs/>
        </w:rPr>
        <w:t>大人</w:t>
      </w:r>
      <w:r w:rsidRPr="0017116A">
        <w:t xml:space="preserve"> – 美的で最小限に見えるソリューション</w:t>
      </w:r>
      <w:r w:rsidRPr="0017116A">
        <w:rPr>
          <w:b/>
          <w:bCs/>
        </w:rPr>
        <w:t xml:space="preserve">に対する需要の高まり </w:t>
      </w:r>
    </w:p>
    <w:p w14:paraId="0D60BE4C" w14:textId="77777777" w:rsidR="0017116A" w:rsidRPr="0017116A" w:rsidRDefault="0017116A" w:rsidP="0017116A">
      <w:pPr>
        <w:rPr>
          <w:b/>
          <w:bCs/>
        </w:rPr>
      </w:pPr>
      <w:r w:rsidRPr="0017116A">
        <w:rPr>
          <w:b/>
          <w:bCs/>
        </w:rPr>
        <w:t>エンドユーザー別:</w:t>
      </w:r>
    </w:p>
    <w:p w14:paraId="53711764" w14:textId="77777777" w:rsidR="0017116A" w:rsidRPr="0017116A" w:rsidRDefault="0017116A" w:rsidP="0017116A">
      <w:pPr>
        <w:numPr>
          <w:ilvl w:val="0"/>
          <w:numId w:val="4"/>
        </w:numPr>
      </w:pPr>
      <w:r w:rsidRPr="0017116A">
        <w:rPr>
          <w:b/>
          <w:bCs/>
        </w:rPr>
        <w:t>Dental &amp; Orthodontic Clinics</w:t>
      </w:r>
      <w:r w:rsidRPr="0017116A">
        <w:t xml:space="preserve"> – プライマリーサービスプロバイダー</w:t>
      </w:r>
    </w:p>
    <w:p w14:paraId="349B307E" w14:textId="77777777" w:rsidR="0017116A" w:rsidRPr="0017116A" w:rsidRDefault="0017116A" w:rsidP="0017116A">
      <w:pPr>
        <w:numPr>
          <w:ilvl w:val="0"/>
          <w:numId w:val="4"/>
        </w:numPr>
      </w:pPr>
      <w:r w:rsidRPr="0017116A">
        <w:rPr>
          <w:b/>
          <w:bCs/>
        </w:rPr>
        <w:t>病院</w:t>
      </w:r>
      <w:r w:rsidRPr="0017116A">
        <w:t xml:space="preserve"> – 歯科専門科</w:t>
      </w:r>
    </w:p>
    <w:p w14:paraId="40A03175" w14:textId="77777777" w:rsidR="0017116A" w:rsidRPr="0017116A" w:rsidRDefault="0017116A" w:rsidP="0017116A">
      <w:pPr>
        <w:numPr>
          <w:ilvl w:val="0"/>
          <w:numId w:val="4"/>
        </w:numPr>
      </w:pPr>
      <w:r w:rsidRPr="0017116A">
        <w:rPr>
          <w:b/>
          <w:bCs/>
        </w:rPr>
        <w:t>Online Direct-to-Consumer(DTC)</w:t>
      </w:r>
      <w:proofErr w:type="spellStart"/>
      <w:r w:rsidRPr="0017116A">
        <w:rPr>
          <w:b/>
          <w:bCs/>
        </w:rPr>
        <w:t>サービス</w:t>
      </w:r>
      <w:proofErr w:type="spellEnd"/>
      <w:r w:rsidRPr="0017116A">
        <w:t xml:space="preserve"> – </w:t>
      </w:r>
      <w:proofErr w:type="spellStart"/>
      <w:r w:rsidRPr="0017116A">
        <w:t>テレデンティストリーおよび在宅アライナー</w:t>
      </w:r>
      <w:r w:rsidRPr="0017116A">
        <w:rPr>
          <w:b/>
          <w:bCs/>
        </w:rPr>
        <w:t>の成長セグメント</w:t>
      </w:r>
      <w:proofErr w:type="spellEnd"/>
      <w:r w:rsidRPr="0017116A">
        <w:rPr>
          <w:b/>
          <w:bCs/>
        </w:rPr>
        <w:t xml:space="preserve"> </w:t>
      </w:r>
    </w:p>
    <w:p w14:paraId="5C962D9E" w14:textId="77777777" w:rsidR="0017116A" w:rsidRPr="0017116A" w:rsidRDefault="0017116A" w:rsidP="0017116A">
      <w:pPr>
        <w:rPr>
          <w:b/>
          <w:bCs/>
        </w:rPr>
      </w:pPr>
      <w:r w:rsidRPr="0017116A">
        <w:rPr>
          <w:b/>
          <w:bCs/>
        </w:rPr>
        <w:t>地域別:</w:t>
      </w:r>
    </w:p>
    <w:p w14:paraId="0860F79E" w14:textId="77777777" w:rsidR="0017116A" w:rsidRPr="0017116A" w:rsidRDefault="0017116A" w:rsidP="0017116A">
      <w:pPr>
        <w:numPr>
          <w:ilvl w:val="0"/>
          <w:numId w:val="5"/>
        </w:numPr>
      </w:pPr>
      <w:r w:rsidRPr="0017116A">
        <w:rPr>
          <w:b/>
          <w:bCs/>
        </w:rPr>
        <w:t>北米:</w:t>
      </w:r>
      <w:r w:rsidRPr="0017116A">
        <w:t>デンタルケアに対する高い意識とクリアアライナーの採用</w:t>
      </w:r>
      <w:r w:rsidRPr="0017116A">
        <w:rPr>
          <w:b/>
          <w:bCs/>
        </w:rPr>
        <w:t>により、リードしています。</w:t>
      </w:r>
    </w:p>
    <w:p w14:paraId="0B082D7C" w14:textId="77777777" w:rsidR="0017116A" w:rsidRPr="0017116A" w:rsidRDefault="0017116A" w:rsidP="0017116A">
      <w:pPr>
        <w:numPr>
          <w:ilvl w:val="0"/>
          <w:numId w:val="5"/>
        </w:numPr>
      </w:pPr>
      <w:r w:rsidRPr="0017116A">
        <w:rPr>
          <w:b/>
          <w:bCs/>
        </w:rPr>
        <w:t>ヨーロッパ:</w:t>
      </w:r>
      <w:r w:rsidRPr="0017116A">
        <w:t>歯科審美とデジタル矯正への</w:t>
      </w:r>
      <w:r w:rsidRPr="0017116A">
        <w:rPr>
          <w:b/>
          <w:bCs/>
        </w:rPr>
        <w:t>注目が高まっている。</w:t>
      </w:r>
    </w:p>
    <w:p w14:paraId="53C5B3A8" w14:textId="77777777" w:rsidR="0017116A" w:rsidRPr="0017116A" w:rsidRDefault="0017116A" w:rsidP="0017116A">
      <w:pPr>
        <w:numPr>
          <w:ilvl w:val="0"/>
          <w:numId w:val="5"/>
        </w:numPr>
      </w:pPr>
      <w:r w:rsidRPr="0017116A">
        <w:rPr>
          <w:b/>
          <w:bCs/>
        </w:rPr>
        <w:t>アジア太平洋地域:</w:t>
      </w:r>
      <w:r w:rsidRPr="0017116A">
        <w:t>可処分所得の増加と歯科観光</w:t>
      </w:r>
      <w:r w:rsidRPr="0017116A">
        <w:rPr>
          <w:b/>
          <w:bCs/>
        </w:rPr>
        <w:t>により成長。</w:t>
      </w:r>
    </w:p>
    <w:p w14:paraId="63CA66A0" w14:textId="62C15168" w:rsidR="0017116A" w:rsidRPr="0017116A" w:rsidRDefault="0017116A" w:rsidP="0017116A">
      <w:pPr>
        <w:numPr>
          <w:ilvl w:val="0"/>
          <w:numId w:val="5"/>
        </w:numPr>
      </w:pPr>
      <w:r w:rsidRPr="0017116A">
        <w:rPr>
          <w:b/>
          <w:bCs/>
        </w:rPr>
        <w:t>ラテンアメリカ・中東:</w:t>
      </w:r>
      <w:r w:rsidRPr="0017116A">
        <w:t xml:space="preserve"> 矯正歯科サービスと医療インフラの拡大。</w:t>
      </w:r>
    </w:p>
    <w:p w14:paraId="6C8A632D" w14:textId="044790E1" w:rsidR="0017116A" w:rsidRPr="0017116A" w:rsidRDefault="0017116A" w:rsidP="0017116A">
      <w:r w:rsidRPr="0017116A">
        <w:t xml:space="preserve">カスタマイズされたレポートについては、カスタマイズをリクエストするためにお問い合わせください https://www.skyquestt.com/speak-with-analyst/orthodontics-market </w:t>
      </w:r>
      <w:hyperlink r:id="rId6" w:history="1"/>
      <w:r w:rsidRPr="0017116A">
        <w:t xml:space="preserve"> </w:t>
      </w:r>
    </w:p>
    <w:p w14:paraId="66CFE449" w14:textId="61ED6D63" w:rsidR="0017116A" w:rsidRPr="0017116A" w:rsidRDefault="0017116A" w:rsidP="0017116A">
      <w:pPr>
        <w:rPr>
          <w:b/>
          <w:bCs/>
        </w:rPr>
      </w:pPr>
      <w:r w:rsidRPr="0017116A">
        <w:rPr>
          <w:b/>
          <w:bCs/>
        </w:rPr>
        <w:t>歯科矯正市場における課題</w:t>
      </w:r>
    </w:p>
    <w:p w14:paraId="5075AE64" w14:textId="77777777" w:rsidR="0017116A" w:rsidRPr="0017116A" w:rsidRDefault="0017116A" w:rsidP="0017116A">
      <w:pPr>
        <w:numPr>
          <w:ilvl w:val="0"/>
          <w:numId w:val="6"/>
        </w:numPr>
      </w:pPr>
      <w:r w:rsidRPr="0017116A">
        <w:rPr>
          <w:b/>
          <w:bCs/>
        </w:rPr>
        <w:lastRenderedPageBreak/>
        <w:t>高い治療費</w:t>
      </w:r>
    </w:p>
    <w:p w14:paraId="4DB0256B" w14:textId="77777777" w:rsidR="0017116A" w:rsidRPr="0017116A" w:rsidRDefault="0017116A" w:rsidP="0017116A">
      <w:pPr>
        <w:numPr>
          <w:ilvl w:val="1"/>
          <w:numId w:val="6"/>
        </w:numPr>
      </w:pPr>
      <w:r w:rsidRPr="0017116A">
        <w:t>矯正治療、特にクリアアライナーは高額になる可能性があります。</w:t>
      </w:r>
    </w:p>
    <w:p w14:paraId="799853B5" w14:textId="77777777" w:rsidR="0017116A" w:rsidRPr="0017116A" w:rsidRDefault="0017116A" w:rsidP="0017116A">
      <w:pPr>
        <w:numPr>
          <w:ilvl w:val="0"/>
          <w:numId w:val="6"/>
        </w:numPr>
      </w:pPr>
      <w:r w:rsidRPr="0017116A">
        <w:rPr>
          <w:b/>
          <w:bCs/>
        </w:rPr>
        <w:t>一部の地域では熟練した専門家が不足している</w:t>
      </w:r>
    </w:p>
    <w:p w14:paraId="63D03ECA" w14:textId="77777777" w:rsidR="0017116A" w:rsidRPr="0017116A" w:rsidRDefault="0017116A" w:rsidP="0017116A">
      <w:pPr>
        <w:numPr>
          <w:ilvl w:val="1"/>
          <w:numId w:val="6"/>
        </w:numPr>
      </w:pPr>
      <w:r w:rsidRPr="0017116A">
        <w:t>訓練を受けた矯正歯科医の不足は、治療のアクセシビリティに影響を与えます。</w:t>
      </w:r>
    </w:p>
    <w:p w14:paraId="4705A4EC" w14:textId="77777777" w:rsidR="0017116A" w:rsidRPr="0017116A" w:rsidRDefault="0017116A" w:rsidP="0017116A">
      <w:pPr>
        <w:numPr>
          <w:ilvl w:val="0"/>
          <w:numId w:val="6"/>
        </w:numPr>
      </w:pPr>
      <w:r w:rsidRPr="0017116A">
        <w:rPr>
          <w:b/>
          <w:bCs/>
        </w:rPr>
        <w:t>長い治療期間</w:t>
      </w:r>
    </w:p>
    <w:p w14:paraId="3E94CDE6" w14:textId="77777777" w:rsidR="0017116A" w:rsidRPr="0017116A" w:rsidRDefault="0017116A" w:rsidP="0017116A">
      <w:pPr>
        <w:numPr>
          <w:ilvl w:val="1"/>
          <w:numId w:val="6"/>
        </w:numPr>
      </w:pPr>
      <w:r w:rsidRPr="0017116A">
        <w:t>一部の患者は、治療のタイムラインが長くなる</w:t>
      </w:r>
      <w:r w:rsidRPr="0017116A">
        <w:rPr>
          <w:b/>
          <w:bCs/>
        </w:rPr>
        <w:t>ために躊躇します。</w:t>
      </w:r>
    </w:p>
    <w:p w14:paraId="6DABB410" w14:textId="77777777" w:rsidR="0017116A" w:rsidRPr="0017116A" w:rsidRDefault="0017116A" w:rsidP="0017116A">
      <w:pPr>
        <w:numPr>
          <w:ilvl w:val="0"/>
          <w:numId w:val="6"/>
        </w:numPr>
      </w:pPr>
      <w:r w:rsidRPr="0017116A">
        <w:rPr>
          <w:b/>
          <w:bCs/>
        </w:rPr>
        <w:t>規制上のハードルと承認プロセス</w:t>
      </w:r>
    </w:p>
    <w:p w14:paraId="6286C3C1" w14:textId="56828FA1" w:rsidR="0017116A" w:rsidRPr="0017116A" w:rsidRDefault="0017116A" w:rsidP="0017116A">
      <w:pPr>
        <w:numPr>
          <w:ilvl w:val="1"/>
          <w:numId w:val="6"/>
        </w:numPr>
      </w:pPr>
      <w:r w:rsidRPr="0017116A">
        <w:t>新しい矯正装置</w:t>
      </w:r>
      <w:r w:rsidRPr="0017116A">
        <w:rPr>
          <w:b/>
          <w:bCs/>
        </w:rPr>
        <w:t>に対する規制の厳格化。</w:t>
      </w:r>
    </w:p>
    <w:p w14:paraId="6710BB39" w14:textId="77777777" w:rsidR="0017116A" w:rsidRPr="0017116A" w:rsidRDefault="0017116A" w:rsidP="0017116A">
      <w:pPr>
        <w:rPr>
          <w:b/>
          <w:bCs/>
        </w:rPr>
      </w:pPr>
      <w:r w:rsidRPr="0017116A">
        <w:rPr>
          <w:b/>
          <w:bCs/>
        </w:rPr>
        <w:t>歯科矯正市場における新たなトレンド</w:t>
      </w:r>
    </w:p>
    <w:p w14:paraId="07EB5A12" w14:textId="77777777" w:rsidR="0017116A" w:rsidRPr="0017116A" w:rsidRDefault="0017116A" w:rsidP="0017116A">
      <w:pPr>
        <w:numPr>
          <w:ilvl w:val="0"/>
          <w:numId w:val="7"/>
        </w:numPr>
      </w:pPr>
      <w:r w:rsidRPr="0017116A">
        <w:rPr>
          <w:b/>
          <w:bCs/>
        </w:rPr>
        <w:t>AIを活用した矯正計画</w:t>
      </w:r>
      <w:r w:rsidRPr="0017116A">
        <w:t xml:space="preserve"> – AIは </w:t>
      </w:r>
      <w:r w:rsidRPr="0017116A">
        <w:rPr>
          <w:b/>
          <w:bCs/>
        </w:rPr>
        <w:t>正確な治療シミュレーションを支援します。</w:t>
      </w:r>
    </w:p>
    <w:p w14:paraId="6AEB0847" w14:textId="77777777" w:rsidR="0017116A" w:rsidRPr="0017116A" w:rsidRDefault="0017116A" w:rsidP="0017116A">
      <w:pPr>
        <w:numPr>
          <w:ilvl w:val="0"/>
          <w:numId w:val="7"/>
        </w:numPr>
      </w:pPr>
      <w:r w:rsidRPr="0017116A">
        <w:rPr>
          <w:b/>
          <w:bCs/>
        </w:rPr>
        <w:t>従来の歯列矯正を支配するクリアアライナー</w:t>
      </w:r>
      <w:r w:rsidRPr="0017116A">
        <w:t xml:space="preserve"> - </w:t>
      </w:r>
      <w:r w:rsidRPr="0017116A">
        <w:rPr>
          <w:b/>
          <w:bCs/>
        </w:rPr>
        <w:t>目に見えない取り外し可能なソリューションに移行します。</w:t>
      </w:r>
    </w:p>
    <w:p w14:paraId="55A97E48" w14:textId="77777777" w:rsidR="0017116A" w:rsidRPr="0017116A" w:rsidRDefault="0017116A" w:rsidP="0017116A">
      <w:pPr>
        <w:numPr>
          <w:ilvl w:val="0"/>
          <w:numId w:val="7"/>
        </w:numPr>
      </w:pPr>
      <w:r w:rsidRPr="0017116A">
        <w:rPr>
          <w:b/>
          <w:bCs/>
        </w:rPr>
        <w:t>矯正歯科における3Dプリンティング&amp;カスタマイゼーション</w:t>
      </w:r>
      <w:r w:rsidRPr="0017116A">
        <w:t xml:space="preserve"> – より迅速で </w:t>
      </w:r>
      <w:r w:rsidRPr="0017116A">
        <w:rPr>
          <w:b/>
          <w:bCs/>
        </w:rPr>
        <w:t>パーソナライズされた治療。</w:t>
      </w:r>
    </w:p>
    <w:p w14:paraId="625E7EF9" w14:textId="77777777" w:rsidR="0017116A" w:rsidRPr="0017116A" w:rsidRDefault="0017116A" w:rsidP="0017116A">
      <w:pPr>
        <w:numPr>
          <w:ilvl w:val="0"/>
          <w:numId w:val="7"/>
        </w:numPr>
      </w:pPr>
      <w:r w:rsidRPr="0017116A">
        <w:rPr>
          <w:b/>
          <w:bCs/>
        </w:rPr>
        <w:t xml:space="preserve">テレデンティストリー&amp;アットホーム矯正の台頭 - </w:t>
      </w:r>
      <w:r w:rsidRPr="0017116A">
        <w:t>オンラインコンサルテーションとDTCアライナー</w:t>
      </w:r>
      <w:r w:rsidRPr="0017116A">
        <w:rPr>
          <w:b/>
          <w:bCs/>
        </w:rPr>
        <w:t>の市場が成長しています。</w:t>
      </w:r>
    </w:p>
    <w:p w14:paraId="737BDA79" w14:textId="4B980F5D" w:rsidR="0017116A" w:rsidRPr="0017116A" w:rsidRDefault="0017116A" w:rsidP="0017116A">
      <w:pPr>
        <w:numPr>
          <w:ilvl w:val="0"/>
          <w:numId w:val="7"/>
        </w:numPr>
      </w:pPr>
      <w:r w:rsidRPr="0017116A">
        <w:rPr>
          <w:b/>
          <w:bCs/>
        </w:rPr>
        <w:t>生体適合性と環境に優しい歯科材料</w:t>
      </w:r>
      <w:r w:rsidRPr="0017116A">
        <w:t xml:space="preserve"> – </w:t>
      </w:r>
      <w:r w:rsidRPr="0017116A">
        <w:rPr>
          <w:b/>
          <w:bCs/>
        </w:rPr>
        <w:t>持続可能で患者に優しい製品の需要。</w:t>
      </w:r>
    </w:p>
    <w:p w14:paraId="2919CB82" w14:textId="52A5A289" w:rsidR="0017116A" w:rsidRDefault="0017116A" w:rsidP="0017116A">
      <w:r w:rsidRPr="0017116A">
        <w:t>今すぐ購入して、貴重な洞察を得て最新情報を入手してください:</w:t>
      </w:r>
      <w:hyperlink r:id="rId7" w:history="1">
        <w:r w:rsidRPr="0017116A">
          <w:rPr>
            <w:rStyle w:val="Hyperlink"/>
          </w:rPr>
          <w:t>https://www.skyquestt.com/buy-now/orthodontics-market</w:t>
        </w:r>
      </w:hyperlink>
      <w:r w:rsidRPr="0017116A">
        <w:t xml:space="preserve"> </w:t>
      </w:r>
    </w:p>
    <w:p w14:paraId="32481EF0" w14:textId="77777777" w:rsidR="0017116A" w:rsidRPr="0017116A" w:rsidRDefault="0017116A" w:rsidP="0017116A">
      <w:pPr>
        <w:rPr>
          <w:b/>
          <w:bCs/>
        </w:rPr>
      </w:pPr>
      <w:r w:rsidRPr="0017116A">
        <w:rPr>
          <w:b/>
          <w:bCs/>
        </w:rPr>
        <w:t>歯科矯正市場のトッププレーヤー</w:t>
      </w:r>
    </w:p>
    <w:p w14:paraId="13D798FC" w14:textId="77777777" w:rsidR="0017116A" w:rsidRDefault="0017116A" w:rsidP="0017116A">
      <w:pPr>
        <w:pStyle w:val="ListParagraph"/>
        <w:numPr>
          <w:ilvl w:val="0"/>
          <w:numId w:val="8"/>
        </w:numPr>
      </w:pPr>
      <w:r>
        <w:t xml:space="preserve">五大湖歯科技術 </w:t>
      </w:r>
    </w:p>
    <w:p w14:paraId="5114AD13" w14:textId="77777777" w:rsidR="0017116A" w:rsidRDefault="0017116A" w:rsidP="0017116A">
      <w:pPr>
        <w:pStyle w:val="ListParagraph"/>
        <w:numPr>
          <w:ilvl w:val="0"/>
          <w:numId w:val="8"/>
        </w:numPr>
      </w:pPr>
      <w:r>
        <w:t xml:space="preserve">DB矯正歯科 </w:t>
      </w:r>
    </w:p>
    <w:p w14:paraId="21408E37" w14:textId="77777777" w:rsidR="0017116A" w:rsidRDefault="0017116A" w:rsidP="0017116A">
      <w:pPr>
        <w:pStyle w:val="ListParagraph"/>
        <w:numPr>
          <w:ilvl w:val="0"/>
          <w:numId w:val="8"/>
        </w:numPr>
      </w:pPr>
      <w:r>
        <w:t xml:space="preserve">アライン・テクノロジー株式会社 </w:t>
      </w:r>
    </w:p>
    <w:p w14:paraId="449CA56D" w14:textId="77777777" w:rsidR="0017116A" w:rsidRDefault="0017116A" w:rsidP="0017116A">
      <w:pPr>
        <w:pStyle w:val="ListParagraph"/>
        <w:numPr>
          <w:ilvl w:val="0"/>
          <w:numId w:val="8"/>
        </w:numPr>
      </w:pPr>
      <w:r>
        <w:t xml:space="preserve">ダナハーコーポレーション </w:t>
      </w:r>
    </w:p>
    <w:p w14:paraId="48833172" w14:textId="77777777" w:rsidR="0017116A" w:rsidRDefault="0017116A" w:rsidP="0017116A">
      <w:pPr>
        <w:pStyle w:val="ListParagraph"/>
        <w:numPr>
          <w:ilvl w:val="0"/>
          <w:numId w:val="8"/>
        </w:numPr>
      </w:pPr>
      <w:r>
        <w:t xml:space="preserve">3Mカンパニー </w:t>
      </w:r>
    </w:p>
    <w:p w14:paraId="6C0CBD00" w14:textId="77777777" w:rsidR="0017116A" w:rsidRDefault="0017116A" w:rsidP="0017116A">
      <w:pPr>
        <w:pStyle w:val="ListParagraph"/>
        <w:numPr>
          <w:ilvl w:val="0"/>
          <w:numId w:val="8"/>
        </w:numPr>
      </w:pPr>
      <w:r>
        <w:t xml:space="preserve">デンツプライシロナ株式会社 </w:t>
      </w:r>
    </w:p>
    <w:p w14:paraId="3FBB99FE" w14:textId="77777777" w:rsidR="0017116A" w:rsidRDefault="0017116A" w:rsidP="0017116A">
      <w:pPr>
        <w:pStyle w:val="ListParagraph"/>
        <w:numPr>
          <w:ilvl w:val="0"/>
          <w:numId w:val="8"/>
        </w:numPr>
      </w:pPr>
      <w:r>
        <w:t xml:space="preserve">ヘンリー・シャイン社 </w:t>
      </w:r>
    </w:p>
    <w:p w14:paraId="1B0F7BD1" w14:textId="77777777" w:rsidR="0017116A" w:rsidRDefault="0017116A" w:rsidP="0017116A">
      <w:pPr>
        <w:pStyle w:val="ListParagraph"/>
        <w:numPr>
          <w:ilvl w:val="0"/>
          <w:numId w:val="8"/>
        </w:numPr>
      </w:pPr>
      <w:r>
        <w:t xml:space="preserve">G&amp;H矯正歯科株式会社 </w:t>
      </w:r>
    </w:p>
    <w:p w14:paraId="3C0DD2E6" w14:textId="77777777" w:rsidR="0017116A" w:rsidRDefault="0017116A" w:rsidP="0017116A">
      <w:pPr>
        <w:pStyle w:val="ListParagraph"/>
        <w:numPr>
          <w:ilvl w:val="0"/>
          <w:numId w:val="8"/>
        </w:numPr>
      </w:pPr>
      <w:r>
        <w:lastRenderedPageBreak/>
        <w:t xml:space="preserve">ロッキーマウンテン矯正歯科株式会社 </w:t>
      </w:r>
    </w:p>
    <w:p w14:paraId="79609073" w14:textId="77777777" w:rsidR="0017116A" w:rsidRDefault="0017116A" w:rsidP="0017116A">
      <w:pPr>
        <w:pStyle w:val="ListParagraph"/>
        <w:numPr>
          <w:ilvl w:val="0"/>
          <w:numId w:val="8"/>
        </w:numPr>
      </w:pPr>
      <w:r>
        <w:t xml:space="preserve">アメリカン・オルソニティクス・コーポレーション </w:t>
      </w:r>
    </w:p>
    <w:p w14:paraId="08929640" w14:textId="77777777" w:rsidR="0017116A" w:rsidRDefault="0017116A" w:rsidP="0017116A">
      <w:pPr>
        <w:pStyle w:val="ListParagraph"/>
        <w:numPr>
          <w:ilvl w:val="0"/>
          <w:numId w:val="8"/>
        </w:numPr>
      </w:pPr>
      <w:r>
        <w:t xml:space="preserve">TP矯正歯科株式会社 </w:t>
      </w:r>
    </w:p>
    <w:p w14:paraId="7A9ABC22" w14:textId="77777777" w:rsidR="0017116A" w:rsidRDefault="0017116A" w:rsidP="0017116A">
      <w:pPr>
        <w:pStyle w:val="ListParagraph"/>
        <w:numPr>
          <w:ilvl w:val="0"/>
          <w:numId w:val="8"/>
        </w:numPr>
      </w:pPr>
      <w:proofErr w:type="spellStart"/>
      <w:r>
        <w:t>Ultradent</w:t>
      </w:r>
      <w:proofErr w:type="spellEnd"/>
      <w:r>
        <w:t xml:space="preserve"> Products Inc.(</w:t>
      </w:r>
      <w:proofErr w:type="spellStart"/>
      <w:r>
        <w:t>ウルトラデントプロダクツ</w:t>
      </w:r>
      <w:proofErr w:type="spellEnd"/>
      <w:r>
        <w:t xml:space="preserve">) </w:t>
      </w:r>
    </w:p>
    <w:p w14:paraId="1D306EF9" w14:textId="77777777" w:rsidR="0017116A" w:rsidRDefault="0017116A" w:rsidP="0017116A">
      <w:pPr>
        <w:pStyle w:val="ListParagraph"/>
        <w:numPr>
          <w:ilvl w:val="0"/>
          <w:numId w:val="8"/>
        </w:numPr>
      </w:pPr>
      <w:proofErr w:type="spellStart"/>
      <w:r>
        <w:t>クリアコレクト、LLC</w:t>
      </w:r>
      <w:proofErr w:type="spellEnd"/>
      <w:r>
        <w:t xml:space="preserve"> </w:t>
      </w:r>
    </w:p>
    <w:p w14:paraId="661DFB6E" w14:textId="77777777" w:rsidR="0017116A" w:rsidRDefault="0017116A" w:rsidP="0017116A">
      <w:pPr>
        <w:pStyle w:val="ListParagraph"/>
        <w:numPr>
          <w:ilvl w:val="0"/>
          <w:numId w:val="8"/>
        </w:numPr>
      </w:pPr>
      <w:proofErr w:type="spellStart"/>
      <w:r>
        <w:t>オルムコ株式会社</w:t>
      </w:r>
      <w:proofErr w:type="spellEnd"/>
      <w:r>
        <w:t xml:space="preserve"> </w:t>
      </w:r>
    </w:p>
    <w:p w14:paraId="274394E9" w14:textId="77777777" w:rsidR="0017116A" w:rsidRDefault="0017116A" w:rsidP="0017116A">
      <w:pPr>
        <w:pStyle w:val="ListParagraph"/>
        <w:numPr>
          <w:ilvl w:val="0"/>
          <w:numId w:val="8"/>
        </w:numPr>
      </w:pPr>
      <w:proofErr w:type="spellStart"/>
      <w:r>
        <w:t>スマーティ</w:t>
      </w:r>
      <w:proofErr w:type="spellEnd"/>
      <w:r>
        <w:t xml:space="preserve">ー </w:t>
      </w:r>
    </w:p>
    <w:p w14:paraId="66B48256" w14:textId="77777777" w:rsidR="0017116A" w:rsidRDefault="0017116A" w:rsidP="0017116A">
      <w:pPr>
        <w:pStyle w:val="ListParagraph"/>
        <w:numPr>
          <w:ilvl w:val="0"/>
          <w:numId w:val="8"/>
        </w:numPr>
      </w:pPr>
      <w:r>
        <w:t xml:space="preserve">Scheu Dental GmbH </w:t>
      </w:r>
    </w:p>
    <w:p w14:paraId="35F91953" w14:textId="77777777" w:rsidR="0017116A" w:rsidRDefault="0017116A" w:rsidP="0017116A">
      <w:pPr>
        <w:pStyle w:val="ListParagraph"/>
        <w:numPr>
          <w:ilvl w:val="0"/>
          <w:numId w:val="8"/>
        </w:numPr>
      </w:pPr>
      <w:r>
        <w:t xml:space="preserve">フォレスダデント ベルンハルト・フォースター GmbH </w:t>
      </w:r>
    </w:p>
    <w:p w14:paraId="304D5733" w14:textId="77777777" w:rsidR="0017116A" w:rsidRDefault="0017116A" w:rsidP="0017116A">
      <w:pPr>
        <w:pStyle w:val="ListParagraph"/>
        <w:numPr>
          <w:ilvl w:val="0"/>
          <w:numId w:val="8"/>
        </w:numPr>
      </w:pPr>
      <w:proofErr w:type="spellStart"/>
      <w:r>
        <w:t>デンタウルム</w:t>
      </w:r>
      <w:proofErr w:type="spellEnd"/>
      <w:r>
        <w:t xml:space="preserve"> GmbH &amp; Co. KG </w:t>
      </w:r>
    </w:p>
    <w:p w14:paraId="22171566" w14:textId="77777777" w:rsidR="0017116A" w:rsidRDefault="0017116A" w:rsidP="0017116A">
      <w:pPr>
        <w:pStyle w:val="ListParagraph"/>
        <w:numPr>
          <w:ilvl w:val="0"/>
          <w:numId w:val="8"/>
        </w:numPr>
      </w:pPr>
      <w:r>
        <w:t xml:space="preserve">レオーネS.p.A. </w:t>
      </w:r>
    </w:p>
    <w:p w14:paraId="7F2C5601" w14:textId="6A9CA3AC" w:rsidR="0017116A" w:rsidRPr="0017116A" w:rsidRDefault="0017116A" w:rsidP="0017116A">
      <w:pPr>
        <w:pStyle w:val="ListParagraph"/>
        <w:numPr>
          <w:ilvl w:val="0"/>
          <w:numId w:val="8"/>
        </w:numPr>
      </w:pPr>
      <w:r>
        <w:t>TP矯正歯科株式会社</w:t>
      </w:r>
    </w:p>
    <w:p w14:paraId="71793E5A" w14:textId="02B306D5" w:rsidR="0017116A" w:rsidRPr="0017116A" w:rsidRDefault="0017116A" w:rsidP="0017116A">
      <w:pPr>
        <w:rPr>
          <w:b/>
          <w:bCs/>
        </w:rPr>
      </w:pPr>
      <w:r w:rsidRPr="0017116A">
        <w:rPr>
          <w:b/>
          <w:bCs/>
        </w:rPr>
        <w:t>今後の見通し</w:t>
      </w:r>
    </w:p>
    <w:p w14:paraId="3D03136B" w14:textId="38251C14" w:rsidR="004D40C5" w:rsidRDefault="0017116A">
      <w:r w:rsidRPr="0017116A">
        <w:t xml:space="preserve"> </w:t>
      </w:r>
      <w:r w:rsidRPr="0017116A">
        <w:rPr>
          <w:b/>
          <w:bCs/>
        </w:rPr>
        <w:t>歯科矯正市場は</w:t>
      </w:r>
      <w:r w:rsidRPr="0017116A">
        <w:t>、デジタルトランスフォーメーション、審美的な要求、歯科治療におけるAI統合</w:t>
      </w:r>
      <w:r w:rsidRPr="0017116A">
        <w:rPr>
          <w:b/>
          <w:bCs/>
        </w:rPr>
        <w:t>に牽引されて、</w:t>
      </w:r>
      <w:r w:rsidRPr="0017116A">
        <w:t>2032</w:t>
      </w:r>
      <w:r w:rsidRPr="0017116A">
        <w:rPr>
          <w:b/>
          <w:bCs/>
        </w:rPr>
        <w:t>年まで大幅な成長が見込まれています。</w:t>
      </w:r>
      <w:r w:rsidRPr="0017116A">
        <w:t>高度な歯科矯正技術、患者中心のソリューション、消費者直販モデル</w:t>
      </w:r>
      <w:r w:rsidRPr="0017116A">
        <w:rPr>
          <w:b/>
          <w:bCs/>
        </w:rPr>
        <w:t xml:space="preserve">に投資する企業は </w:t>
      </w:r>
      <w:r w:rsidRPr="0017116A">
        <w:t xml:space="preserve"> 、この拡大する業界で競争力を獲得するでしょう。</w:t>
      </w:r>
    </w:p>
    <w:p w14:paraId="05587C6C" w14:textId="36ECF7EB" w:rsidR="0017116A" w:rsidRDefault="0017116A">
      <w:r w:rsidRPr="0017116A">
        <w:t xml:space="preserve">レポート全文は、以下のURLでご覧いただけます https://www.skyquestt.com/report/orthodontics-market </w:t>
      </w:r>
      <w:hyperlink r:id="rId8" w:history="1"/>
      <w:r>
        <w:t xml:space="preserve"> </w:t>
      </w:r>
    </w:p>
    <w:sectPr w:rsidR="00171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CD0"/>
    <w:multiLevelType w:val="multilevel"/>
    <w:tmpl w:val="25FC9BF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147342D3"/>
    <w:multiLevelType w:val="multilevel"/>
    <w:tmpl w:val="BAD28512"/>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3313149A"/>
    <w:multiLevelType w:val="multilevel"/>
    <w:tmpl w:val="26B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F79EB"/>
    <w:multiLevelType w:val="hybridMultilevel"/>
    <w:tmpl w:val="12C0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60ACD"/>
    <w:multiLevelType w:val="multilevel"/>
    <w:tmpl w:val="0B5A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4E6A21"/>
    <w:multiLevelType w:val="multilevel"/>
    <w:tmpl w:val="65D4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36B65"/>
    <w:multiLevelType w:val="multilevel"/>
    <w:tmpl w:val="A93A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85CB1"/>
    <w:multiLevelType w:val="multilevel"/>
    <w:tmpl w:val="8B1A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439996">
    <w:abstractNumId w:val="1"/>
  </w:num>
  <w:num w:numId="2" w16cid:durableId="1956790086">
    <w:abstractNumId w:val="6"/>
  </w:num>
  <w:num w:numId="3" w16cid:durableId="2049179879">
    <w:abstractNumId w:val="2"/>
  </w:num>
  <w:num w:numId="4" w16cid:durableId="734471101">
    <w:abstractNumId w:val="5"/>
  </w:num>
  <w:num w:numId="5" w16cid:durableId="1428229233">
    <w:abstractNumId w:val="4"/>
  </w:num>
  <w:num w:numId="6" w16cid:durableId="1413308869">
    <w:abstractNumId w:val="0"/>
  </w:num>
  <w:num w:numId="7" w16cid:durableId="721635590">
    <w:abstractNumId w:val="7"/>
  </w:num>
  <w:num w:numId="8" w16cid:durableId="1964116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6A"/>
    <w:rsid w:val="00010014"/>
    <w:rsid w:val="0017116A"/>
    <w:rsid w:val="001D01DB"/>
    <w:rsid w:val="00274CDA"/>
    <w:rsid w:val="004B1D36"/>
    <w:rsid w:val="004D40C5"/>
    <w:rsid w:val="004F5A7C"/>
    <w:rsid w:val="00B354D8"/>
    <w:rsid w:val="00BB68BD"/>
    <w:rsid w:val="00C15B33"/>
    <w:rsid w:val="00E83F4B"/>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CBEA"/>
  <w15:chartTrackingRefBased/>
  <w15:docId w15:val="{FC2FD6BE-0EE6-470A-8F5F-C9A40C2C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1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11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11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11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1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1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1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1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1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1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16A"/>
    <w:rPr>
      <w:rFonts w:eastAsiaTheme="majorEastAsia" w:cstheme="majorBidi"/>
      <w:color w:val="272727" w:themeColor="text1" w:themeTint="D8"/>
    </w:rPr>
  </w:style>
  <w:style w:type="paragraph" w:styleId="Title">
    <w:name w:val="Title"/>
    <w:basedOn w:val="Normal"/>
    <w:next w:val="Normal"/>
    <w:link w:val="TitleChar"/>
    <w:uiPriority w:val="10"/>
    <w:qFormat/>
    <w:rsid w:val="00171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16A"/>
    <w:pPr>
      <w:spacing w:before="160"/>
      <w:jc w:val="center"/>
    </w:pPr>
    <w:rPr>
      <w:i/>
      <w:iCs/>
      <w:color w:val="404040" w:themeColor="text1" w:themeTint="BF"/>
    </w:rPr>
  </w:style>
  <w:style w:type="character" w:customStyle="1" w:styleId="QuoteChar">
    <w:name w:val="Quote Char"/>
    <w:basedOn w:val="DefaultParagraphFont"/>
    <w:link w:val="Quote"/>
    <w:uiPriority w:val="29"/>
    <w:rsid w:val="0017116A"/>
    <w:rPr>
      <w:i/>
      <w:iCs/>
      <w:color w:val="404040" w:themeColor="text1" w:themeTint="BF"/>
    </w:rPr>
  </w:style>
  <w:style w:type="paragraph" w:styleId="ListParagraph">
    <w:name w:val="List Paragraph"/>
    <w:basedOn w:val="Normal"/>
    <w:uiPriority w:val="34"/>
    <w:qFormat/>
    <w:rsid w:val="0017116A"/>
    <w:pPr>
      <w:ind w:left="720"/>
      <w:contextualSpacing/>
    </w:pPr>
  </w:style>
  <w:style w:type="character" w:styleId="IntenseEmphasis">
    <w:name w:val="Intense Emphasis"/>
    <w:basedOn w:val="DefaultParagraphFont"/>
    <w:uiPriority w:val="21"/>
    <w:qFormat/>
    <w:rsid w:val="0017116A"/>
    <w:rPr>
      <w:i/>
      <w:iCs/>
      <w:color w:val="2F5496" w:themeColor="accent1" w:themeShade="BF"/>
    </w:rPr>
  </w:style>
  <w:style w:type="paragraph" w:styleId="IntenseQuote">
    <w:name w:val="Intense Quote"/>
    <w:basedOn w:val="Normal"/>
    <w:next w:val="Normal"/>
    <w:link w:val="IntenseQuoteChar"/>
    <w:uiPriority w:val="30"/>
    <w:qFormat/>
    <w:rsid w:val="00171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116A"/>
    <w:rPr>
      <w:i/>
      <w:iCs/>
      <w:color w:val="2F5496" w:themeColor="accent1" w:themeShade="BF"/>
    </w:rPr>
  </w:style>
  <w:style w:type="character" w:styleId="IntenseReference">
    <w:name w:val="Intense Reference"/>
    <w:basedOn w:val="DefaultParagraphFont"/>
    <w:uiPriority w:val="32"/>
    <w:qFormat/>
    <w:rsid w:val="0017116A"/>
    <w:rPr>
      <w:b/>
      <w:bCs/>
      <w:smallCaps/>
      <w:color w:val="2F5496" w:themeColor="accent1" w:themeShade="BF"/>
      <w:spacing w:val="5"/>
    </w:rPr>
  </w:style>
  <w:style w:type="character" w:styleId="Hyperlink">
    <w:name w:val="Hyperlink"/>
    <w:basedOn w:val="DefaultParagraphFont"/>
    <w:uiPriority w:val="99"/>
    <w:unhideWhenUsed/>
    <w:rsid w:val="0017116A"/>
    <w:rPr>
      <w:color w:val="0563C1" w:themeColor="hyperlink"/>
      <w:u w:val="single"/>
    </w:rPr>
  </w:style>
  <w:style w:type="character" w:styleId="UnresolvedMention">
    <w:name w:val="Unresolved Mention"/>
    <w:basedOn w:val="DefaultParagraphFont"/>
    <w:uiPriority w:val="99"/>
    <w:semiHidden/>
    <w:unhideWhenUsed/>
    <w:rsid w:val="0017116A"/>
    <w:rPr>
      <w:color w:val="605E5C"/>
      <w:shd w:val="clear" w:color="auto" w:fill="E1DFDD"/>
    </w:rPr>
  </w:style>
  <w:style w:type="character" w:styleId="PlaceholderText">
    <w:name w:val="Placeholder Text"/>
    <w:basedOn w:val="DefaultParagraphFont"/>
    <w:uiPriority w:val="99"/>
    <w:semiHidden/>
    <w:rsid w:val="000100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0612">
      <w:bodyDiv w:val="1"/>
      <w:marLeft w:val="0"/>
      <w:marRight w:val="0"/>
      <w:marTop w:val="0"/>
      <w:marBottom w:val="0"/>
      <w:divBdr>
        <w:top w:val="none" w:sz="0" w:space="0" w:color="auto"/>
        <w:left w:val="none" w:sz="0" w:space="0" w:color="auto"/>
        <w:bottom w:val="none" w:sz="0" w:space="0" w:color="auto"/>
        <w:right w:val="none" w:sz="0" w:space="0" w:color="auto"/>
      </w:divBdr>
    </w:div>
    <w:div w:id="431586260">
      <w:bodyDiv w:val="1"/>
      <w:marLeft w:val="0"/>
      <w:marRight w:val="0"/>
      <w:marTop w:val="0"/>
      <w:marBottom w:val="0"/>
      <w:divBdr>
        <w:top w:val="none" w:sz="0" w:space="0" w:color="auto"/>
        <w:left w:val="none" w:sz="0" w:space="0" w:color="auto"/>
        <w:bottom w:val="none" w:sz="0" w:space="0" w:color="auto"/>
        <w:right w:val="none" w:sz="0" w:space="0" w:color="auto"/>
      </w:divBdr>
    </w:div>
    <w:div w:id="810441385">
      <w:bodyDiv w:val="1"/>
      <w:marLeft w:val="0"/>
      <w:marRight w:val="0"/>
      <w:marTop w:val="0"/>
      <w:marBottom w:val="0"/>
      <w:divBdr>
        <w:top w:val="none" w:sz="0" w:space="0" w:color="auto"/>
        <w:left w:val="none" w:sz="0" w:space="0" w:color="auto"/>
        <w:bottom w:val="none" w:sz="0" w:space="0" w:color="auto"/>
        <w:right w:val="none" w:sz="0" w:space="0" w:color="auto"/>
      </w:divBdr>
    </w:div>
    <w:div w:id="843127016">
      <w:bodyDiv w:val="1"/>
      <w:marLeft w:val="0"/>
      <w:marRight w:val="0"/>
      <w:marTop w:val="0"/>
      <w:marBottom w:val="0"/>
      <w:divBdr>
        <w:top w:val="none" w:sz="0" w:space="0" w:color="auto"/>
        <w:left w:val="none" w:sz="0" w:space="0" w:color="auto"/>
        <w:bottom w:val="none" w:sz="0" w:space="0" w:color="auto"/>
        <w:right w:val="none" w:sz="0" w:space="0" w:color="auto"/>
      </w:divBdr>
    </w:div>
    <w:div w:id="894200673">
      <w:bodyDiv w:val="1"/>
      <w:marLeft w:val="0"/>
      <w:marRight w:val="0"/>
      <w:marTop w:val="0"/>
      <w:marBottom w:val="0"/>
      <w:divBdr>
        <w:top w:val="none" w:sz="0" w:space="0" w:color="auto"/>
        <w:left w:val="none" w:sz="0" w:space="0" w:color="auto"/>
        <w:bottom w:val="none" w:sz="0" w:space="0" w:color="auto"/>
        <w:right w:val="none" w:sz="0" w:space="0" w:color="auto"/>
      </w:divBdr>
    </w:div>
    <w:div w:id="1028022090">
      <w:bodyDiv w:val="1"/>
      <w:marLeft w:val="0"/>
      <w:marRight w:val="0"/>
      <w:marTop w:val="0"/>
      <w:marBottom w:val="0"/>
      <w:divBdr>
        <w:top w:val="none" w:sz="0" w:space="0" w:color="auto"/>
        <w:left w:val="none" w:sz="0" w:space="0" w:color="auto"/>
        <w:bottom w:val="none" w:sz="0" w:space="0" w:color="auto"/>
        <w:right w:val="none" w:sz="0" w:space="0" w:color="auto"/>
      </w:divBdr>
    </w:div>
    <w:div w:id="106012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orthodontics-market" TargetMode="External"/><Relationship Id="rId3" Type="http://schemas.openxmlformats.org/officeDocument/2006/relationships/settings" Target="settings.xml"/><Relationship Id="rId7" Type="http://schemas.openxmlformats.org/officeDocument/2006/relationships/hyperlink" Target="https://www.skyquestt.com/buy-now/orthodon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orthodontics-market" TargetMode="External"/><Relationship Id="rId5" Type="http://schemas.openxmlformats.org/officeDocument/2006/relationships/hyperlink" Target="https://www.skyquestt.com/sample-request/orthodont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2025-03-19T07:52:00Z</dcterms:created>
  <dcterms:modified xsi:type="dcterms:W3CDTF">2025-03-19T07:57:00Z</dcterms:modified>
</cp:coreProperties>
</file>