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984B" w14:textId="22F405D4" w:rsidR="002E1947" w:rsidRDefault="002E1947" w:rsidP="002E1947">
      <w:pPr>
        <w:rPr>
          <w:b/>
          <w:bCs/>
        </w:rPr>
      </w:pPr>
      <w:proofErr w:type="spellStart"/>
      <w:proofErr w:type="gramStart"/>
      <w:r w:rsidRPr="002E1947">
        <w:rPr>
          <w:b/>
          <w:bCs/>
        </w:rPr>
        <w:t>燃料添加剤市場:イノベーション</w:t>
      </w:r>
      <w:proofErr w:type="gramEnd"/>
      <w:r w:rsidRPr="002E1947">
        <w:rPr>
          <w:b/>
          <w:bCs/>
        </w:rPr>
        <w:t>、需要ドライバ</w:t>
      </w:r>
      <w:proofErr w:type="spellEnd"/>
      <w:r w:rsidRPr="002E1947">
        <w:rPr>
          <w:b/>
          <w:bCs/>
        </w:rPr>
        <w:t>ー、および予測2025-2032</w:t>
      </w:r>
    </w:p>
    <w:p w14:paraId="0BBE4A2B" w14:textId="522D3B09" w:rsidR="002E1947" w:rsidRDefault="002E1947" w:rsidP="002E1947">
      <w:r w:rsidRPr="002E1947">
        <w:t xml:space="preserve">厳しい環境規制と製造、航空、自動車業界からの需要の高まりの結果として、燃料添加剤市場は急速に上昇すると予想されます。彼らは、ディーゼル、留出物、ガソリンなどの他の燃料の有効性を高めることをサポートしています。ひどい汚染排出を防ぎ、高温での燃焼率と燃焼率を下げます。米国では、運輸業界で約11億バレルの留出燃料が使用されていましたが、これは基本的にディーゼル燃料です。この数字は、米国全体の石油消費量の15%を占めており、エネルギー組成に従って計算すると、運輸業界が使用する総エネルギーの約23%に相当します。 </w:t>
      </w:r>
    </w:p>
    <w:p w14:paraId="699CCA53" w14:textId="77777777" w:rsidR="002E1947" w:rsidRPr="002E1947" w:rsidRDefault="002E1947" w:rsidP="002E1947">
      <w:pPr>
        <w:rPr>
          <w:b/>
          <w:bCs/>
        </w:rPr>
      </w:pPr>
      <w:r w:rsidRPr="002E1947">
        <w:rPr>
          <w:b/>
          <w:bCs/>
        </w:rPr>
        <w:t>燃料添加剤の市場規模は2023年に114億米ドルと評価され、2024年の129億米ドルから2032年までに348億米ドルに成長し、予測期間(2025年から2032年)の間に13.2%のCAGRで成長する態勢を整えています。</w:t>
      </w:r>
    </w:p>
    <w:p w14:paraId="5CB7B886" w14:textId="7CBA685A" w:rsidR="002E1947" w:rsidRDefault="002E1947" w:rsidP="002E1947">
      <w:r w:rsidRPr="002E1947">
        <w:t xml:space="preserve">今すぐ無料サンプルレポートを入手: </w:t>
      </w:r>
      <w:hyperlink r:id="rId5" w:history="1">
        <w:r w:rsidRPr="00AD0244">
          <w:rPr>
            <w:rStyle w:val="Hyperlink"/>
          </w:rPr>
          <w:t>https://www.skyquestt.com/sample-request/fuel-additives-market</w:t>
        </w:r>
      </w:hyperlink>
      <w:r>
        <w:t xml:space="preserve"> </w:t>
      </w:r>
    </w:p>
    <w:p w14:paraId="154D04DD" w14:textId="3E84E7D2" w:rsidR="002E1947" w:rsidRPr="002E1947" w:rsidRDefault="002E1947" w:rsidP="002E1947">
      <w:pPr>
        <w:rPr>
          <w:b/>
          <w:bCs/>
        </w:rPr>
      </w:pPr>
      <w:r w:rsidRPr="002E1947">
        <w:rPr>
          <w:b/>
          <w:bCs/>
        </w:rPr>
        <w:t>市場概況</w:t>
      </w:r>
    </w:p>
    <w:p w14:paraId="5C1B3AA9" w14:textId="3953CC10" w:rsidR="002E1947" w:rsidRPr="002E1947" w:rsidRDefault="002E1947" w:rsidP="002E1947">
      <w:r w:rsidRPr="002E1947">
        <w:t>燃料添加剤は、ガソリン、ディーゼル、および代替燃料の</w:t>
      </w:r>
      <w:r w:rsidRPr="002E1947">
        <w:rPr>
          <w:b/>
          <w:bCs/>
        </w:rPr>
        <w:t>燃料効率を高め、燃焼を改善し、排出量を削減する</w:t>
      </w:r>
      <w:r w:rsidRPr="002E1947">
        <w:t>ように設計された化合物です。自動車</w:t>
      </w:r>
      <w:r w:rsidRPr="002E1947">
        <w:rPr>
          <w:b/>
          <w:bCs/>
        </w:rPr>
        <w:t>、航空、船舶、産業分野で</w:t>
      </w:r>
      <w:r w:rsidRPr="002E1947">
        <w:t>広く使用されており、燃料の劣化、エンジンの堆積物、腐食を防ぎます。排出ガスに対する政府規制の強化に伴い、</w:t>
      </w:r>
      <w:r w:rsidRPr="002E1947">
        <w:rPr>
          <w:b/>
          <w:bCs/>
        </w:rPr>
        <w:t>燃料安定剤、洗剤、およびパフォーマンス向上剤の需要</w:t>
      </w:r>
      <w:r w:rsidRPr="002E1947">
        <w:t>が世界的に増加しています。</w:t>
      </w:r>
    </w:p>
    <w:p w14:paraId="1BA65A36" w14:textId="77777777" w:rsidR="002E1947" w:rsidRPr="002E1947" w:rsidRDefault="002E1947" w:rsidP="002E1947">
      <w:pPr>
        <w:rPr>
          <w:b/>
          <w:bCs/>
        </w:rPr>
      </w:pPr>
      <w:r w:rsidRPr="002E1947">
        <w:rPr>
          <w:b/>
          <w:bCs/>
        </w:rPr>
        <w:t>市場成長の主な推進力</w:t>
      </w:r>
    </w:p>
    <w:p w14:paraId="57DF83E9" w14:textId="77777777" w:rsidR="002E1947" w:rsidRPr="002E1947" w:rsidRDefault="002E1947" w:rsidP="002E1947">
      <w:pPr>
        <w:numPr>
          <w:ilvl w:val="0"/>
          <w:numId w:val="1"/>
        </w:numPr>
      </w:pPr>
      <w:r w:rsidRPr="002E1947">
        <w:rPr>
          <w:b/>
          <w:bCs/>
        </w:rPr>
        <w:t>厳しい排出ガス規制</w:t>
      </w:r>
    </w:p>
    <w:p w14:paraId="34D4679F" w14:textId="77777777" w:rsidR="002E1947" w:rsidRPr="002E1947" w:rsidRDefault="002E1947" w:rsidP="002E1947">
      <w:pPr>
        <w:numPr>
          <w:ilvl w:val="1"/>
          <w:numId w:val="1"/>
        </w:numPr>
      </w:pPr>
      <w:r w:rsidRPr="002E1947">
        <w:t>世界中の政府が低</w:t>
      </w:r>
      <w:r w:rsidRPr="002E1947">
        <w:rPr>
          <w:b/>
          <w:bCs/>
        </w:rPr>
        <w:t>硫黄燃料の義務化とよりクリーンなエネルギー政策を実施しています。</w:t>
      </w:r>
    </w:p>
    <w:p w14:paraId="539820C4" w14:textId="77777777" w:rsidR="002E1947" w:rsidRPr="002E1947" w:rsidRDefault="002E1947" w:rsidP="002E1947">
      <w:pPr>
        <w:numPr>
          <w:ilvl w:val="0"/>
          <w:numId w:val="1"/>
        </w:numPr>
      </w:pPr>
      <w:r w:rsidRPr="002E1947">
        <w:rPr>
          <w:b/>
          <w:bCs/>
        </w:rPr>
        <w:t>成長する自動車・輸送業界</w:t>
      </w:r>
    </w:p>
    <w:p w14:paraId="0E2DEF86" w14:textId="77777777" w:rsidR="002E1947" w:rsidRPr="002E1947" w:rsidRDefault="002E1947" w:rsidP="002E1947">
      <w:pPr>
        <w:numPr>
          <w:ilvl w:val="1"/>
          <w:numId w:val="1"/>
        </w:numPr>
      </w:pPr>
      <w:r w:rsidRPr="002E1947">
        <w:t>自動車の生産と販売の増加により、</w:t>
      </w:r>
      <w:r w:rsidRPr="002E1947">
        <w:rPr>
          <w:b/>
          <w:bCs/>
        </w:rPr>
        <w:t>燃料効率ソリューションの需要が高まっています。</w:t>
      </w:r>
    </w:p>
    <w:p w14:paraId="134AA5E0" w14:textId="77777777" w:rsidR="002E1947" w:rsidRPr="002E1947" w:rsidRDefault="002E1947" w:rsidP="002E1947">
      <w:pPr>
        <w:numPr>
          <w:ilvl w:val="0"/>
          <w:numId w:val="1"/>
        </w:numPr>
      </w:pPr>
      <w:r w:rsidRPr="002E1947">
        <w:rPr>
          <w:b/>
          <w:bCs/>
        </w:rPr>
        <w:t>燃料効率とエンジン保護に対する需要の高まり</w:t>
      </w:r>
    </w:p>
    <w:p w14:paraId="31CA2CB6" w14:textId="77777777" w:rsidR="002E1947" w:rsidRPr="002E1947" w:rsidRDefault="002E1947" w:rsidP="002E1947">
      <w:pPr>
        <w:numPr>
          <w:ilvl w:val="1"/>
          <w:numId w:val="1"/>
        </w:numPr>
      </w:pPr>
      <w:r w:rsidRPr="002E1947">
        <w:t xml:space="preserve">添加剤は、 </w:t>
      </w:r>
      <w:r w:rsidRPr="002E1947">
        <w:rPr>
          <w:b/>
          <w:bCs/>
        </w:rPr>
        <w:t>エンジンの堆積を防ぎ、燃料の燃焼を改善し、摩耗や損傷を減らすのに役立ちます。</w:t>
      </w:r>
    </w:p>
    <w:p w14:paraId="34220DA5" w14:textId="77777777" w:rsidR="002E1947" w:rsidRPr="002E1947" w:rsidRDefault="002E1947" w:rsidP="002E1947">
      <w:pPr>
        <w:numPr>
          <w:ilvl w:val="0"/>
          <w:numId w:val="1"/>
        </w:numPr>
      </w:pPr>
      <w:r w:rsidRPr="002E1947">
        <w:rPr>
          <w:b/>
          <w:bCs/>
        </w:rPr>
        <w:t>航空・海洋セクターの拡大</w:t>
      </w:r>
    </w:p>
    <w:p w14:paraId="19725061" w14:textId="77777777" w:rsidR="002E1947" w:rsidRPr="002E1947" w:rsidRDefault="002E1947" w:rsidP="002E1947">
      <w:pPr>
        <w:numPr>
          <w:ilvl w:val="1"/>
          <w:numId w:val="1"/>
        </w:numPr>
      </w:pPr>
      <w:r w:rsidRPr="002E1947">
        <w:lastRenderedPageBreak/>
        <w:t xml:space="preserve">航空会社や海運会社は、 </w:t>
      </w:r>
      <w:r w:rsidRPr="002E1947">
        <w:rPr>
          <w:b/>
          <w:bCs/>
        </w:rPr>
        <w:t>排出基準に準拠するために燃料添加剤を採用しています。</w:t>
      </w:r>
    </w:p>
    <w:p w14:paraId="5182601F" w14:textId="77777777" w:rsidR="002E1947" w:rsidRPr="002E1947" w:rsidRDefault="002E1947" w:rsidP="002E1947">
      <w:pPr>
        <w:numPr>
          <w:ilvl w:val="0"/>
          <w:numId w:val="1"/>
        </w:numPr>
      </w:pPr>
      <w:r w:rsidRPr="002E1947">
        <w:rPr>
          <w:b/>
          <w:bCs/>
        </w:rPr>
        <w:t>代替燃料とバイオ燃料の進歩</w:t>
      </w:r>
    </w:p>
    <w:p w14:paraId="688C053D" w14:textId="53131141" w:rsidR="002E1947" w:rsidRPr="002E1947" w:rsidRDefault="002E1947" w:rsidP="002E1947">
      <w:pPr>
        <w:numPr>
          <w:ilvl w:val="1"/>
          <w:numId w:val="1"/>
        </w:numPr>
      </w:pPr>
      <w:r w:rsidRPr="002E1947">
        <w:t>エタノール、バイオディーゼル、合成燃料</w:t>
      </w:r>
      <w:r w:rsidRPr="002E1947">
        <w:rPr>
          <w:b/>
          <w:bCs/>
        </w:rPr>
        <w:t xml:space="preserve">の使用の増加 </w:t>
      </w:r>
      <w:r w:rsidRPr="002E1947">
        <w:t xml:space="preserve"> は、添加剤のイノベーションを推進しています。</w:t>
      </w:r>
    </w:p>
    <w:p w14:paraId="5EB1D7B0" w14:textId="77777777" w:rsidR="002E1947" w:rsidRPr="002E1947" w:rsidRDefault="002E1947" w:rsidP="002E1947">
      <w:pPr>
        <w:rPr>
          <w:b/>
          <w:bCs/>
        </w:rPr>
      </w:pPr>
      <w:r w:rsidRPr="002E1947">
        <w:rPr>
          <w:b/>
          <w:bCs/>
        </w:rPr>
        <w:t>市場セグメンテーション</w:t>
      </w:r>
    </w:p>
    <w:p w14:paraId="67AC75AB" w14:textId="77777777" w:rsidR="002E1947" w:rsidRPr="002E1947" w:rsidRDefault="002E1947" w:rsidP="002E1947">
      <w:pPr>
        <w:rPr>
          <w:b/>
          <w:bCs/>
        </w:rPr>
      </w:pPr>
      <w:r w:rsidRPr="002E1947">
        <w:rPr>
          <w:b/>
          <w:bCs/>
        </w:rPr>
        <w:t>タイプ別:</w:t>
      </w:r>
    </w:p>
    <w:p w14:paraId="5E2B0F30" w14:textId="77777777" w:rsidR="002E1947" w:rsidRPr="002E1947" w:rsidRDefault="002E1947" w:rsidP="002E1947">
      <w:pPr>
        <w:numPr>
          <w:ilvl w:val="0"/>
          <w:numId w:val="2"/>
        </w:numPr>
      </w:pPr>
      <w:r w:rsidRPr="002E1947">
        <w:rPr>
          <w:b/>
          <w:bCs/>
        </w:rPr>
        <w:t>デポジットコントロール添加剤</w:t>
      </w:r>
      <w:r w:rsidRPr="002E1947">
        <w:t xml:space="preserve"> – エンジン内の炭素の蓄積を防ぎます。</w:t>
      </w:r>
    </w:p>
    <w:p w14:paraId="34F29E1F" w14:textId="77777777" w:rsidR="002E1947" w:rsidRPr="002E1947" w:rsidRDefault="002E1947" w:rsidP="002E1947">
      <w:pPr>
        <w:numPr>
          <w:ilvl w:val="0"/>
          <w:numId w:val="2"/>
        </w:numPr>
      </w:pPr>
      <w:r w:rsidRPr="002E1947">
        <w:rPr>
          <w:b/>
          <w:bCs/>
        </w:rPr>
        <w:t>酸化防止剤</w:t>
      </w:r>
      <w:r w:rsidRPr="002E1947">
        <w:t xml:space="preserve"> – 燃料の貯蔵寿命を延ばし、酸化を防ぎます。</w:t>
      </w:r>
    </w:p>
    <w:p w14:paraId="5AA8E480" w14:textId="77777777" w:rsidR="002E1947" w:rsidRPr="002E1947" w:rsidRDefault="002E1947" w:rsidP="002E1947">
      <w:pPr>
        <w:numPr>
          <w:ilvl w:val="0"/>
          <w:numId w:val="2"/>
        </w:numPr>
      </w:pPr>
      <w:r w:rsidRPr="002E1947">
        <w:rPr>
          <w:b/>
          <w:bCs/>
        </w:rPr>
        <w:t>潤滑性向上剤</w:t>
      </w:r>
      <w:r w:rsidRPr="002E1947">
        <w:t xml:space="preserve"> – エンジンの摩耗を減らし、燃料効率を向上させます。</w:t>
      </w:r>
    </w:p>
    <w:p w14:paraId="1C52E927" w14:textId="77777777" w:rsidR="002E1947" w:rsidRPr="002E1947" w:rsidRDefault="002E1947" w:rsidP="002E1947">
      <w:pPr>
        <w:numPr>
          <w:ilvl w:val="0"/>
          <w:numId w:val="2"/>
        </w:numPr>
      </w:pPr>
      <w:r w:rsidRPr="002E1947">
        <w:rPr>
          <w:b/>
          <w:bCs/>
        </w:rPr>
        <w:t>セタン&amp;オクタンブースター</w:t>
      </w:r>
      <w:r w:rsidRPr="002E1947">
        <w:t xml:space="preserve"> - ディーゼルエンジンとガソリンエンジンの燃焼を改善します。</w:t>
      </w:r>
    </w:p>
    <w:p w14:paraId="33C7512A" w14:textId="77777777" w:rsidR="002E1947" w:rsidRPr="002E1947" w:rsidRDefault="002E1947" w:rsidP="002E1947">
      <w:pPr>
        <w:numPr>
          <w:ilvl w:val="0"/>
          <w:numId w:val="2"/>
        </w:numPr>
      </w:pPr>
      <w:r w:rsidRPr="002E1947">
        <w:rPr>
          <w:b/>
          <w:bCs/>
        </w:rPr>
        <w:t>腐食防止剤</w:t>
      </w:r>
      <w:r w:rsidRPr="002E1947">
        <w:t xml:space="preserve"> – 燃料タンクとパイプラインを錆から保護します。</w:t>
      </w:r>
    </w:p>
    <w:p w14:paraId="0081837D" w14:textId="77777777" w:rsidR="002E1947" w:rsidRPr="002E1947" w:rsidRDefault="002E1947" w:rsidP="002E1947">
      <w:pPr>
        <w:rPr>
          <w:b/>
          <w:bCs/>
        </w:rPr>
      </w:pPr>
      <w:r w:rsidRPr="002E1947">
        <w:rPr>
          <w:b/>
          <w:bCs/>
        </w:rPr>
        <w:t>アプリケーション別:</w:t>
      </w:r>
    </w:p>
    <w:p w14:paraId="039E13FA" w14:textId="77777777" w:rsidR="002E1947" w:rsidRPr="002E1947" w:rsidRDefault="002E1947" w:rsidP="002E1947">
      <w:pPr>
        <w:numPr>
          <w:ilvl w:val="0"/>
          <w:numId w:val="3"/>
        </w:numPr>
      </w:pPr>
      <w:r w:rsidRPr="002E1947">
        <w:rPr>
          <w:b/>
          <w:bCs/>
        </w:rPr>
        <w:t>ガソリン添加剤</w:t>
      </w:r>
      <w:r w:rsidRPr="002E1947">
        <w:t xml:space="preserve"> – 燃料の安定性と性能を向上させます。</w:t>
      </w:r>
    </w:p>
    <w:p w14:paraId="62710ED3" w14:textId="77777777" w:rsidR="002E1947" w:rsidRPr="002E1947" w:rsidRDefault="002E1947" w:rsidP="002E1947">
      <w:pPr>
        <w:numPr>
          <w:ilvl w:val="0"/>
          <w:numId w:val="3"/>
        </w:numPr>
      </w:pPr>
      <w:r w:rsidRPr="002E1947">
        <w:rPr>
          <w:b/>
          <w:bCs/>
        </w:rPr>
        <w:t>ディーゼル添加剤</w:t>
      </w:r>
      <w:r w:rsidRPr="002E1947">
        <w:t xml:space="preserve"> – 煤の発生を減らし、エンジン効率を向上させます。</w:t>
      </w:r>
    </w:p>
    <w:p w14:paraId="2652920C" w14:textId="77777777" w:rsidR="002E1947" w:rsidRPr="002E1947" w:rsidRDefault="002E1947" w:rsidP="002E1947">
      <w:pPr>
        <w:numPr>
          <w:ilvl w:val="0"/>
          <w:numId w:val="3"/>
        </w:numPr>
      </w:pPr>
      <w:r w:rsidRPr="002E1947">
        <w:rPr>
          <w:b/>
          <w:bCs/>
        </w:rPr>
        <w:t>航空燃料添加剤</w:t>
      </w:r>
      <w:r w:rsidRPr="002E1947">
        <w:t xml:space="preserve"> – 航空機の燃料品質を確保します。</w:t>
      </w:r>
    </w:p>
    <w:p w14:paraId="48B9A555" w14:textId="77777777" w:rsidR="002E1947" w:rsidRPr="002E1947" w:rsidRDefault="002E1947" w:rsidP="002E1947">
      <w:pPr>
        <w:numPr>
          <w:ilvl w:val="0"/>
          <w:numId w:val="3"/>
        </w:numPr>
      </w:pPr>
      <w:r w:rsidRPr="002E1947">
        <w:rPr>
          <w:b/>
          <w:bCs/>
        </w:rPr>
        <w:t>船舶用燃料添加剤</w:t>
      </w:r>
      <w:r w:rsidRPr="002E1947">
        <w:t xml:space="preserve"> – 輸送作業における排出量を削減します。</w:t>
      </w:r>
    </w:p>
    <w:p w14:paraId="150898F4" w14:textId="77777777" w:rsidR="002E1947" w:rsidRPr="002E1947" w:rsidRDefault="002E1947" w:rsidP="002E1947">
      <w:pPr>
        <w:rPr>
          <w:b/>
          <w:bCs/>
        </w:rPr>
      </w:pPr>
      <w:r w:rsidRPr="002E1947">
        <w:rPr>
          <w:b/>
          <w:bCs/>
        </w:rPr>
        <w:t>エンドユーザー別:</w:t>
      </w:r>
    </w:p>
    <w:p w14:paraId="05E091C6" w14:textId="77777777" w:rsidR="002E1947" w:rsidRPr="002E1947" w:rsidRDefault="002E1947" w:rsidP="002E1947">
      <w:pPr>
        <w:numPr>
          <w:ilvl w:val="0"/>
          <w:numId w:val="4"/>
        </w:numPr>
      </w:pPr>
      <w:r w:rsidRPr="002E1947">
        <w:rPr>
          <w:b/>
          <w:bCs/>
        </w:rPr>
        <w:t>自動車産業</w:t>
      </w:r>
    </w:p>
    <w:p w14:paraId="13451733" w14:textId="77777777" w:rsidR="002E1947" w:rsidRPr="002E1947" w:rsidRDefault="002E1947" w:rsidP="002E1947">
      <w:pPr>
        <w:numPr>
          <w:ilvl w:val="0"/>
          <w:numId w:val="4"/>
        </w:numPr>
      </w:pPr>
      <w:r w:rsidRPr="002E1947">
        <w:rPr>
          <w:b/>
          <w:bCs/>
        </w:rPr>
        <w:t>航空宇宙・防衛</w:t>
      </w:r>
    </w:p>
    <w:p w14:paraId="5C97B0D4" w14:textId="77777777" w:rsidR="002E1947" w:rsidRPr="002E1947" w:rsidRDefault="002E1947" w:rsidP="002E1947">
      <w:pPr>
        <w:numPr>
          <w:ilvl w:val="0"/>
          <w:numId w:val="4"/>
        </w:numPr>
      </w:pPr>
      <w:r w:rsidRPr="002E1947">
        <w:rPr>
          <w:b/>
          <w:bCs/>
        </w:rPr>
        <w:t>マリン&amp;シッピング</w:t>
      </w:r>
    </w:p>
    <w:p w14:paraId="4267A2C9" w14:textId="77777777" w:rsidR="002E1947" w:rsidRPr="002E1947" w:rsidRDefault="002E1947" w:rsidP="002E1947">
      <w:pPr>
        <w:numPr>
          <w:ilvl w:val="0"/>
          <w:numId w:val="4"/>
        </w:numPr>
      </w:pPr>
      <w:r w:rsidRPr="002E1947">
        <w:rPr>
          <w:b/>
          <w:bCs/>
        </w:rPr>
        <w:t>インダストリアル&amp;パワージェネレーション</w:t>
      </w:r>
    </w:p>
    <w:p w14:paraId="1CDCD6D5" w14:textId="77777777" w:rsidR="002E1947" w:rsidRPr="002E1947" w:rsidRDefault="002E1947" w:rsidP="002E1947">
      <w:pPr>
        <w:rPr>
          <w:b/>
          <w:bCs/>
        </w:rPr>
      </w:pPr>
      <w:r w:rsidRPr="002E1947">
        <w:rPr>
          <w:b/>
          <w:bCs/>
        </w:rPr>
        <w:t>地域別:</w:t>
      </w:r>
    </w:p>
    <w:p w14:paraId="5F2A6CBD" w14:textId="77777777" w:rsidR="002E1947" w:rsidRPr="002E1947" w:rsidRDefault="002E1947" w:rsidP="002E1947">
      <w:pPr>
        <w:numPr>
          <w:ilvl w:val="0"/>
          <w:numId w:val="5"/>
        </w:numPr>
      </w:pPr>
      <w:r w:rsidRPr="002E1947">
        <w:rPr>
          <w:b/>
          <w:bCs/>
        </w:rPr>
        <w:t>北米</w:t>
      </w:r>
      <w:r w:rsidRPr="002E1947">
        <w:t xml:space="preserve"> – 厳格な環境政策と高い車両所有率</w:t>
      </w:r>
      <w:r w:rsidRPr="002E1947">
        <w:rPr>
          <w:b/>
          <w:bCs/>
        </w:rPr>
        <w:t>により、業界をリードしています。</w:t>
      </w:r>
    </w:p>
    <w:p w14:paraId="799A73CF" w14:textId="77777777" w:rsidR="002E1947" w:rsidRPr="002E1947" w:rsidRDefault="002E1947" w:rsidP="002E1947">
      <w:pPr>
        <w:numPr>
          <w:ilvl w:val="0"/>
          <w:numId w:val="5"/>
        </w:numPr>
      </w:pPr>
      <w:r w:rsidRPr="002E1947">
        <w:rPr>
          <w:b/>
          <w:bCs/>
        </w:rPr>
        <w:t>ヨーロッパ</w:t>
      </w:r>
      <w:r w:rsidRPr="002E1947">
        <w:t xml:space="preserve"> – </w:t>
      </w:r>
      <w:r w:rsidRPr="002E1947">
        <w:rPr>
          <w:b/>
          <w:bCs/>
        </w:rPr>
        <w:t>バイオ燃料の採用と炭素排出削減に焦点を当てます。</w:t>
      </w:r>
    </w:p>
    <w:p w14:paraId="3559D4A5" w14:textId="77777777" w:rsidR="002E1947" w:rsidRPr="002E1947" w:rsidRDefault="002E1947" w:rsidP="002E1947">
      <w:pPr>
        <w:numPr>
          <w:ilvl w:val="0"/>
          <w:numId w:val="5"/>
        </w:numPr>
      </w:pPr>
      <w:r w:rsidRPr="002E1947">
        <w:rPr>
          <w:b/>
          <w:bCs/>
        </w:rPr>
        <w:lastRenderedPageBreak/>
        <w:t>アジア太平洋地域</w:t>
      </w:r>
      <w:r w:rsidRPr="002E1947">
        <w:t xml:space="preserve"> – 運輸セクターの</w:t>
      </w:r>
      <w:r w:rsidRPr="002E1947">
        <w:rPr>
          <w:b/>
          <w:bCs/>
        </w:rPr>
        <w:t>急速な工業化と成長。</w:t>
      </w:r>
    </w:p>
    <w:p w14:paraId="6B5B7496" w14:textId="547F98E7" w:rsidR="002E1947" w:rsidRPr="002E1947" w:rsidRDefault="002E1947" w:rsidP="002E1947">
      <w:pPr>
        <w:numPr>
          <w:ilvl w:val="0"/>
          <w:numId w:val="5"/>
        </w:numPr>
      </w:pPr>
      <w:r w:rsidRPr="002E1947">
        <w:rPr>
          <w:b/>
          <w:bCs/>
        </w:rPr>
        <w:t>中東およびラテンアメリカ</w:t>
      </w:r>
      <w:r w:rsidRPr="002E1947">
        <w:t xml:space="preserve"> – 石油依存型経済における燃料効率ソリューション</w:t>
      </w:r>
      <w:r w:rsidRPr="002E1947">
        <w:rPr>
          <w:b/>
          <w:bCs/>
        </w:rPr>
        <w:t>の需要の高まり。</w:t>
      </w:r>
    </w:p>
    <w:p w14:paraId="6ABBB709" w14:textId="2518C76A" w:rsidR="002E1947" w:rsidRPr="002E1947" w:rsidRDefault="002E1947" w:rsidP="002E1947">
      <w:r w:rsidRPr="002E1947">
        <w:t>カスタマイズされたレポートについては、パーソナライゼーションをリクエストするためにお問い合</w:t>
      </w:r>
      <w:proofErr w:type="gramStart"/>
      <w:r w:rsidRPr="002E1947">
        <w:t>わせください:https://www.skyquestt.com/speak-with-analyst/fuel-additives-market</w:t>
      </w:r>
      <w:proofErr w:type="gramEnd"/>
      <w:r w:rsidRPr="002E1947">
        <w:t xml:space="preserve"> </w:t>
      </w:r>
      <w:hyperlink r:id="rId6" w:history="1"/>
      <w:r w:rsidRPr="002E1947">
        <w:t xml:space="preserve"> </w:t>
      </w:r>
    </w:p>
    <w:p w14:paraId="2E9491CF" w14:textId="7EA7141E" w:rsidR="002E1947" w:rsidRPr="002E1947" w:rsidRDefault="002E1947" w:rsidP="002E1947">
      <w:pPr>
        <w:rPr>
          <w:b/>
          <w:bCs/>
        </w:rPr>
      </w:pPr>
      <w:r w:rsidRPr="002E1947">
        <w:rPr>
          <w:b/>
          <w:bCs/>
        </w:rPr>
        <w:t>燃料添加剤市場における課題</w:t>
      </w:r>
    </w:p>
    <w:p w14:paraId="14AA7AA8" w14:textId="77777777" w:rsidR="002E1947" w:rsidRPr="002E1947" w:rsidRDefault="002E1947" w:rsidP="002E1947">
      <w:pPr>
        <w:numPr>
          <w:ilvl w:val="0"/>
          <w:numId w:val="6"/>
        </w:numPr>
      </w:pPr>
      <w:r w:rsidRPr="002E1947">
        <w:rPr>
          <w:b/>
          <w:bCs/>
        </w:rPr>
        <w:t>特殊添加剤の高コスト</w:t>
      </w:r>
    </w:p>
    <w:p w14:paraId="6B304B4E" w14:textId="77777777" w:rsidR="002E1947" w:rsidRPr="002E1947" w:rsidRDefault="002E1947" w:rsidP="002E1947">
      <w:pPr>
        <w:numPr>
          <w:ilvl w:val="1"/>
          <w:numId w:val="6"/>
        </w:numPr>
      </w:pPr>
      <w:r w:rsidRPr="002E1947">
        <w:t>高度な燃料添加剤は、</w:t>
      </w:r>
      <w:r w:rsidRPr="002E1947">
        <w:rPr>
          <w:b/>
          <w:bCs/>
        </w:rPr>
        <w:t>消費者の燃料価格を上昇させる可能性があります。</w:t>
      </w:r>
    </w:p>
    <w:p w14:paraId="36C5EC18" w14:textId="77777777" w:rsidR="002E1947" w:rsidRPr="002E1947" w:rsidRDefault="002E1947" w:rsidP="002E1947">
      <w:pPr>
        <w:numPr>
          <w:ilvl w:val="0"/>
          <w:numId w:val="6"/>
        </w:numPr>
      </w:pPr>
      <w:r w:rsidRPr="002E1947">
        <w:rPr>
          <w:b/>
          <w:bCs/>
        </w:rPr>
        <w:t>電気自動車(EV)へのトレンドシフト</w:t>
      </w:r>
    </w:p>
    <w:p w14:paraId="61FF18D4" w14:textId="77777777" w:rsidR="002E1947" w:rsidRPr="002E1947" w:rsidRDefault="002E1947" w:rsidP="002E1947">
      <w:pPr>
        <w:numPr>
          <w:ilvl w:val="1"/>
          <w:numId w:val="6"/>
        </w:numPr>
      </w:pPr>
      <w:r w:rsidRPr="002E1947">
        <w:t xml:space="preserve">EVの採用が進むと、 </w:t>
      </w:r>
      <w:r w:rsidRPr="002E1947">
        <w:rPr>
          <w:b/>
          <w:bCs/>
        </w:rPr>
        <w:t>燃料ベースの添加剤の需要が減少する可能性があります。</w:t>
      </w:r>
    </w:p>
    <w:p w14:paraId="12685B21" w14:textId="77777777" w:rsidR="002E1947" w:rsidRPr="002E1947" w:rsidRDefault="002E1947" w:rsidP="002E1947">
      <w:pPr>
        <w:numPr>
          <w:ilvl w:val="0"/>
          <w:numId w:val="6"/>
        </w:numPr>
      </w:pPr>
      <w:r w:rsidRPr="002E1947">
        <w:rPr>
          <w:b/>
          <w:bCs/>
        </w:rPr>
        <w:t>新しい添加剤の厳格な規制当局の承認</w:t>
      </w:r>
    </w:p>
    <w:p w14:paraId="487CB9DC" w14:textId="77777777" w:rsidR="002E1947" w:rsidRPr="002E1947" w:rsidRDefault="002E1947" w:rsidP="002E1947">
      <w:pPr>
        <w:numPr>
          <w:ilvl w:val="1"/>
          <w:numId w:val="6"/>
        </w:numPr>
      </w:pPr>
      <w:r w:rsidRPr="002E1947">
        <w:t>世界の燃料基準への準拠</w:t>
      </w:r>
      <w:r w:rsidRPr="002E1947">
        <w:rPr>
          <w:b/>
          <w:bCs/>
        </w:rPr>
        <w:t>は、製品のイノベーションを遅らせる可能性があります。</w:t>
      </w:r>
    </w:p>
    <w:p w14:paraId="73F30197" w14:textId="77777777" w:rsidR="002E1947" w:rsidRPr="002E1947" w:rsidRDefault="002E1947" w:rsidP="002E1947">
      <w:pPr>
        <w:numPr>
          <w:ilvl w:val="0"/>
          <w:numId w:val="6"/>
        </w:numPr>
      </w:pPr>
      <w:r w:rsidRPr="002E1947">
        <w:rPr>
          <w:b/>
          <w:bCs/>
        </w:rPr>
        <w:t>原材料のサプライチェーンの混乱</w:t>
      </w:r>
    </w:p>
    <w:p w14:paraId="6D254899" w14:textId="64724BDB" w:rsidR="002E1947" w:rsidRPr="002E1947" w:rsidRDefault="002E1947" w:rsidP="002E1947">
      <w:pPr>
        <w:numPr>
          <w:ilvl w:val="1"/>
          <w:numId w:val="6"/>
        </w:numPr>
      </w:pPr>
      <w:r w:rsidRPr="002E1947">
        <w:t>石油化学製品や特殊化学品</w:t>
      </w:r>
      <w:r w:rsidRPr="002E1947">
        <w:rPr>
          <w:b/>
          <w:bCs/>
        </w:rPr>
        <w:t xml:space="preserve">の不足は </w:t>
      </w:r>
      <w:r w:rsidRPr="002E1947">
        <w:t xml:space="preserve"> 、生産に影響を及ぼします。</w:t>
      </w:r>
    </w:p>
    <w:p w14:paraId="4A5EF74A" w14:textId="77777777" w:rsidR="002E1947" w:rsidRPr="002E1947" w:rsidRDefault="002E1947" w:rsidP="002E1947">
      <w:pPr>
        <w:rPr>
          <w:b/>
          <w:bCs/>
        </w:rPr>
      </w:pPr>
      <w:r w:rsidRPr="002E1947">
        <w:rPr>
          <w:b/>
          <w:bCs/>
        </w:rPr>
        <w:t>燃料添加剤市場における新たなトレンド</w:t>
      </w:r>
    </w:p>
    <w:p w14:paraId="3841A654" w14:textId="77777777" w:rsidR="002E1947" w:rsidRPr="002E1947" w:rsidRDefault="002E1947" w:rsidP="002E1947">
      <w:pPr>
        <w:numPr>
          <w:ilvl w:val="0"/>
          <w:numId w:val="7"/>
        </w:numPr>
      </w:pPr>
      <w:r w:rsidRPr="002E1947">
        <w:rPr>
          <w:b/>
          <w:bCs/>
        </w:rPr>
        <w:t>環境にやさしいバイオベースの添加剤の開発</w:t>
      </w:r>
      <w:r w:rsidRPr="002E1947">
        <w:t xml:space="preserve"> – </w:t>
      </w:r>
      <w:r w:rsidRPr="002E1947">
        <w:rPr>
          <w:b/>
          <w:bCs/>
        </w:rPr>
        <w:t>環境への影響を減らすことに焦点を当てます。</w:t>
      </w:r>
    </w:p>
    <w:p w14:paraId="4996B331" w14:textId="77777777" w:rsidR="002E1947" w:rsidRPr="002E1947" w:rsidRDefault="002E1947" w:rsidP="002E1947">
      <w:pPr>
        <w:numPr>
          <w:ilvl w:val="0"/>
          <w:numId w:val="7"/>
        </w:numPr>
      </w:pPr>
      <w:r w:rsidRPr="002E1947">
        <w:rPr>
          <w:b/>
          <w:bCs/>
        </w:rPr>
        <w:t>多機能燃料添加剤の成長</w:t>
      </w:r>
      <w:r w:rsidRPr="002E1947">
        <w:t xml:space="preserve"> – </w:t>
      </w:r>
      <w:r w:rsidRPr="002E1947">
        <w:rPr>
          <w:b/>
          <w:bCs/>
        </w:rPr>
        <w:t>洗浄性、潤滑性、安定化性を兼ね備えています。</w:t>
      </w:r>
    </w:p>
    <w:p w14:paraId="35652E00" w14:textId="77777777" w:rsidR="002E1947" w:rsidRPr="002E1947" w:rsidRDefault="002E1947" w:rsidP="002E1947">
      <w:pPr>
        <w:numPr>
          <w:ilvl w:val="0"/>
          <w:numId w:val="7"/>
        </w:numPr>
      </w:pPr>
      <w:r w:rsidRPr="002E1947">
        <w:rPr>
          <w:b/>
          <w:bCs/>
        </w:rPr>
        <w:t xml:space="preserve">ハイパフォーマンス・レーシング&amp;プレミアム燃料の拡大 - </w:t>
      </w:r>
      <w:r w:rsidRPr="002E1947">
        <w:t>オクタン価ブースターとパフォーマンス向上剤</w:t>
      </w:r>
      <w:r w:rsidRPr="002E1947">
        <w:rPr>
          <w:b/>
          <w:bCs/>
        </w:rPr>
        <w:t>の需要を牽引しています。</w:t>
      </w:r>
    </w:p>
    <w:p w14:paraId="05A28F9E" w14:textId="77777777" w:rsidR="002E1947" w:rsidRPr="002E1947" w:rsidRDefault="002E1947" w:rsidP="002E1947">
      <w:pPr>
        <w:numPr>
          <w:ilvl w:val="0"/>
          <w:numId w:val="7"/>
        </w:numPr>
      </w:pPr>
      <w:r w:rsidRPr="002E1947">
        <w:rPr>
          <w:b/>
          <w:bCs/>
        </w:rPr>
        <w:t xml:space="preserve">次世代燃料技術の研究開発への投資の増加 – </w:t>
      </w:r>
      <w:r w:rsidRPr="002E1947">
        <w:t>合成燃料と水素燃料</w:t>
      </w:r>
      <w:r w:rsidRPr="002E1947">
        <w:rPr>
          <w:b/>
          <w:bCs/>
        </w:rPr>
        <w:t>のイノベーション。</w:t>
      </w:r>
    </w:p>
    <w:p w14:paraId="003EFA04" w14:textId="4D27C685" w:rsidR="002E1947" w:rsidRPr="002E1947" w:rsidRDefault="002E1947" w:rsidP="002E1947">
      <w:pPr>
        <w:numPr>
          <w:ilvl w:val="0"/>
          <w:numId w:val="7"/>
        </w:numPr>
      </w:pPr>
      <w:r w:rsidRPr="002E1947">
        <w:rPr>
          <w:b/>
          <w:bCs/>
        </w:rPr>
        <w:t>燃料監視システムにおけるAIとIoTの採用</w:t>
      </w:r>
      <w:r w:rsidRPr="002E1947">
        <w:t xml:space="preserve"> - </w:t>
      </w:r>
      <w:r w:rsidRPr="002E1947">
        <w:rPr>
          <w:b/>
          <w:bCs/>
        </w:rPr>
        <w:t>スマートテクノロジーによる燃料効率の最適化。</w:t>
      </w:r>
    </w:p>
    <w:p w14:paraId="467E2C1C" w14:textId="77777777" w:rsidR="002E1947" w:rsidRPr="002E1947" w:rsidRDefault="002E1947" w:rsidP="002E1947">
      <w:pPr>
        <w:rPr>
          <w:b/>
          <w:bCs/>
        </w:rPr>
      </w:pPr>
      <w:r w:rsidRPr="002E1947">
        <w:rPr>
          <w:b/>
          <w:bCs/>
        </w:rPr>
        <w:lastRenderedPageBreak/>
        <w:t>燃料添加剤市場のトッププレーヤー</w:t>
      </w:r>
    </w:p>
    <w:p w14:paraId="716F0636" w14:textId="77777777" w:rsidR="002E1947" w:rsidRPr="002E1947" w:rsidRDefault="002E1947" w:rsidP="002E1947">
      <w:pPr>
        <w:pStyle w:val="ListParagraph"/>
        <w:numPr>
          <w:ilvl w:val="0"/>
          <w:numId w:val="8"/>
        </w:numPr>
      </w:pPr>
      <w:r w:rsidRPr="002E1947">
        <w:t>BASF SE (ドイツ)</w:t>
      </w:r>
    </w:p>
    <w:p w14:paraId="4B4E2FDD" w14:textId="77777777" w:rsidR="002E1947" w:rsidRPr="002E1947" w:rsidRDefault="002E1947" w:rsidP="002E1947">
      <w:pPr>
        <w:pStyle w:val="ListParagraph"/>
        <w:numPr>
          <w:ilvl w:val="0"/>
          <w:numId w:val="8"/>
        </w:numPr>
      </w:pPr>
      <w:r w:rsidRPr="002E1947">
        <w:t xml:space="preserve">シェブロンオロナイトカンパニーLLC(米国) </w:t>
      </w:r>
    </w:p>
    <w:p w14:paraId="118F2102" w14:textId="77777777" w:rsidR="002E1947" w:rsidRPr="002E1947" w:rsidRDefault="002E1947" w:rsidP="002E1947">
      <w:pPr>
        <w:pStyle w:val="ListParagraph"/>
        <w:numPr>
          <w:ilvl w:val="0"/>
          <w:numId w:val="8"/>
        </w:numPr>
      </w:pPr>
      <w:r w:rsidRPr="002E1947">
        <w:t xml:space="preserve">Innospec Inc.(米国) </w:t>
      </w:r>
    </w:p>
    <w:p w14:paraId="3AF1F689" w14:textId="77777777" w:rsidR="002E1947" w:rsidRPr="002E1947" w:rsidRDefault="002E1947" w:rsidP="002E1947">
      <w:pPr>
        <w:pStyle w:val="ListParagraph"/>
        <w:numPr>
          <w:ilvl w:val="0"/>
          <w:numId w:val="8"/>
        </w:numPr>
      </w:pPr>
      <w:r w:rsidRPr="002E1947">
        <w:t xml:space="preserve">Infineum International Limited(イギリス) </w:t>
      </w:r>
    </w:p>
    <w:p w14:paraId="6F8BB112" w14:textId="77777777" w:rsidR="002E1947" w:rsidRPr="002E1947" w:rsidRDefault="002E1947" w:rsidP="002E1947">
      <w:pPr>
        <w:pStyle w:val="ListParagraph"/>
        <w:numPr>
          <w:ilvl w:val="0"/>
          <w:numId w:val="8"/>
        </w:numPr>
      </w:pPr>
      <w:r w:rsidRPr="002E1947">
        <w:t xml:space="preserve">The Lubrizol Corporation (米国) </w:t>
      </w:r>
    </w:p>
    <w:p w14:paraId="5D14EE6E" w14:textId="77777777" w:rsidR="002E1947" w:rsidRPr="002E1947" w:rsidRDefault="002E1947" w:rsidP="002E1947">
      <w:pPr>
        <w:pStyle w:val="ListParagraph"/>
        <w:numPr>
          <w:ilvl w:val="0"/>
          <w:numId w:val="8"/>
        </w:numPr>
      </w:pPr>
      <w:r w:rsidRPr="002E1947">
        <w:t xml:space="preserve">Evonik Industries AG(ドイツ) </w:t>
      </w:r>
    </w:p>
    <w:p w14:paraId="070BEB93" w14:textId="77777777" w:rsidR="002E1947" w:rsidRPr="002E1947" w:rsidRDefault="002E1947" w:rsidP="002E1947">
      <w:pPr>
        <w:pStyle w:val="ListParagraph"/>
        <w:numPr>
          <w:ilvl w:val="0"/>
          <w:numId w:val="8"/>
        </w:numPr>
      </w:pPr>
      <w:proofErr w:type="spellStart"/>
      <w:r w:rsidRPr="002E1947">
        <w:t>Lanxess</w:t>
      </w:r>
      <w:proofErr w:type="spellEnd"/>
      <w:r w:rsidRPr="002E1947">
        <w:t xml:space="preserve"> AG (</w:t>
      </w:r>
      <w:proofErr w:type="spellStart"/>
      <w:r w:rsidRPr="002E1947">
        <w:t>ドイツ</w:t>
      </w:r>
      <w:proofErr w:type="spellEnd"/>
      <w:r w:rsidRPr="002E1947">
        <w:t xml:space="preserve">) </w:t>
      </w:r>
    </w:p>
    <w:p w14:paraId="6F59124F" w14:textId="77777777" w:rsidR="002E1947" w:rsidRPr="002E1947" w:rsidRDefault="002E1947" w:rsidP="002E1947">
      <w:pPr>
        <w:pStyle w:val="ListParagraph"/>
        <w:numPr>
          <w:ilvl w:val="0"/>
          <w:numId w:val="8"/>
        </w:numPr>
      </w:pPr>
      <w:r w:rsidRPr="002E1947">
        <w:t xml:space="preserve">Clariant AG (スイス) </w:t>
      </w:r>
    </w:p>
    <w:p w14:paraId="47204B79" w14:textId="77777777" w:rsidR="002E1947" w:rsidRPr="002E1947" w:rsidRDefault="002E1947" w:rsidP="002E1947">
      <w:pPr>
        <w:pStyle w:val="ListParagraph"/>
        <w:numPr>
          <w:ilvl w:val="0"/>
          <w:numId w:val="8"/>
        </w:numPr>
      </w:pPr>
      <w:r w:rsidRPr="002E1947">
        <w:t xml:space="preserve">TotalEnergies SE(フランス) </w:t>
      </w:r>
    </w:p>
    <w:p w14:paraId="3CFC34A7" w14:textId="77777777" w:rsidR="002E1947" w:rsidRPr="002E1947" w:rsidRDefault="002E1947" w:rsidP="002E1947">
      <w:pPr>
        <w:pStyle w:val="ListParagraph"/>
        <w:numPr>
          <w:ilvl w:val="0"/>
          <w:numId w:val="8"/>
        </w:numPr>
      </w:pPr>
      <w:r w:rsidRPr="002E1947">
        <w:t xml:space="preserve">ベーカーヒューズカンパニー(米国) </w:t>
      </w:r>
    </w:p>
    <w:p w14:paraId="327CC063" w14:textId="77777777" w:rsidR="002E1947" w:rsidRPr="002E1947" w:rsidRDefault="002E1947" w:rsidP="002E1947">
      <w:pPr>
        <w:pStyle w:val="ListParagraph"/>
        <w:numPr>
          <w:ilvl w:val="0"/>
          <w:numId w:val="8"/>
        </w:numPr>
      </w:pPr>
      <w:r w:rsidRPr="002E1947">
        <w:t xml:space="preserve">カーギルインコーポレイテッド(米国) </w:t>
      </w:r>
    </w:p>
    <w:p w14:paraId="76ED6802" w14:textId="77777777" w:rsidR="002E1947" w:rsidRPr="002E1947" w:rsidRDefault="002E1947" w:rsidP="002E1947">
      <w:pPr>
        <w:pStyle w:val="ListParagraph"/>
        <w:numPr>
          <w:ilvl w:val="0"/>
          <w:numId w:val="8"/>
        </w:numPr>
      </w:pPr>
      <w:r w:rsidRPr="002E1947">
        <w:t xml:space="preserve">Croda International Plc.(イギリス) </w:t>
      </w:r>
    </w:p>
    <w:p w14:paraId="0CBC10F6" w14:textId="77777777" w:rsidR="002E1947" w:rsidRPr="002E1947" w:rsidRDefault="002E1947" w:rsidP="002E1947">
      <w:pPr>
        <w:pStyle w:val="ListParagraph"/>
        <w:numPr>
          <w:ilvl w:val="0"/>
          <w:numId w:val="8"/>
        </w:numPr>
      </w:pPr>
      <w:r w:rsidRPr="002E1947">
        <w:t xml:space="preserve">Cummins Inc.(米国) </w:t>
      </w:r>
    </w:p>
    <w:p w14:paraId="25E36724" w14:textId="77777777" w:rsidR="002E1947" w:rsidRPr="002E1947" w:rsidRDefault="002E1947" w:rsidP="002E1947">
      <w:pPr>
        <w:pStyle w:val="ListParagraph"/>
        <w:numPr>
          <w:ilvl w:val="0"/>
          <w:numId w:val="8"/>
        </w:numPr>
      </w:pPr>
      <w:r w:rsidRPr="002E1947">
        <w:t xml:space="preserve">Dorf Ketal Chemicals(インド) </w:t>
      </w:r>
    </w:p>
    <w:p w14:paraId="1FF88548" w14:textId="77777777" w:rsidR="002E1947" w:rsidRPr="002E1947" w:rsidRDefault="002E1947" w:rsidP="002E1947">
      <w:pPr>
        <w:pStyle w:val="ListParagraph"/>
        <w:numPr>
          <w:ilvl w:val="0"/>
          <w:numId w:val="8"/>
        </w:numPr>
      </w:pPr>
      <w:r w:rsidRPr="002E1947">
        <w:t xml:space="preserve">イーストマン・ケミカル・カンパニー(米国) </w:t>
      </w:r>
    </w:p>
    <w:p w14:paraId="1C1DCD49" w14:textId="77777777" w:rsidR="002E1947" w:rsidRPr="002E1947" w:rsidRDefault="002E1947" w:rsidP="002E1947">
      <w:pPr>
        <w:pStyle w:val="ListParagraph"/>
        <w:numPr>
          <w:ilvl w:val="0"/>
          <w:numId w:val="8"/>
        </w:numPr>
      </w:pPr>
      <w:r w:rsidRPr="002E1947">
        <w:t xml:space="preserve">エクソンモービルコーポレーション(米国) </w:t>
      </w:r>
    </w:p>
    <w:p w14:paraId="4A11B07E" w14:textId="3E5930DA" w:rsidR="002E1947" w:rsidRPr="002E1947" w:rsidRDefault="002E1947" w:rsidP="002E1947">
      <w:pPr>
        <w:pStyle w:val="ListParagraph"/>
        <w:numPr>
          <w:ilvl w:val="0"/>
          <w:numId w:val="8"/>
        </w:numPr>
      </w:pPr>
      <w:r w:rsidRPr="002E1947">
        <w:t>ダウ社(米国)</w:t>
      </w:r>
    </w:p>
    <w:p w14:paraId="6674E0AE" w14:textId="4A3A7176" w:rsidR="002E1947" w:rsidRPr="002E1947" w:rsidRDefault="002E1947" w:rsidP="002E1947">
      <w:r w:rsidRPr="002E1947">
        <w:t xml:space="preserve">今すぐ購入して、貴重な洞察で最新情報を入手してください: </w:t>
      </w:r>
      <w:hyperlink r:id="rId7" w:history="1">
        <w:r w:rsidRPr="002E1947">
          <w:rPr>
            <w:rStyle w:val="Hyperlink"/>
          </w:rPr>
          <w:t>https://www.skyquestt.com/buy-now/fuel-additives-market</w:t>
        </w:r>
      </w:hyperlink>
      <w:r w:rsidRPr="002E1947">
        <w:t xml:space="preserve"> </w:t>
      </w:r>
    </w:p>
    <w:p w14:paraId="30494D64" w14:textId="4ECB4076" w:rsidR="002E1947" w:rsidRPr="002E1947" w:rsidRDefault="002E1947" w:rsidP="002E1947">
      <w:pPr>
        <w:rPr>
          <w:b/>
          <w:bCs/>
        </w:rPr>
      </w:pPr>
      <w:r w:rsidRPr="002E1947">
        <w:rPr>
          <w:b/>
          <w:bCs/>
        </w:rPr>
        <w:t>世界の燃料添加剤市場 最近の動向</w:t>
      </w:r>
    </w:p>
    <w:p w14:paraId="072ABDCA" w14:textId="77777777" w:rsidR="002E1947" w:rsidRPr="002E1947" w:rsidRDefault="002E1947" w:rsidP="002E1947">
      <w:pPr>
        <w:pStyle w:val="ListParagraph"/>
        <w:numPr>
          <w:ilvl w:val="0"/>
          <w:numId w:val="9"/>
        </w:numPr>
      </w:pPr>
      <w:r w:rsidRPr="002E1947">
        <w:t>2023年3月、ルブリゾールコーポレーションは、新しい燃料添加剤「FuelMax」の発売を発表しました。FuelMaxは、燃料効率の向上、排出ガスの削減、エンジンの損傷からの保護に役立つ高性能添加剤です。</w:t>
      </w:r>
    </w:p>
    <w:p w14:paraId="0DBF944D" w14:textId="77777777" w:rsidR="002E1947" w:rsidRPr="002E1947" w:rsidRDefault="002E1947" w:rsidP="002E1947">
      <w:pPr>
        <w:pStyle w:val="ListParagraph"/>
        <w:numPr>
          <w:ilvl w:val="0"/>
          <w:numId w:val="9"/>
        </w:numPr>
      </w:pPr>
      <w:r w:rsidRPr="002E1947">
        <w:t>2023年2月、Infineum International Limitedは、中国での燃料添加剤の生産能力拡大を発表しました。この拡張は、中国市場における燃料添加剤の需要拡大に対応するのに役立ちます。</w:t>
      </w:r>
    </w:p>
    <w:p w14:paraId="09A8FE01" w14:textId="77777777" w:rsidR="002E1947" w:rsidRPr="002E1947" w:rsidRDefault="002E1947" w:rsidP="002E1947">
      <w:pPr>
        <w:pStyle w:val="ListParagraph"/>
        <w:numPr>
          <w:ilvl w:val="0"/>
          <w:numId w:val="9"/>
        </w:numPr>
      </w:pPr>
      <w:r w:rsidRPr="002E1947">
        <w:t>2023年1月、トタルエナジーズSEは、新しい燃料添加剤「トタルクォーツクリーン9000」の発売を発表しました。Total Quartz Clean 9000は、燃料効率の向上、排出ガスの削減、エンジンの損傷からの保護に役立つ高性能添加剤です。</w:t>
      </w:r>
    </w:p>
    <w:p w14:paraId="33253066" w14:textId="77777777" w:rsidR="002E1947" w:rsidRPr="002E1947" w:rsidRDefault="002E1947" w:rsidP="002E1947">
      <w:pPr>
        <w:pStyle w:val="ListParagraph"/>
        <w:numPr>
          <w:ilvl w:val="0"/>
          <w:numId w:val="9"/>
        </w:numPr>
      </w:pPr>
      <w:r w:rsidRPr="002E1947">
        <w:t>2022年12月、ウィンズ・グループ・リミテッドは、新しい燃料添加剤「ウィンズ・フューエル・システム・クリーナー」の発売を発表しました。ウィンズ燃料システムクリーナーは、燃料システムを洗浄し、堆積物から保護するのに役立つ高性能添加剤です。</w:t>
      </w:r>
    </w:p>
    <w:p w14:paraId="2DF63143" w14:textId="34BE9033" w:rsidR="002E1947" w:rsidRPr="002E1947" w:rsidRDefault="002E1947" w:rsidP="002E1947">
      <w:pPr>
        <w:pStyle w:val="ListParagraph"/>
        <w:numPr>
          <w:ilvl w:val="0"/>
          <w:numId w:val="9"/>
        </w:numPr>
      </w:pPr>
      <w:r w:rsidRPr="002E1947">
        <w:lastRenderedPageBreak/>
        <w:t>2022年11月、Dorf Ketal Chemicalsは、新しい燃料添加剤「Dorf Ketal Fuel Conditioner」の発売を発表しました。Dorf Ketal Fuel Conditionerは、燃料効率の向上、排出ガスの削減、エンジンの損傷からの保護に役立つ高性能添加剤です。</w:t>
      </w:r>
    </w:p>
    <w:p w14:paraId="0B0A1232" w14:textId="1D785F8C" w:rsidR="002E1947" w:rsidRPr="002E1947" w:rsidRDefault="002E1947" w:rsidP="002E1947">
      <w:pPr>
        <w:rPr>
          <w:b/>
          <w:bCs/>
        </w:rPr>
      </w:pPr>
      <w:r w:rsidRPr="002E1947">
        <w:rPr>
          <w:b/>
          <w:bCs/>
        </w:rPr>
        <w:t>今後の見通し</w:t>
      </w:r>
    </w:p>
    <w:p w14:paraId="517FF17E" w14:textId="27D7A873" w:rsidR="004D40C5" w:rsidRDefault="002E1947">
      <w:r w:rsidRPr="002E1947">
        <w:t xml:space="preserve"> </w:t>
      </w:r>
      <w:r w:rsidRPr="002E1947">
        <w:rPr>
          <w:b/>
          <w:bCs/>
        </w:rPr>
        <w:t>燃料添加剤市場は</w:t>
      </w:r>
      <w:r w:rsidRPr="002E1947">
        <w:t>、技術の進歩、燃料効率のニーズの高まり、世界的な排出規制</w:t>
      </w:r>
      <w:r w:rsidRPr="002E1947">
        <w:rPr>
          <w:b/>
          <w:bCs/>
        </w:rPr>
        <w:t>に牽引されて、</w:t>
      </w:r>
      <w:r w:rsidRPr="002E1947">
        <w:t>2032</w:t>
      </w:r>
      <w:r w:rsidRPr="002E1947">
        <w:rPr>
          <w:b/>
          <w:bCs/>
        </w:rPr>
        <w:t>年までに大幅に成長すると予想されています。</w:t>
      </w:r>
      <w:r w:rsidRPr="002E1947">
        <w:t>バイオベースの添加剤、よりクリーンな燃料技術、スマート燃料管理システム</w:t>
      </w:r>
      <w:r w:rsidRPr="002E1947">
        <w:rPr>
          <w:b/>
          <w:bCs/>
        </w:rPr>
        <w:t xml:space="preserve">に投資する企業が </w:t>
      </w:r>
      <w:r w:rsidRPr="002E1947">
        <w:t xml:space="preserve"> 市場を支配するでしょう。</w:t>
      </w:r>
    </w:p>
    <w:p w14:paraId="4BC84181" w14:textId="76A6F184" w:rsidR="002E1947" w:rsidRDefault="002E1947">
      <w:r w:rsidRPr="002E1947">
        <w:t xml:space="preserve">レポート全文は、次のWebサイトにアクセスしてください </w:t>
      </w:r>
      <w:hyperlink r:id="rId8" w:history="1">
        <w:r w:rsidRPr="00AD0244">
          <w:rPr>
            <w:rStyle w:val="Hyperlink"/>
          </w:rPr>
          <w:t>https://www.skyquestt.com/report/fuel-additives-market</w:t>
        </w:r>
      </w:hyperlink>
      <w:r>
        <w:t xml:space="preserve"> </w:t>
      </w:r>
    </w:p>
    <w:p w14:paraId="6CAD48B5" w14:textId="7AB593CC" w:rsidR="002E1947" w:rsidRDefault="002E1947"/>
    <w:sectPr w:rsidR="002E1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312"/>
    <w:multiLevelType w:val="multilevel"/>
    <w:tmpl w:val="BC82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60887"/>
    <w:multiLevelType w:val="hybridMultilevel"/>
    <w:tmpl w:val="85F2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57F0"/>
    <w:multiLevelType w:val="multilevel"/>
    <w:tmpl w:val="DB1C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D237C"/>
    <w:multiLevelType w:val="multilevel"/>
    <w:tmpl w:val="0F78EAC4"/>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4DED50E9"/>
    <w:multiLevelType w:val="multilevel"/>
    <w:tmpl w:val="7378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767F2"/>
    <w:multiLevelType w:val="hybridMultilevel"/>
    <w:tmpl w:val="0BB6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505FD"/>
    <w:multiLevelType w:val="multilevel"/>
    <w:tmpl w:val="E98C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10128"/>
    <w:multiLevelType w:val="multilevel"/>
    <w:tmpl w:val="F07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E4423"/>
    <w:multiLevelType w:val="multilevel"/>
    <w:tmpl w:val="8D8E0B50"/>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48637131">
    <w:abstractNumId w:val="3"/>
  </w:num>
  <w:num w:numId="2" w16cid:durableId="1548882089">
    <w:abstractNumId w:val="7"/>
  </w:num>
  <w:num w:numId="3" w16cid:durableId="748893324">
    <w:abstractNumId w:val="4"/>
  </w:num>
  <w:num w:numId="4" w16cid:durableId="1078281600">
    <w:abstractNumId w:val="2"/>
  </w:num>
  <w:num w:numId="5" w16cid:durableId="1996180771">
    <w:abstractNumId w:val="0"/>
  </w:num>
  <w:num w:numId="6" w16cid:durableId="940453182">
    <w:abstractNumId w:val="8"/>
  </w:num>
  <w:num w:numId="7" w16cid:durableId="1012226588">
    <w:abstractNumId w:val="6"/>
  </w:num>
  <w:num w:numId="8" w16cid:durableId="353724756">
    <w:abstractNumId w:val="1"/>
  </w:num>
  <w:num w:numId="9" w16cid:durableId="1284995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47"/>
    <w:rsid w:val="001D01DB"/>
    <w:rsid w:val="00220D08"/>
    <w:rsid w:val="00274CDA"/>
    <w:rsid w:val="002E1947"/>
    <w:rsid w:val="004D40C5"/>
    <w:rsid w:val="00783FE2"/>
    <w:rsid w:val="00B354D8"/>
    <w:rsid w:val="00BB68BD"/>
    <w:rsid w:val="00C15B33"/>
    <w:rsid w:val="00EA31F8"/>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8724"/>
  <w15:chartTrackingRefBased/>
  <w15:docId w15:val="{3F748E96-D5E9-4E84-95E8-26D81E34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9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9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9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9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9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9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9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947"/>
    <w:rPr>
      <w:rFonts w:eastAsiaTheme="majorEastAsia" w:cstheme="majorBidi"/>
      <w:color w:val="272727" w:themeColor="text1" w:themeTint="D8"/>
    </w:rPr>
  </w:style>
  <w:style w:type="paragraph" w:styleId="Title">
    <w:name w:val="Title"/>
    <w:basedOn w:val="Normal"/>
    <w:next w:val="Normal"/>
    <w:link w:val="TitleChar"/>
    <w:uiPriority w:val="10"/>
    <w:qFormat/>
    <w:rsid w:val="002E1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947"/>
    <w:pPr>
      <w:spacing w:before="160"/>
      <w:jc w:val="center"/>
    </w:pPr>
    <w:rPr>
      <w:i/>
      <w:iCs/>
      <w:color w:val="404040" w:themeColor="text1" w:themeTint="BF"/>
    </w:rPr>
  </w:style>
  <w:style w:type="character" w:customStyle="1" w:styleId="QuoteChar">
    <w:name w:val="Quote Char"/>
    <w:basedOn w:val="DefaultParagraphFont"/>
    <w:link w:val="Quote"/>
    <w:uiPriority w:val="29"/>
    <w:rsid w:val="002E1947"/>
    <w:rPr>
      <w:i/>
      <w:iCs/>
      <w:color w:val="404040" w:themeColor="text1" w:themeTint="BF"/>
    </w:rPr>
  </w:style>
  <w:style w:type="paragraph" w:styleId="ListParagraph">
    <w:name w:val="List Paragraph"/>
    <w:basedOn w:val="Normal"/>
    <w:uiPriority w:val="34"/>
    <w:qFormat/>
    <w:rsid w:val="002E1947"/>
    <w:pPr>
      <w:ind w:left="720"/>
      <w:contextualSpacing/>
    </w:pPr>
  </w:style>
  <w:style w:type="character" w:styleId="IntenseEmphasis">
    <w:name w:val="Intense Emphasis"/>
    <w:basedOn w:val="DefaultParagraphFont"/>
    <w:uiPriority w:val="21"/>
    <w:qFormat/>
    <w:rsid w:val="002E1947"/>
    <w:rPr>
      <w:i/>
      <w:iCs/>
      <w:color w:val="2F5496" w:themeColor="accent1" w:themeShade="BF"/>
    </w:rPr>
  </w:style>
  <w:style w:type="paragraph" w:styleId="IntenseQuote">
    <w:name w:val="Intense Quote"/>
    <w:basedOn w:val="Normal"/>
    <w:next w:val="Normal"/>
    <w:link w:val="IntenseQuoteChar"/>
    <w:uiPriority w:val="30"/>
    <w:qFormat/>
    <w:rsid w:val="002E1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947"/>
    <w:rPr>
      <w:i/>
      <w:iCs/>
      <w:color w:val="2F5496" w:themeColor="accent1" w:themeShade="BF"/>
    </w:rPr>
  </w:style>
  <w:style w:type="character" w:styleId="IntenseReference">
    <w:name w:val="Intense Reference"/>
    <w:basedOn w:val="DefaultParagraphFont"/>
    <w:uiPriority w:val="32"/>
    <w:qFormat/>
    <w:rsid w:val="002E1947"/>
    <w:rPr>
      <w:b/>
      <w:bCs/>
      <w:smallCaps/>
      <w:color w:val="2F5496" w:themeColor="accent1" w:themeShade="BF"/>
      <w:spacing w:val="5"/>
    </w:rPr>
  </w:style>
  <w:style w:type="character" w:styleId="Hyperlink">
    <w:name w:val="Hyperlink"/>
    <w:basedOn w:val="DefaultParagraphFont"/>
    <w:uiPriority w:val="99"/>
    <w:unhideWhenUsed/>
    <w:rsid w:val="002E1947"/>
    <w:rPr>
      <w:color w:val="0563C1" w:themeColor="hyperlink"/>
      <w:u w:val="single"/>
    </w:rPr>
  </w:style>
  <w:style w:type="character" w:styleId="UnresolvedMention">
    <w:name w:val="Unresolved Mention"/>
    <w:basedOn w:val="DefaultParagraphFont"/>
    <w:uiPriority w:val="99"/>
    <w:semiHidden/>
    <w:unhideWhenUsed/>
    <w:rsid w:val="002E1947"/>
    <w:rPr>
      <w:color w:val="605E5C"/>
      <w:shd w:val="clear" w:color="auto" w:fill="E1DFDD"/>
    </w:rPr>
  </w:style>
  <w:style w:type="character" w:styleId="PlaceholderText">
    <w:name w:val="Placeholder Text"/>
    <w:basedOn w:val="DefaultParagraphFont"/>
    <w:uiPriority w:val="99"/>
    <w:semiHidden/>
    <w:rsid w:val="00783F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632">
      <w:bodyDiv w:val="1"/>
      <w:marLeft w:val="0"/>
      <w:marRight w:val="0"/>
      <w:marTop w:val="0"/>
      <w:marBottom w:val="0"/>
      <w:divBdr>
        <w:top w:val="none" w:sz="0" w:space="0" w:color="auto"/>
        <w:left w:val="none" w:sz="0" w:space="0" w:color="auto"/>
        <w:bottom w:val="none" w:sz="0" w:space="0" w:color="auto"/>
        <w:right w:val="none" w:sz="0" w:space="0" w:color="auto"/>
      </w:divBdr>
    </w:div>
    <w:div w:id="424764304">
      <w:bodyDiv w:val="1"/>
      <w:marLeft w:val="0"/>
      <w:marRight w:val="0"/>
      <w:marTop w:val="0"/>
      <w:marBottom w:val="0"/>
      <w:divBdr>
        <w:top w:val="none" w:sz="0" w:space="0" w:color="auto"/>
        <w:left w:val="none" w:sz="0" w:space="0" w:color="auto"/>
        <w:bottom w:val="none" w:sz="0" w:space="0" w:color="auto"/>
        <w:right w:val="none" w:sz="0" w:space="0" w:color="auto"/>
      </w:divBdr>
    </w:div>
    <w:div w:id="854736120">
      <w:bodyDiv w:val="1"/>
      <w:marLeft w:val="0"/>
      <w:marRight w:val="0"/>
      <w:marTop w:val="0"/>
      <w:marBottom w:val="0"/>
      <w:divBdr>
        <w:top w:val="none" w:sz="0" w:space="0" w:color="auto"/>
        <w:left w:val="none" w:sz="0" w:space="0" w:color="auto"/>
        <w:bottom w:val="none" w:sz="0" w:space="0" w:color="auto"/>
        <w:right w:val="none" w:sz="0" w:space="0" w:color="auto"/>
      </w:divBdr>
    </w:div>
    <w:div w:id="1595047911">
      <w:bodyDiv w:val="1"/>
      <w:marLeft w:val="0"/>
      <w:marRight w:val="0"/>
      <w:marTop w:val="0"/>
      <w:marBottom w:val="0"/>
      <w:divBdr>
        <w:top w:val="none" w:sz="0" w:space="0" w:color="auto"/>
        <w:left w:val="none" w:sz="0" w:space="0" w:color="auto"/>
        <w:bottom w:val="none" w:sz="0" w:space="0" w:color="auto"/>
        <w:right w:val="none" w:sz="0" w:space="0" w:color="auto"/>
      </w:divBdr>
    </w:div>
    <w:div w:id="1613702423">
      <w:bodyDiv w:val="1"/>
      <w:marLeft w:val="0"/>
      <w:marRight w:val="0"/>
      <w:marTop w:val="0"/>
      <w:marBottom w:val="0"/>
      <w:divBdr>
        <w:top w:val="none" w:sz="0" w:space="0" w:color="auto"/>
        <w:left w:val="none" w:sz="0" w:space="0" w:color="auto"/>
        <w:bottom w:val="none" w:sz="0" w:space="0" w:color="auto"/>
        <w:right w:val="none" w:sz="0" w:space="0" w:color="auto"/>
      </w:divBdr>
    </w:div>
    <w:div w:id="203672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fuel-additives-market" TargetMode="External"/><Relationship Id="rId3" Type="http://schemas.openxmlformats.org/officeDocument/2006/relationships/settings" Target="settings.xml"/><Relationship Id="rId7" Type="http://schemas.openxmlformats.org/officeDocument/2006/relationships/hyperlink" Target="https://www.skyquestt.com/buy-now/fuel-additiv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fuel-additives-market" TargetMode="External"/><Relationship Id="rId5" Type="http://schemas.openxmlformats.org/officeDocument/2006/relationships/hyperlink" Target="https://www.skyquestt.com/sample-request/fuel-additive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2025-03-24T06:30:00Z</dcterms:created>
  <dcterms:modified xsi:type="dcterms:W3CDTF">2025-03-24T06:36:00Z</dcterms:modified>
</cp:coreProperties>
</file>