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98A6" w14:textId="47035C41" w:rsidR="007436F1" w:rsidRPr="007436F1" w:rsidRDefault="007436F1" w:rsidP="007436F1">
      <w:pPr>
        <w:rPr>
          <w:b/>
          <w:bCs/>
        </w:rPr>
      </w:pPr>
      <w:r w:rsidRPr="007436F1">
        <w:rPr>
          <w:b/>
          <w:bCs/>
        </w:rPr>
        <w:t>観賞魚市場は2032年までに8.5%の堅調なCAGRで122.5億米ドルに達する見込み | SkyQuest Technology</w:t>
      </w:r>
    </w:p>
    <w:p w14:paraId="28A0153A" w14:textId="4AE16D8E" w:rsidR="007436F1" w:rsidRDefault="007436F1" w:rsidP="007436F1">
      <w:hyperlink r:id="rId5" w:history="1">
        <w:r w:rsidRPr="007436F1">
          <w:rPr>
            <w:rStyle w:val="Hyperlink"/>
            <w:b/>
            <w:bCs/>
          </w:rPr>
          <w:t>観賞魚市場は</w:t>
        </w:r>
      </w:hyperlink>
      <w:r>
        <w:t>長年にわたって著しい成長を遂げており、2032 年まで拡大し続ける見込みです。この成長は、可処分所得の増加、趣味としてのアクアリウムへの関心の高まり、そして、美的および精神的健康の両方に対する観賞魚のメリットに対する認識の高まりなどの要因によって推進されています。観賞魚市場には淡水魚と海水魚の両方が含まれ、さまざまな種類の魚に対する需要が住宅部門と商業部門の両方で広がっています。</w:t>
      </w:r>
    </w:p>
    <w:p w14:paraId="63F2A3DA" w14:textId="1F26B13D" w:rsidR="007436F1" w:rsidRDefault="007436F1" w:rsidP="007436F1">
      <w:r>
        <w:t>世界の観賞魚市場は、室内装飾の需要増加、水槽の人気、ペット飼育の増加傾向など、いくつかの重要な要因により、引き続き上昇傾向を維持すると予想されています。観賞魚は、その鮮やかな色彩と心を落ち着かせる効果から、長い間、家庭や商業施設で愛されてきました。魚の飼育、水ろ過システム、水槽のデザインにおける技術的進歩により、市場はますます多様化し、幅広い顧客が観賞魚をより身近に感じられるようになっています。</w:t>
      </w:r>
    </w:p>
    <w:p w14:paraId="75A171C4" w14:textId="5AF9BBDC" w:rsidR="007436F1" w:rsidRDefault="007436F1" w:rsidP="007436F1">
      <w:r w:rsidRPr="007436F1">
        <w:rPr>
          <w:b/>
          <w:bCs/>
        </w:rPr>
        <w:t>無料サンプルコピーを入手</w:t>
      </w:r>
      <w:r>
        <w:t xml:space="preserve">- </w:t>
      </w:r>
      <w:hyperlink r:id="rId6" w:history="1">
        <w:r w:rsidRPr="000056E5">
          <w:rPr>
            <w:rStyle w:val="Hyperlink"/>
          </w:rPr>
          <w:t>https://www.skyquestt.com/sample-request/ornamental-fish-market</w:t>
        </w:r>
      </w:hyperlink>
      <w:r>
        <w:t xml:space="preserve"> </w:t>
      </w:r>
    </w:p>
    <w:p w14:paraId="1D0937B5" w14:textId="2F1DB08A" w:rsidR="007436F1" w:rsidRPr="007436F1" w:rsidRDefault="007436F1" w:rsidP="007436F1">
      <w:pPr>
        <w:rPr>
          <w:b/>
          <w:bCs/>
        </w:rPr>
      </w:pPr>
      <w:r w:rsidRPr="007436F1">
        <w:rPr>
          <w:b/>
          <w:bCs/>
        </w:rPr>
        <w:t>市場規模とシェア</w:t>
      </w:r>
    </w:p>
    <w:p w14:paraId="044C23E5" w14:textId="14B9988A" w:rsidR="007436F1" w:rsidRDefault="007436F1" w:rsidP="007436F1">
      <w:r>
        <w:t>2024年時点で、世界の観賞魚市場は63億8,000万米ドルから2032年までに122億5,000万米ドルにまで拡大すると予測されており、2025年から2032年にかけて年平均成長率（CAGR）8.5%で成長すると予測されています。この成長は、住宅、商業、公共の水族館での観賞魚の人気の高まりによって推進されるでしょう。</w:t>
      </w:r>
    </w:p>
    <w:p w14:paraId="7809BA3E" w14:textId="77777777" w:rsidR="007436F1" w:rsidRDefault="007436F1" w:rsidP="007436F1">
      <w:r>
        <w:t>- 淡水魚は観賞魚市場を支配しており、市場全体の約 70 ～ 75% を占めています。金魚、グッピー、テトラ、シクリッドなどの種は、手入れのしやすさ、鮮やかな色、さまざまな環境への適応性により、引き続きトップセラーとなっています。</w:t>
      </w:r>
    </w:p>
    <w:p w14:paraId="71614949" w14:textId="6461BDC2" w:rsidR="007436F1" w:rsidRDefault="007436F1" w:rsidP="007436F1">
      <w:r>
        <w:t>- 海水魚は、特に高級または豪華な水槽のセットアップでますます人気が高まっています。これらの魚は、購入と維持の両方の点でより高価になる傾向がありますが、その見事な色とエキゾチックな性質により、需要が高まっています。クマノミ、タン、エンゼルフィッシュなどの海水魚は、特に高級水槽のセットアップで市場の大きなシェアを占めています。</w:t>
      </w:r>
    </w:p>
    <w:p w14:paraId="4DFEC055" w14:textId="5A720CCB" w:rsidR="007436F1" w:rsidRPr="007436F1" w:rsidRDefault="007436F1" w:rsidP="007436F1">
      <w:pPr>
        <w:rPr>
          <w:b/>
          <w:bCs/>
        </w:rPr>
      </w:pPr>
      <w:r w:rsidRPr="007436F1">
        <w:rPr>
          <w:b/>
          <w:bCs/>
        </w:rPr>
        <w:t>観賞魚市場セグメント分析</w:t>
      </w:r>
    </w:p>
    <w:p w14:paraId="51BBB429" w14:textId="0DF43F8E" w:rsidR="007436F1" w:rsidRPr="00B73AAB" w:rsidRDefault="007436F1" w:rsidP="007436F1">
      <w:pPr>
        <w:rPr>
          <w:lang w:val="en-US"/>
        </w:rPr>
      </w:pPr>
      <w:r>
        <w:t>世界の観賞魚市場は、製品、飼料タイプ、魚の種類、流通チャネル、用途、地域によって区分されています。</w:t>
      </w:r>
    </w:p>
    <w:p w14:paraId="28FB6535" w14:textId="77777777" w:rsidR="007436F1" w:rsidRDefault="007436F1" w:rsidP="007436F1">
      <w:r w:rsidRPr="007436F1">
        <w:rPr>
          <w:b/>
          <w:bCs/>
        </w:rPr>
        <w:t>製品に基づいて</w:t>
      </w:r>
      <w:r>
        <w:t>、市場は海洋、温帯、熱帯淡水に分類されます。</w:t>
      </w:r>
    </w:p>
    <w:p w14:paraId="4F6673B3" w14:textId="77777777" w:rsidR="007436F1" w:rsidRDefault="007436F1" w:rsidP="007436F1">
      <w:r w:rsidRPr="007436F1">
        <w:rPr>
          <w:b/>
          <w:bCs/>
        </w:rPr>
        <w:t>飼料の種類に基づいて</w:t>
      </w:r>
      <w:r>
        <w:t>、市場は加工飼料と生飼料に分類されます。</w:t>
      </w:r>
    </w:p>
    <w:p w14:paraId="287184E0" w14:textId="77777777" w:rsidR="007436F1" w:rsidRDefault="007436F1" w:rsidP="007436F1">
      <w:r w:rsidRPr="007436F1">
        <w:rPr>
          <w:b/>
          <w:bCs/>
        </w:rPr>
        <w:t>魚の種類に基づいて</w:t>
      </w:r>
      <w:r>
        <w:t>、市場は熱帯魚、金魚、鯉、その他に分類されます。</w:t>
      </w:r>
    </w:p>
    <w:p w14:paraId="26035FF7" w14:textId="77777777" w:rsidR="007436F1" w:rsidRDefault="007436F1" w:rsidP="007436F1">
      <w:r w:rsidRPr="007436F1">
        <w:rPr>
          <w:b/>
          <w:bCs/>
        </w:rPr>
        <w:t>流通チャネルに基づいて</w:t>
      </w:r>
      <w:r>
        <w:t>、市場は店舗ベースと非店舗ベースに分類されます。</w:t>
      </w:r>
    </w:p>
    <w:p w14:paraId="6A85515B" w14:textId="77777777" w:rsidR="007436F1" w:rsidRDefault="007436F1" w:rsidP="007436F1">
      <w:r w:rsidRPr="007436F1">
        <w:rPr>
          <w:b/>
          <w:bCs/>
        </w:rPr>
        <w:t>アプリケーションに基づいて</w:t>
      </w:r>
      <w:r>
        <w:t>、市場は商業用と家庭用に分類されます。</w:t>
      </w:r>
    </w:p>
    <w:p w14:paraId="65F131B3" w14:textId="0BBFDC45" w:rsidR="007436F1" w:rsidRDefault="007436F1" w:rsidP="007436F1">
      <w:r w:rsidRPr="007436F1">
        <w:rPr>
          <w:b/>
          <w:bCs/>
        </w:rPr>
        <w:t>地域に基づいて</w:t>
      </w:r>
      <w:r>
        <w:t>、市場は北米、ヨーロッパ、アジア太平洋、ラテンアメリカ、中東およびアフリカに分割されています。</w:t>
      </w:r>
    </w:p>
    <w:p w14:paraId="0AC81BFE" w14:textId="5876D4A8" w:rsidR="007436F1" w:rsidRDefault="007436F1" w:rsidP="007436F1">
      <w:r w:rsidRPr="007436F1">
        <w:rPr>
          <w:b/>
          <w:bCs/>
        </w:rPr>
        <w:lastRenderedPageBreak/>
        <w:t>特定のビジネスニーズに対応するためにお問い合わせください</w:t>
      </w:r>
      <w:r>
        <w:t xml:space="preserve">- </w:t>
      </w:r>
      <w:hyperlink r:id="rId7" w:history="1">
        <w:r w:rsidRPr="000056E5">
          <w:rPr>
            <w:rStyle w:val="Hyperlink"/>
          </w:rPr>
          <w:t>https://www.skyquestt.com/speak-with-analyst/ornamental-fish-market</w:t>
        </w:r>
      </w:hyperlink>
      <w:r>
        <w:t xml:space="preserve"> </w:t>
      </w:r>
    </w:p>
    <w:p w14:paraId="5BB5B726" w14:textId="191671AE" w:rsidR="007436F1" w:rsidRPr="007436F1" w:rsidRDefault="007436F1" w:rsidP="007436F1">
      <w:pPr>
        <w:rPr>
          <w:b/>
          <w:bCs/>
        </w:rPr>
      </w:pPr>
      <w:r w:rsidRPr="007436F1">
        <w:rPr>
          <w:b/>
          <w:bCs/>
        </w:rPr>
        <w:t>地域別インサイト</w:t>
      </w:r>
    </w:p>
    <w:p w14:paraId="647F7749" w14:textId="4A5AD126" w:rsidR="007436F1" w:rsidRDefault="007436F1" w:rsidP="007436F1">
      <w:r>
        <w:t>観賞魚市場は世界規模で展開しており、アジア太平洋、北米、ヨーロッパが市場の主要プレーヤーとして台頭しています。</w:t>
      </w:r>
    </w:p>
    <w:p w14:paraId="09100776" w14:textId="77777777" w:rsidR="007436F1" w:rsidRDefault="007436F1" w:rsidP="007436F1">
      <w:r>
        <w:t>1.</w:t>
      </w:r>
      <w:r w:rsidRPr="007436F1">
        <w:rPr>
          <w:b/>
          <w:bCs/>
        </w:rPr>
        <w:t>アジア太平洋地域</w:t>
      </w:r>
      <w:r>
        <w:t>:</w:t>
      </w:r>
    </w:p>
    <w:p w14:paraId="46FAE879" w14:textId="77777777" w:rsidR="007436F1" w:rsidRDefault="007436F1" w:rsidP="007436F1">
      <w:r>
        <w:t>- アジアは観賞魚の最大の生産国であり、タイ、インドネシア、ベトナム、インドなどの国々が主要な輸出国です。これらの地域は生物多様性に富み、淡水魚と海水魚の両方の繁殖に適した気候条件を備えています。</w:t>
      </w:r>
    </w:p>
    <w:p w14:paraId="1ED9FC14" w14:textId="402AF08B" w:rsidR="007436F1" w:rsidRDefault="007436F1" w:rsidP="007436F1">
      <w:r>
        <w:t>- 趣味として魚の飼育を始める人が増えているため、この地域での観賞魚の需要も高まっています。</w:t>
      </w:r>
    </w:p>
    <w:p w14:paraId="2BA84124" w14:textId="77777777" w:rsidR="007436F1" w:rsidRDefault="007436F1" w:rsidP="007436F1">
      <w:r>
        <w:t>2.</w:t>
      </w:r>
      <w:r w:rsidRPr="007436F1">
        <w:rPr>
          <w:b/>
          <w:bCs/>
        </w:rPr>
        <w:t>北米</w:t>
      </w:r>
      <w:r>
        <w:t>:</w:t>
      </w:r>
    </w:p>
    <w:p w14:paraId="70D7CC8E" w14:textId="77777777" w:rsidR="007436F1" w:rsidRDefault="007436F1" w:rsidP="007436F1">
      <w:r>
        <w:t>- 米国は観賞魚の最大の消費者基盤を有しており、ユニークな種や手入れの行き届いた水槽に対する需要が高まっています。</w:t>
      </w:r>
    </w:p>
    <w:p w14:paraId="299EEBE0" w14:textId="78751EC9" w:rsidR="007436F1" w:rsidRDefault="007436F1" w:rsidP="007436F1">
      <w:r>
        <w:t>- 水生ペット愛好家と水槽設備の技術革新が相まって、北米市場の急速な拡大に貢献しています。</w:t>
      </w:r>
    </w:p>
    <w:p w14:paraId="50CBC57E" w14:textId="77777777" w:rsidR="007436F1" w:rsidRDefault="007436F1" w:rsidP="007436F1">
      <w:r>
        <w:t>3.</w:t>
      </w:r>
      <w:r w:rsidRPr="007436F1">
        <w:rPr>
          <w:b/>
          <w:bCs/>
        </w:rPr>
        <w:t>ヨーロッパ</w:t>
      </w:r>
      <w:r>
        <w:t>:</w:t>
      </w:r>
    </w:p>
    <w:p w14:paraId="346459CD" w14:textId="77777777" w:rsidR="007436F1" w:rsidRDefault="007436F1" w:rsidP="007436F1">
      <w:r>
        <w:t>- ヨーロッパでは水槽飼育の伝統が根強く残っており、市場は着実に成長しています。英国、ドイツ、イタリアなどの国では、淡水魚と海水魚の両方の観賞魚に対する需要が安定しています。</w:t>
      </w:r>
    </w:p>
    <w:p w14:paraId="0FB069E7" w14:textId="5A8697A9" w:rsidR="007436F1" w:rsidRDefault="007436F1" w:rsidP="007436F1">
      <w:r>
        <w:t>- ヨーロッパでの成長は、環境に優しく持続可能な養殖方法への関心の高まりによって支えられています。</w:t>
      </w:r>
    </w:p>
    <w:p w14:paraId="69BE16D1" w14:textId="151ED2B8" w:rsidR="007436F1" w:rsidRPr="007436F1" w:rsidRDefault="007436F1" w:rsidP="007436F1">
      <w:pPr>
        <w:rPr>
          <w:b/>
          <w:bCs/>
        </w:rPr>
      </w:pPr>
      <w:r w:rsidRPr="007436F1">
        <w:rPr>
          <w:b/>
          <w:bCs/>
        </w:rPr>
        <w:t>成長の原動力</w:t>
      </w:r>
    </w:p>
    <w:p w14:paraId="4FB60EA2" w14:textId="7FAC6EAD" w:rsidR="007436F1" w:rsidRDefault="007436F1" w:rsidP="007436F1">
      <w:r>
        <w:t>観賞魚市場の成長にはいくつかの要因が寄与しています。</w:t>
      </w:r>
    </w:p>
    <w:p w14:paraId="165C35A5" w14:textId="77777777" w:rsidR="007436F1" w:rsidRDefault="007436F1" w:rsidP="007436F1">
      <w:r>
        <w:t>1.</w:t>
      </w:r>
      <w:r w:rsidRPr="007436F1">
        <w:rPr>
          <w:b/>
          <w:bCs/>
        </w:rPr>
        <w:t>水族館への関心の高まり</w:t>
      </w:r>
      <w:r>
        <w:t>：</w:t>
      </w:r>
    </w:p>
    <w:p w14:paraId="33D16061" w14:textId="06353B9A" w:rsidR="007436F1" w:rsidRDefault="007436F1" w:rsidP="007436F1">
      <w:r>
        <w:t>- 水槽はインテリア デザインの要素や治療ツールとして人気が高まっています。家庭、オフィス、公共スペースにある水槽の落ち着きと美しさが市場を牽引しています。</w:t>
      </w:r>
    </w:p>
    <w:p w14:paraId="026B3239" w14:textId="77777777" w:rsidR="007436F1" w:rsidRDefault="007436F1" w:rsidP="007436F1">
      <w:r>
        <w:t>2.</w:t>
      </w:r>
      <w:r w:rsidRPr="007436F1">
        <w:rPr>
          <w:b/>
          <w:bCs/>
        </w:rPr>
        <w:t>可処分所得の増加</w:t>
      </w:r>
      <w:r>
        <w:t>:</w:t>
      </w:r>
    </w:p>
    <w:p w14:paraId="709AEA2D" w14:textId="20F30F4F" w:rsidR="007436F1" w:rsidRDefault="007436F1" w:rsidP="007436F1">
      <w:r>
        <w:t>- インド、中国、東南アジアなどの新興市場では可処分所得の増加により、高級ペットとしての観賞魚の需要が増加しており、消費者は高品質の水槽や希少魚種に投資する意欲を持っています。</w:t>
      </w:r>
    </w:p>
    <w:p w14:paraId="0216C460" w14:textId="77777777" w:rsidR="007436F1" w:rsidRDefault="007436F1" w:rsidP="007436F1">
      <w:r>
        <w:t>3.</w:t>
      </w:r>
      <w:r w:rsidRPr="007436F1">
        <w:rPr>
          <w:b/>
          <w:bCs/>
        </w:rPr>
        <w:t>技術の進歩</w:t>
      </w:r>
      <w:r>
        <w:t>:</w:t>
      </w:r>
    </w:p>
    <w:p w14:paraId="2819ACC0" w14:textId="79648945" w:rsidR="007436F1" w:rsidRDefault="007436F1" w:rsidP="007436F1">
      <w:r>
        <w:t>- 濾過システム、照明、温度調節装置などの高度な水槽設備の開発により、特に初心者にとって魚の飼育がより簡単で身近なものになりました。</w:t>
      </w:r>
    </w:p>
    <w:p w14:paraId="7C050B7A" w14:textId="77777777" w:rsidR="007436F1" w:rsidRDefault="007436F1" w:rsidP="007436F1">
      <w:r>
        <w:t>4.</w:t>
      </w:r>
      <w:r w:rsidRPr="007436F1">
        <w:rPr>
          <w:b/>
          <w:bCs/>
        </w:rPr>
        <w:t>魚を飼うことの健康上の利点</w:t>
      </w:r>
      <w:r>
        <w:t>:</w:t>
      </w:r>
    </w:p>
    <w:p w14:paraId="66BBC303" w14:textId="0B868B46" w:rsidR="007436F1" w:rsidRDefault="007436F1" w:rsidP="007436F1">
      <w:r>
        <w:lastRenderedPageBreak/>
        <w:t>- 研究によると、魚を観察することは精神衛生に治療効果があるそうです。家庭やオフィスに観賞魚を置くことの心理的メリットに対する認識が高まり、観賞魚の人気が高まっています。</w:t>
      </w:r>
    </w:p>
    <w:p w14:paraId="4C3541D3" w14:textId="77777777" w:rsidR="007436F1" w:rsidRDefault="007436F1" w:rsidP="007436F1">
      <w:r>
        <w:t>5.</w:t>
      </w:r>
      <w:r w:rsidRPr="007436F1">
        <w:rPr>
          <w:b/>
          <w:bCs/>
        </w:rPr>
        <w:t>持続可能性と環境に優しい実践</w:t>
      </w:r>
      <w:r>
        <w:t>：</w:t>
      </w:r>
    </w:p>
    <w:p w14:paraId="3B65831E" w14:textId="417A4A70" w:rsidR="007436F1" w:rsidRDefault="007436F1" w:rsidP="007436F1">
      <w:r>
        <w:t>- 観賞魚業界は、倫理的な魚の飼育と環境に優しい水族館の実践に重点を置くことで、持続可能性に対する消費者の要求に応えてきました。持続可能な飼育方法は、乱獲や生態系への害のリスクを軽減します。</w:t>
      </w:r>
    </w:p>
    <w:p w14:paraId="529B123B" w14:textId="6047C6E3" w:rsidR="007436F1" w:rsidRDefault="007436F1" w:rsidP="007436F1">
      <w:r w:rsidRPr="007436F1">
        <w:rPr>
          <w:b/>
          <w:bCs/>
        </w:rPr>
        <w:t>今すぐ行動を起こしましょう: 観賞魚市場を今すぐ確保しましょう</w:t>
      </w:r>
      <w:r>
        <w:t xml:space="preserve">- </w:t>
      </w:r>
      <w:hyperlink r:id="rId8" w:history="1">
        <w:r w:rsidRPr="000056E5">
          <w:rPr>
            <w:rStyle w:val="Hyperlink"/>
          </w:rPr>
          <w:t>https://www.skyquestt.com/buy-now/ornamental-fish-market</w:t>
        </w:r>
      </w:hyperlink>
      <w:r>
        <w:t xml:space="preserve"> </w:t>
      </w:r>
    </w:p>
    <w:p w14:paraId="7232681D" w14:textId="45E30EF9" w:rsidR="007436F1" w:rsidRPr="007436F1" w:rsidRDefault="007436F1" w:rsidP="007436F1">
      <w:pPr>
        <w:rPr>
          <w:b/>
          <w:bCs/>
        </w:rPr>
      </w:pPr>
      <w:r w:rsidRPr="007436F1">
        <w:rPr>
          <w:b/>
          <w:bCs/>
        </w:rPr>
        <w:t>課題</w:t>
      </w:r>
    </w:p>
    <w:p w14:paraId="7A4F5682" w14:textId="644BAAC4" w:rsidR="007436F1" w:rsidRDefault="007436F1" w:rsidP="007436F1">
      <w:r>
        <w:t>観賞魚市場は有望な成長を遂げているものの、いくつかの課題に直面しています。</w:t>
      </w:r>
    </w:p>
    <w:p w14:paraId="50B6C172" w14:textId="77777777" w:rsidR="007436F1" w:rsidRDefault="007436F1" w:rsidP="007436F1">
      <w:r>
        <w:t>1.</w:t>
      </w:r>
      <w:r w:rsidRPr="007436F1">
        <w:rPr>
          <w:b/>
          <w:bCs/>
        </w:rPr>
        <w:t>乱獲</w:t>
      </w:r>
      <w:r>
        <w:t>：</w:t>
      </w:r>
    </w:p>
    <w:p w14:paraId="32B85C49" w14:textId="4D3779E2" w:rsidR="007436F1" w:rsidRDefault="007436F1" w:rsidP="007436F1">
      <w:r>
        <w:t>- 外来種の魚の需要により、乱獲や環境破壊が懸念されています。多くの政府や団体が、観賞魚の持続可能な飼育と取引を促進する規制の実施に取り組んでいます。</w:t>
      </w:r>
    </w:p>
    <w:p w14:paraId="65B92439" w14:textId="77777777" w:rsidR="007436F1" w:rsidRDefault="007436F1" w:rsidP="007436F1">
      <w:r>
        <w:t>2.</w:t>
      </w:r>
      <w:r w:rsidRPr="007436F1">
        <w:rPr>
          <w:b/>
          <w:bCs/>
        </w:rPr>
        <w:t>病気と健康問題</w:t>
      </w:r>
      <w:r>
        <w:t>:</w:t>
      </w:r>
    </w:p>
    <w:p w14:paraId="0D760D92" w14:textId="5B6F059F" w:rsidR="007436F1" w:rsidRDefault="007436F1" w:rsidP="007436F1">
      <w:r>
        <w:t>- 観賞魚はさまざまな病気にかかりやすく、それが観賞魚の健康に影響を及ぼすだけでなく、水槽の生態系全体にも影響を及ぼす可能性があります。適切なケア、検疫手順、病気の管理は、魚の健康を維持するために不可欠です。</w:t>
      </w:r>
    </w:p>
    <w:p w14:paraId="04F35A55" w14:textId="77777777" w:rsidR="007436F1" w:rsidRDefault="007436F1" w:rsidP="007436F1">
      <w:r>
        <w:t>3.</w:t>
      </w:r>
      <w:r w:rsidRPr="007436F1">
        <w:rPr>
          <w:b/>
          <w:bCs/>
        </w:rPr>
        <w:t>貿易における物流上の問題</w:t>
      </w:r>
      <w:r>
        <w:t>:</w:t>
      </w:r>
    </w:p>
    <w:p w14:paraId="6B9B98D1" w14:textId="0210D95A" w:rsidR="007436F1" w:rsidRDefault="007436F1" w:rsidP="007436F1">
      <w:r>
        <w:t>- 生きた魚を輸送するには、温度管理、酸素供給、水質などの適切な条件が必要なため、困難な場合があります。不適切な輸送は、魚の死亡率の上昇につながる可能性があります。</w:t>
      </w:r>
    </w:p>
    <w:p w14:paraId="4F168FA3" w14:textId="0D7FFCC5" w:rsidR="007436F1" w:rsidRPr="007436F1" w:rsidRDefault="007436F1" w:rsidP="007436F1">
      <w:pPr>
        <w:rPr>
          <w:b/>
          <w:bCs/>
        </w:rPr>
      </w:pPr>
      <w:r w:rsidRPr="007436F1">
        <w:rPr>
          <w:b/>
          <w:bCs/>
        </w:rPr>
        <w:t>競争環境</w:t>
      </w:r>
    </w:p>
    <w:p w14:paraId="71479E70" w14:textId="28E5A88D" w:rsidR="007436F1" w:rsidRDefault="007436F1" w:rsidP="007436F1">
      <w:r>
        <w:t>観賞魚市場は細分化されており、多数の地域および世界的企業が市場シェアを競っています。この業界の主要企業には次のような企業があります。</w:t>
      </w:r>
    </w:p>
    <w:p w14:paraId="63961749" w14:textId="77777777" w:rsidR="007436F1" w:rsidRDefault="007436F1" w:rsidP="007436F1">
      <w:r>
        <w:t xml:space="preserve">1. </w:t>
      </w:r>
      <w:r w:rsidRPr="007436F1">
        <w:rPr>
          <w:b/>
          <w:bCs/>
        </w:rPr>
        <w:t xml:space="preserve">Tropical Fish International </w:t>
      </w:r>
      <w:r>
        <w:t>: 淡水魚と海水魚を専門とし、世界的に観賞魚の大手サプライヤーです。</w:t>
      </w:r>
    </w:p>
    <w:p w14:paraId="10083B3E" w14:textId="77777777" w:rsidR="007436F1" w:rsidRDefault="007436F1" w:rsidP="007436F1">
      <w:r>
        <w:t xml:space="preserve">2. </w:t>
      </w:r>
      <w:r w:rsidRPr="007436F1">
        <w:rPr>
          <w:b/>
          <w:bCs/>
        </w:rPr>
        <w:t xml:space="preserve">The Fish Guy </w:t>
      </w:r>
      <w:r>
        <w:t>: 幅広い種類の魚と水槽用機器を取り扱うことで知られる、米国を拠点とする著名な観賞魚販売店。</w:t>
      </w:r>
    </w:p>
    <w:p w14:paraId="26D56655" w14:textId="77777777" w:rsidR="007436F1" w:rsidRDefault="007436F1" w:rsidP="007436F1">
      <w:r>
        <w:t xml:space="preserve">3. </w:t>
      </w:r>
      <w:r w:rsidRPr="007436F1">
        <w:rPr>
          <w:b/>
          <w:bCs/>
        </w:rPr>
        <w:t xml:space="preserve">Aquarium Fish International </w:t>
      </w:r>
      <w:r>
        <w:t>: 淡水魚と海水魚の両方を扱っていることで知られ、大規模な顧客基盤と広範なオンライン販売を展開しています。</w:t>
      </w:r>
    </w:p>
    <w:p w14:paraId="6165519A" w14:textId="09FF7985" w:rsidR="007436F1" w:rsidRDefault="007436F1" w:rsidP="007436F1">
      <w:r>
        <w:t xml:space="preserve">4. </w:t>
      </w:r>
      <w:r w:rsidRPr="007436F1">
        <w:rPr>
          <w:b/>
          <w:bCs/>
        </w:rPr>
        <w:t xml:space="preserve">Fish2U </w:t>
      </w:r>
      <w:r>
        <w:t>: オンラインでの存在感が強く、愛好家と商業用水槽の両方のニーズに応える観賞魚の世界的なサプライヤー。</w:t>
      </w:r>
    </w:p>
    <w:p w14:paraId="05826BDC" w14:textId="16C7CC90" w:rsidR="007436F1" w:rsidRPr="007436F1" w:rsidRDefault="007436F1" w:rsidP="007436F1">
      <w:pPr>
        <w:rPr>
          <w:b/>
          <w:bCs/>
        </w:rPr>
      </w:pPr>
      <w:r w:rsidRPr="007436F1">
        <w:rPr>
          <w:b/>
          <w:bCs/>
        </w:rPr>
        <w:t>世界の観賞魚市場のトップ企業</w:t>
      </w:r>
    </w:p>
    <w:p w14:paraId="77709B54" w14:textId="77777777" w:rsidR="007436F1" w:rsidRDefault="007436F1" w:rsidP="007436F1">
      <w:pPr>
        <w:pStyle w:val="ListParagraph"/>
        <w:numPr>
          <w:ilvl w:val="0"/>
          <w:numId w:val="1"/>
        </w:numPr>
      </w:pPr>
      <w:r>
        <w:t>千胡コーポレーション（シンガポール）</w:t>
      </w:r>
    </w:p>
    <w:p w14:paraId="3603DF80" w14:textId="77777777" w:rsidR="007436F1" w:rsidRDefault="007436F1" w:rsidP="007436F1">
      <w:pPr>
        <w:pStyle w:val="ListParagraph"/>
        <w:numPr>
          <w:ilvl w:val="0"/>
          <w:numId w:val="1"/>
        </w:numPr>
      </w:pPr>
      <w:r>
        <w:t>AquaBounty Technologies Inc. (米国)</w:t>
      </w:r>
    </w:p>
    <w:p w14:paraId="4DA20040" w14:textId="77777777" w:rsidR="007436F1" w:rsidRDefault="007436F1" w:rsidP="007436F1">
      <w:pPr>
        <w:pStyle w:val="ListParagraph"/>
        <w:numPr>
          <w:ilvl w:val="0"/>
          <w:numId w:val="1"/>
        </w:numPr>
      </w:pPr>
      <w:r>
        <w:lastRenderedPageBreak/>
        <w:t>オマーン水産会社（オマーン）</w:t>
      </w:r>
    </w:p>
    <w:p w14:paraId="5AF06D6B" w14:textId="77777777" w:rsidR="007436F1" w:rsidRDefault="007436F1" w:rsidP="007436F1">
      <w:pPr>
        <w:pStyle w:val="ListParagraph"/>
        <w:numPr>
          <w:ilvl w:val="0"/>
          <w:numId w:val="1"/>
        </w:numPr>
      </w:pPr>
      <w:r>
        <w:t>GloFish (Spectrum Brands, Inc.) (米国)</w:t>
      </w:r>
    </w:p>
    <w:p w14:paraId="54A2775D" w14:textId="77777777" w:rsidR="007436F1" w:rsidRDefault="007436F1" w:rsidP="007436F1">
      <w:pPr>
        <w:pStyle w:val="ListParagraph"/>
        <w:numPr>
          <w:ilvl w:val="0"/>
          <w:numId w:val="1"/>
        </w:numPr>
      </w:pPr>
      <w:r>
        <w:t>シービュー水族館センター（オーストラリア）</w:t>
      </w:r>
    </w:p>
    <w:p w14:paraId="77CA0E49" w14:textId="77777777" w:rsidR="007436F1" w:rsidRDefault="007436F1" w:rsidP="007436F1">
      <w:pPr>
        <w:pStyle w:val="ListParagraph"/>
        <w:numPr>
          <w:ilvl w:val="0"/>
          <w:numId w:val="1"/>
        </w:numPr>
      </w:pPr>
      <w:r>
        <w:t>サンビーム水族館株式会社（シンガポール）</w:t>
      </w:r>
    </w:p>
    <w:p w14:paraId="1D930F1E" w14:textId="77777777" w:rsidR="007436F1" w:rsidRDefault="007436F1" w:rsidP="007436F1">
      <w:pPr>
        <w:pStyle w:val="ListParagraph"/>
        <w:numPr>
          <w:ilvl w:val="0"/>
          <w:numId w:val="1"/>
        </w:numPr>
      </w:pPr>
      <w:r>
        <w:t>Ruinemans Aquarium BV（オランダ）</w:t>
      </w:r>
    </w:p>
    <w:p w14:paraId="2DB7AA79" w14:textId="77777777" w:rsidR="007436F1" w:rsidRDefault="007436F1" w:rsidP="007436F1">
      <w:pPr>
        <w:pStyle w:val="ListParagraph"/>
        <w:numPr>
          <w:ilvl w:val="0"/>
          <w:numId w:val="1"/>
        </w:numPr>
      </w:pPr>
      <w:r>
        <w:t>トロピカルフィッシュインターナショナル株式会社（シンガポール）</w:t>
      </w:r>
    </w:p>
    <w:p w14:paraId="7A139CC0" w14:textId="77777777" w:rsidR="007436F1" w:rsidRDefault="007436F1" w:rsidP="007436F1">
      <w:pPr>
        <w:pStyle w:val="ListParagraph"/>
        <w:numPr>
          <w:ilvl w:val="0"/>
          <w:numId w:val="1"/>
        </w:numPr>
      </w:pPr>
      <w:r>
        <w:t>Aquarium Glaser GmbH（ドイツ）</w:t>
      </w:r>
    </w:p>
    <w:p w14:paraId="5D7165D0" w14:textId="77777777" w:rsidR="007436F1" w:rsidRDefault="007436F1" w:rsidP="007436F1">
      <w:pPr>
        <w:pStyle w:val="ListParagraph"/>
        <w:numPr>
          <w:ilvl w:val="0"/>
          <w:numId w:val="1"/>
        </w:numPr>
      </w:pPr>
      <w:r>
        <w:t>ステンダーディスカス（ドイツ）</w:t>
      </w:r>
    </w:p>
    <w:p w14:paraId="625BC456" w14:textId="77777777" w:rsidR="007436F1" w:rsidRDefault="007436F1" w:rsidP="007436F1">
      <w:pPr>
        <w:pStyle w:val="ListParagraph"/>
        <w:numPr>
          <w:ilvl w:val="0"/>
          <w:numId w:val="1"/>
        </w:numPr>
      </w:pPr>
      <w:r>
        <w:t>アクアリウム インダストリーズ Pty Ltd (オーストラリア)</w:t>
      </w:r>
    </w:p>
    <w:p w14:paraId="75880708" w14:textId="77777777" w:rsidR="007436F1" w:rsidRDefault="007436F1" w:rsidP="007436F1">
      <w:pPr>
        <w:pStyle w:val="ListParagraph"/>
        <w:numPr>
          <w:ilvl w:val="0"/>
          <w:numId w:val="1"/>
        </w:numPr>
      </w:pPr>
      <w:r>
        <w:t>株式会社山陽水族館（日本）</w:t>
      </w:r>
    </w:p>
    <w:p w14:paraId="7E82BE68" w14:textId="77777777" w:rsidR="007436F1" w:rsidRDefault="007436F1" w:rsidP="007436F1">
      <w:pPr>
        <w:pStyle w:val="ListParagraph"/>
        <w:numPr>
          <w:ilvl w:val="0"/>
          <w:numId w:val="1"/>
        </w:numPr>
      </w:pPr>
      <w:r>
        <w:t>Aqua Nautic Specialist Pte Ltd (シンガポール)</w:t>
      </w:r>
    </w:p>
    <w:p w14:paraId="78CF8966" w14:textId="77777777" w:rsidR="007436F1" w:rsidRDefault="007436F1" w:rsidP="007436F1">
      <w:pPr>
        <w:pStyle w:val="ListParagraph"/>
        <w:numPr>
          <w:ilvl w:val="0"/>
          <w:numId w:val="1"/>
        </w:numPr>
      </w:pPr>
      <w:r>
        <w:t>ラッキー熱帯魚繁殖有限公司（台湾）</w:t>
      </w:r>
    </w:p>
    <w:p w14:paraId="4CD7045E" w14:textId="77777777" w:rsidR="007436F1" w:rsidRDefault="007436F1" w:rsidP="007436F1">
      <w:pPr>
        <w:pStyle w:val="ListParagraph"/>
        <w:numPr>
          <w:ilvl w:val="0"/>
          <w:numId w:val="1"/>
        </w:numPr>
      </w:pPr>
      <w:r>
        <w:t>サンペット株式会社（イギリス）</w:t>
      </w:r>
    </w:p>
    <w:p w14:paraId="6FCF5CCB" w14:textId="77777777" w:rsidR="007436F1" w:rsidRDefault="007436F1" w:rsidP="007436F1">
      <w:pPr>
        <w:pStyle w:val="ListParagraph"/>
        <w:numPr>
          <w:ilvl w:val="0"/>
          <w:numId w:val="1"/>
        </w:numPr>
      </w:pPr>
      <w:r>
        <w:t>アクアフィッシュテクノロジー株式会社（中国）</w:t>
      </w:r>
    </w:p>
    <w:p w14:paraId="0127BF00" w14:textId="77777777" w:rsidR="007436F1" w:rsidRDefault="007436F1" w:rsidP="007436F1">
      <w:pPr>
        <w:pStyle w:val="ListParagraph"/>
        <w:numPr>
          <w:ilvl w:val="0"/>
          <w:numId w:val="1"/>
        </w:numPr>
      </w:pPr>
      <w:r>
        <w:t>フィッシュマート株式会社（タイ）</w:t>
      </w:r>
    </w:p>
    <w:p w14:paraId="6CD7222A" w14:textId="77777777" w:rsidR="007436F1" w:rsidRDefault="007436F1" w:rsidP="007436F1">
      <w:pPr>
        <w:pStyle w:val="ListParagraph"/>
        <w:numPr>
          <w:ilvl w:val="0"/>
          <w:numId w:val="1"/>
        </w:numPr>
      </w:pPr>
      <w:r>
        <w:t>モダン ペット センター (インド)</w:t>
      </w:r>
    </w:p>
    <w:p w14:paraId="144683D2" w14:textId="77777777" w:rsidR="007436F1" w:rsidRDefault="007436F1" w:rsidP="007436F1">
      <w:pPr>
        <w:pStyle w:val="ListParagraph"/>
        <w:numPr>
          <w:ilvl w:val="0"/>
          <w:numId w:val="1"/>
        </w:numPr>
      </w:pPr>
      <w:r>
        <w:t>マツヤマリン（インド）</w:t>
      </w:r>
    </w:p>
    <w:p w14:paraId="42B987B3" w14:textId="6CB65B60" w:rsidR="007436F1" w:rsidRDefault="007436F1" w:rsidP="007436F1">
      <w:pPr>
        <w:pStyle w:val="ListParagraph"/>
        <w:numPr>
          <w:ilvl w:val="0"/>
          <w:numId w:val="1"/>
        </w:numPr>
      </w:pPr>
      <w:r>
        <w:t>グローバル フィッシュ ブリーダーズ (インド)</w:t>
      </w:r>
    </w:p>
    <w:p w14:paraId="70282052" w14:textId="1FD2954D" w:rsidR="007436F1" w:rsidRPr="007436F1" w:rsidRDefault="007436F1" w:rsidP="007436F1">
      <w:pPr>
        <w:rPr>
          <w:b/>
          <w:bCs/>
        </w:rPr>
      </w:pPr>
      <w:r w:rsidRPr="007436F1">
        <w:rPr>
          <w:b/>
          <w:bCs/>
        </w:rPr>
        <w:t>今後の展望</w:t>
      </w:r>
    </w:p>
    <w:p w14:paraId="402EEB7E" w14:textId="4C096773" w:rsidR="007436F1" w:rsidRDefault="007436F1" w:rsidP="007436F1">
      <w:r>
        <w:t>観賞魚市場は、今後 10 年間で着実な成長を遂げると予想されています。趣味として魚を飼う傾向が高まり、家の装飾や高級品への消費者支出も増加しているため、需要は引き続き高まるでしょう。さらに、水槽や観賞魚の治療効果に対する認識が高まり、飼育や水槽の技術も向上しているため、市場は引き続き活況を呈するでしょう。</w:t>
      </w:r>
    </w:p>
    <w:p w14:paraId="05AC4E47" w14:textId="1827F95B" w:rsidR="007436F1" w:rsidRDefault="007436F1" w:rsidP="007436F1">
      <w:r w:rsidRPr="007436F1">
        <w:rPr>
          <w:b/>
          <w:bCs/>
        </w:rPr>
        <w:t>観賞魚市場レポートを今すぐ読む</w:t>
      </w:r>
      <w:r>
        <w:t xml:space="preserve">- </w:t>
      </w:r>
      <w:hyperlink r:id="rId9" w:history="1">
        <w:r w:rsidRPr="000056E5">
          <w:rPr>
            <w:rStyle w:val="Hyperlink"/>
          </w:rPr>
          <w:t>https://www.skyquestt.com/report/ornamental-fish-market</w:t>
        </w:r>
      </w:hyperlink>
      <w:r>
        <w:t xml:space="preserve"> </w:t>
      </w:r>
    </w:p>
    <w:p w14:paraId="6FD79C4D" w14:textId="3E439B36" w:rsidR="0077184B" w:rsidRDefault="007436F1" w:rsidP="007436F1">
      <w:r>
        <w:t>世界の観賞魚市場は、水族館技術の革新と持続可能な慣行が業界の成長を牽引しており、将来が有望です。可処分所得の増加、趣味とリラクゼーションの両方の形での魚飼育への関心の高まりにより、市場は今後数年間で成長する見込みであり、投資家と企業の両方にとって魅力的な分野となっています。</w:t>
      </w:r>
    </w:p>
    <w:p w14:paraId="6C781893" w14:textId="6E6DFB15" w:rsidR="00F65ED9" w:rsidRPr="00F65ED9" w:rsidRDefault="00F65ED9" w:rsidP="00F65ED9">
      <w:pPr>
        <w:rPr>
          <w:b/>
          <w:bCs/>
        </w:rPr>
      </w:pPr>
      <w:r w:rsidRPr="00F65ED9">
        <w:rPr>
          <w:b/>
          <w:bCs/>
        </w:rPr>
        <w:t>その他の研究を参照 -</w:t>
      </w:r>
    </w:p>
    <w:p w14:paraId="5653A262" w14:textId="79FEC0E9" w:rsidR="00F65ED9" w:rsidRDefault="00F65ED9" w:rsidP="00F65ED9">
      <w:r w:rsidRPr="00F65ED9">
        <w:rPr>
          <w:b/>
          <w:bCs/>
        </w:rPr>
        <w:t>ハーブ美容製品市場</w:t>
      </w:r>
      <w:r>
        <w:t xml:space="preserve">- </w:t>
      </w:r>
      <w:hyperlink r:id="rId10" w:history="1">
        <w:r w:rsidRPr="00EE1ACD">
          <w:rPr>
            <w:rStyle w:val="Hyperlink"/>
          </w:rPr>
          <w:t>https://www.openpr.com/news/3946687/herbal-beauty-products-market-to-exhibit-a-remarkable-cagr</w:t>
        </w:r>
      </w:hyperlink>
      <w:r>
        <w:t xml:space="preserve"> </w:t>
      </w:r>
    </w:p>
    <w:p w14:paraId="54B92D1A" w14:textId="68ADDF36" w:rsidR="00F65ED9" w:rsidRDefault="00F65ED9" w:rsidP="00F65ED9">
      <w:r w:rsidRPr="00F65ED9">
        <w:rPr>
          <w:b/>
          <w:bCs/>
        </w:rPr>
        <w:t>美容ツール市場</w:t>
      </w:r>
      <w:r>
        <w:t xml:space="preserve">- </w:t>
      </w:r>
      <w:hyperlink r:id="rId11" w:history="1">
        <w:r w:rsidRPr="00EE1ACD">
          <w:rPr>
            <w:rStyle w:val="Hyperlink"/>
          </w:rPr>
          <w:t>https://www.openpr.com/news/3946667/beauty-tools-market-to-exhibit-a-remarkable-cagr-of-6-9-by-2032</w:t>
        </w:r>
      </w:hyperlink>
      <w:r>
        <w:t xml:space="preserve"> </w:t>
      </w:r>
    </w:p>
    <w:sectPr w:rsidR="00F65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27C6B"/>
    <w:multiLevelType w:val="hybridMultilevel"/>
    <w:tmpl w:val="E6E6C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24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4D"/>
    <w:rsid w:val="00040F0D"/>
    <w:rsid w:val="000A6E5C"/>
    <w:rsid w:val="006A3392"/>
    <w:rsid w:val="00726AF7"/>
    <w:rsid w:val="007436F1"/>
    <w:rsid w:val="0077184B"/>
    <w:rsid w:val="009315A0"/>
    <w:rsid w:val="0093754D"/>
    <w:rsid w:val="00B53740"/>
    <w:rsid w:val="00B73AAB"/>
    <w:rsid w:val="00F65E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40E8"/>
  <w15:chartTrackingRefBased/>
  <w15:docId w15:val="{152760C5-B33B-484E-B801-314CE0F0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5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5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4D"/>
    <w:rPr>
      <w:rFonts w:eastAsiaTheme="majorEastAsia" w:cstheme="majorBidi"/>
      <w:color w:val="272727" w:themeColor="text1" w:themeTint="D8"/>
    </w:rPr>
  </w:style>
  <w:style w:type="paragraph" w:styleId="Title">
    <w:name w:val="Title"/>
    <w:basedOn w:val="Normal"/>
    <w:next w:val="Normal"/>
    <w:link w:val="TitleChar"/>
    <w:uiPriority w:val="10"/>
    <w:qFormat/>
    <w:rsid w:val="00937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4D"/>
    <w:pPr>
      <w:spacing w:before="160"/>
      <w:jc w:val="center"/>
    </w:pPr>
    <w:rPr>
      <w:i/>
      <w:iCs/>
      <w:color w:val="404040" w:themeColor="text1" w:themeTint="BF"/>
    </w:rPr>
  </w:style>
  <w:style w:type="character" w:customStyle="1" w:styleId="QuoteChar">
    <w:name w:val="Quote Char"/>
    <w:basedOn w:val="DefaultParagraphFont"/>
    <w:link w:val="Quote"/>
    <w:uiPriority w:val="29"/>
    <w:rsid w:val="0093754D"/>
    <w:rPr>
      <w:i/>
      <w:iCs/>
      <w:color w:val="404040" w:themeColor="text1" w:themeTint="BF"/>
    </w:rPr>
  </w:style>
  <w:style w:type="paragraph" w:styleId="ListParagraph">
    <w:name w:val="List Paragraph"/>
    <w:basedOn w:val="Normal"/>
    <w:uiPriority w:val="34"/>
    <w:qFormat/>
    <w:rsid w:val="0093754D"/>
    <w:pPr>
      <w:ind w:left="720"/>
      <w:contextualSpacing/>
    </w:pPr>
  </w:style>
  <w:style w:type="character" w:styleId="IntenseEmphasis">
    <w:name w:val="Intense Emphasis"/>
    <w:basedOn w:val="DefaultParagraphFont"/>
    <w:uiPriority w:val="21"/>
    <w:qFormat/>
    <w:rsid w:val="0093754D"/>
    <w:rPr>
      <w:i/>
      <w:iCs/>
      <w:color w:val="2F5496" w:themeColor="accent1" w:themeShade="BF"/>
    </w:rPr>
  </w:style>
  <w:style w:type="paragraph" w:styleId="IntenseQuote">
    <w:name w:val="Intense Quote"/>
    <w:basedOn w:val="Normal"/>
    <w:next w:val="Normal"/>
    <w:link w:val="IntenseQuoteChar"/>
    <w:uiPriority w:val="30"/>
    <w:qFormat/>
    <w:rsid w:val="00937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54D"/>
    <w:rPr>
      <w:i/>
      <w:iCs/>
      <w:color w:val="2F5496" w:themeColor="accent1" w:themeShade="BF"/>
    </w:rPr>
  </w:style>
  <w:style w:type="character" w:styleId="IntenseReference">
    <w:name w:val="Intense Reference"/>
    <w:basedOn w:val="DefaultParagraphFont"/>
    <w:uiPriority w:val="32"/>
    <w:qFormat/>
    <w:rsid w:val="0093754D"/>
    <w:rPr>
      <w:b/>
      <w:bCs/>
      <w:smallCaps/>
      <w:color w:val="2F5496" w:themeColor="accent1" w:themeShade="BF"/>
      <w:spacing w:val="5"/>
    </w:rPr>
  </w:style>
  <w:style w:type="character" w:styleId="Hyperlink">
    <w:name w:val="Hyperlink"/>
    <w:basedOn w:val="DefaultParagraphFont"/>
    <w:uiPriority w:val="99"/>
    <w:unhideWhenUsed/>
    <w:rsid w:val="007436F1"/>
    <w:rPr>
      <w:color w:val="0563C1" w:themeColor="hyperlink"/>
      <w:u w:val="single"/>
    </w:rPr>
  </w:style>
  <w:style w:type="character" w:styleId="UnresolvedMention">
    <w:name w:val="Unresolved Mention"/>
    <w:basedOn w:val="DefaultParagraphFont"/>
    <w:uiPriority w:val="99"/>
    <w:semiHidden/>
    <w:unhideWhenUsed/>
    <w:rsid w:val="0074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ornamental-fish-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ornamental-fish-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ornamental-fish-market" TargetMode="External"/><Relationship Id="rId11" Type="http://schemas.openxmlformats.org/officeDocument/2006/relationships/hyperlink" Target="https://www.openpr.com/news/3946667/beauty-tools-market-to-exhibit-a-remarkable-cagr-of-6-9-by-2032" TargetMode="External"/><Relationship Id="rId5" Type="http://schemas.openxmlformats.org/officeDocument/2006/relationships/hyperlink" Target="https://www.skyquestt.com/report/ornamental-fish-market" TargetMode="External"/><Relationship Id="rId10" Type="http://schemas.openxmlformats.org/officeDocument/2006/relationships/hyperlink" Target="https://www.openpr.com/news/3946687/herbal-beauty-products-market-to-exhibit-a-remarkable-cagr" TargetMode="External"/><Relationship Id="rId4" Type="http://schemas.openxmlformats.org/officeDocument/2006/relationships/webSettings" Target="webSettings.xml"/><Relationship Id="rId9" Type="http://schemas.openxmlformats.org/officeDocument/2006/relationships/hyperlink" Target="https://www.skyquestt.com/report/ornamental-fish-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2025-03-03T07:15:00Z</dcterms:created>
  <dcterms:modified xsi:type="dcterms:W3CDTF">2025-03-31T10:53:00Z</dcterms:modified>
</cp:coreProperties>
</file>