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4D6F" w14:textId="23115F90" w:rsidR="007B74E3" w:rsidRPr="007B74E3" w:rsidRDefault="007B74E3" w:rsidP="007B74E3">
      <w:pPr xmlns:w="http://schemas.openxmlformats.org/wordprocessingml/2006/main">
        <w:rPr>
          <w:b/>
          <w:bCs/>
        </w:rPr>
      </w:pPr>
      <w:r xmlns:w="http://schemas.openxmlformats.org/wordprocessingml/2006/main" w:rsidRPr="007B74E3">
        <w:rPr>
          <w:b/>
          <w:bCs/>
        </w:rPr>
        <w:t xml:space="preserve">市販薬市場は年間4.2%の成長が見込まれ、2032年までに854億4000万米ドルに達すると予測されている。</w:t>
      </w:r>
    </w:p>
    <w:p w14:paraId="19C24645" w14:textId="2F320631" w:rsidR="007B74E3" w:rsidRPr="007B74E3" w:rsidRDefault="007B74E3" w:rsidP="007B74E3">
      <w:r xmlns:w="http://schemas.openxmlformats.org/wordprocessingml/2006/main" w:rsidRPr="007B74E3">
        <w:t xml:space="preserve">市販薬市場とは、処方箋なしで購入できる医薬品を指します。頭痛、アレルギー、消化器系の問題などの一般的な病気を治療するこれらの薬は、消費者にとって広く入手しやすく便利です。セルフメディケーションの需要が高まるにつれて、OTC薬市場は着実に拡大しており、2025年から2032年まで成長を続けると予測されています。</w:t>
      </w:r>
    </w:p>
    <w:p w14:paraId="43357000" w14:textId="0256D70E" w:rsidR="007B74E3" w:rsidRPr="007B74E3" w:rsidRDefault="007B74E3" w:rsidP="007B74E3">
      <w:pPr xmlns:w="http://schemas.openxmlformats.org/wordprocessingml/2006/main">
        <w:rPr>
          <w:b/>
          <w:bCs/>
        </w:rPr>
      </w:pPr>
      <w:r xmlns:w="http://schemas.openxmlformats.org/wordprocessingml/2006/main" w:rsidRPr="007B74E3">
        <w:rPr>
          <w:b/>
          <w:bCs/>
        </w:rPr>
        <w:t xml:space="preserve">市販薬市場の概要</w:t>
      </w:r>
    </w:p>
    <w:p w14:paraId="74167BF9" w14:textId="15604238" w:rsidR="007B74E3" w:rsidRPr="007B74E3" w:rsidRDefault="007B74E3" w:rsidP="007B74E3">
      <w:r xmlns:w="http://schemas.openxmlformats.org/wordprocessingml/2006/main" w:rsidRPr="007B74E3">
        <w:t xml:space="preserve">市販薬市場規模は、2024年の614億8,000万米ドルから2032年には854億4,000万米ドルに拡大し、予測期間（2025年～2032年）中に4.2%のCAGRで成長する見込みです。この成長は、セルフメディケーションの傾向の増加、健康問題に関する意識の高まり、医師の処方箋なしで利用できる治療への嗜好の高まりによって推進されています。</w:t>
      </w:r>
    </w:p>
    <w:p w14:paraId="1D9F06B4" w14:textId="77777777" w:rsidR="007B74E3" w:rsidRDefault="007B74E3" w:rsidP="007B74E3">
      <w:r xmlns:w="http://schemas.openxmlformats.org/wordprocessingml/2006/main" w:rsidRPr="007B74E3">
        <w:t xml:space="preserve">OTC 医薬品は、鎮痛剤、風邪薬、インフルエンザ薬、消化促進剤、皮膚科製品など、治療用途に基づいて分類されます。市場は非常に細分化されており、多数の企業が錠剤、クリーム、シロップなどさまざまな形態の幅広い製品を提供しています。</w:t>
      </w:r>
    </w:p>
    <w:p w14:paraId="09AFC58F" w14:textId="0D630BB8" w:rsidR="007B74E3" w:rsidRPr="007B74E3" w:rsidRDefault="007B74E3" w:rsidP="007B74E3">
      <w:pPr xmlns:w="http://schemas.openxmlformats.org/wordprocessingml/2006/main">
        <w:rPr>
          <w:b/>
          <w:bCs/>
        </w:rPr>
      </w:pPr>
      <w:r xmlns:w="http://schemas.openxmlformats.org/wordprocessingml/2006/main" w:rsidRPr="007B74E3">
        <w:rPr>
          <w:b/>
          <w:bCs/>
        </w:rPr>
        <w:t xml:space="preserve">レポートのサンプルをリクエストする -</w:t>
      </w:r>
      <w:r xmlns:w="http://schemas.openxmlformats.org/wordprocessingml/2006/main" w:rsidRPr="007B74E3">
        <w:t xml:space="preserve"> </w:t>
      </w:r>
      <w:hyperlink xmlns:w="http://schemas.openxmlformats.org/wordprocessingml/2006/main" xmlns:r="http://schemas.openxmlformats.org/officeDocument/2006/relationships" r:id="rId5" w:history="1">
        <w:r xmlns:w="http://schemas.openxmlformats.org/wordprocessingml/2006/main" w:rsidRPr="00A45DD9">
          <w:rPr>
            <w:rStyle w:val="Hyperlink"/>
          </w:rPr>
          <w:t xml:space="preserve">https://www.skyquestt.com/sample-request/over-the-counter-drugs-market</w:t>
        </w:r>
      </w:hyperlink>
      <w:r xmlns:w="http://schemas.openxmlformats.org/wordprocessingml/2006/main">
        <w:t xml:space="preserve"> </w:t>
      </w:r>
    </w:p>
    <w:p w14:paraId="38E5212D" w14:textId="4FC7DFB5" w:rsidR="007B74E3" w:rsidRPr="007B74E3" w:rsidRDefault="007B74E3" w:rsidP="007B74E3">
      <w:pPr xmlns:w="http://schemas.openxmlformats.org/wordprocessingml/2006/main">
        <w:rPr>
          <w:b/>
          <w:bCs/>
        </w:rPr>
      </w:pPr>
      <w:r xmlns:w="http://schemas.openxmlformats.org/wordprocessingml/2006/main" w:rsidRPr="007B74E3">
        <w:rPr>
          <w:b/>
          <w:bCs/>
        </w:rPr>
        <w:t xml:space="preserve">市販薬市場セグメント分析</w:t>
      </w:r>
    </w:p>
    <w:p w14:paraId="49368C32" w14:textId="77777777" w:rsidR="007B74E3" w:rsidRPr="007B74E3" w:rsidRDefault="007B74E3" w:rsidP="007B74E3">
      <w:pPr xmlns:w="http://schemas.openxmlformats.org/wordprocessingml/2006/main">
        <w:numPr>
          <w:ilvl w:val="0"/>
          <w:numId w:val="2"/>
        </w:numPr>
      </w:pPr>
      <w:r xmlns:w="http://schemas.openxmlformats.org/wordprocessingml/2006/main" w:rsidRPr="007B74E3">
        <w:rPr>
          <w:b/>
          <w:bCs/>
        </w:rPr>
        <w:t xml:space="preserve">製品タイプ別:</w:t>
      </w:r>
    </w:p>
    <w:p w14:paraId="4CAD33A1" w14:textId="77777777" w:rsidR="007B74E3" w:rsidRPr="007B74E3" w:rsidRDefault="007B74E3" w:rsidP="007B74E3">
      <w:pPr xmlns:w="http://schemas.openxmlformats.org/wordprocessingml/2006/main">
        <w:numPr>
          <w:ilvl w:val="1"/>
          <w:numId w:val="2"/>
        </w:numPr>
      </w:pPr>
      <w:r xmlns:w="http://schemas.openxmlformats.org/wordprocessingml/2006/main" w:rsidRPr="007B74E3">
        <w:t xml:space="preserve">痛みの緩和（例：頭痛、筋肉痛、関節炎）</w:t>
      </w:r>
    </w:p>
    <w:p w14:paraId="2BA27CAF" w14:textId="77777777" w:rsidR="007B74E3" w:rsidRPr="007B74E3" w:rsidRDefault="007B74E3" w:rsidP="007B74E3">
      <w:pPr xmlns:w="http://schemas.openxmlformats.org/wordprocessingml/2006/main">
        <w:numPr>
          <w:ilvl w:val="1"/>
          <w:numId w:val="2"/>
        </w:numPr>
      </w:pPr>
      <w:r xmlns:w="http://schemas.openxmlformats.org/wordprocessingml/2006/main" w:rsidRPr="007B74E3">
        <w:t xml:space="preserve">風邪、咳、インフルエンザの治療（充血除去薬、抗ヒスタミン薬など）</w:t>
      </w:r>
    </w:p>
    <w:p w14:paraId="13960D35" w14:textId="77777777" w:rsidR="007B74E3" w:rsidRPr="007B74E3" w:rsidRDefault="007B74E3" w:rsidP="007B74E3">
      <w:pPr xmlns:w="http://schemas.openxmlformats.org/wordprocessingml/2006/main">
        <w:numPr>
          <w:ilvl w:val="1"/>
          <w:numId w:val="2"/>
        </w:numPr>
      </w:pPr>
      <w:r xmlns:w="http://schemas.openxmlformats.org/wordprocessingml/2006/main" w:rsidRPr="007B74E3">
        <w:t xml:space="preserve">消化器系の健康（例：制酸剤、下剤）</w:t>
      </w:r>
    </w:p>
    <w:p w14:paraId="7E85769A" w14:textId="77777777" w:rsidR="007B74E3" w:rsidRPr="007B74E3" w:rsidRDefault="007B74E3" w:rsidP="007B74E3">
      <w:pPr xmlns:w="http://schemas.openxmlformats.org/wordprocessingml/2006/main">
        <w:numPr>
          <w:ilvl w:val="1"/>
          <w:numId w:val="2"/>
        </w:numPr>
      </w:pPr>
      <w:r xmlns:w="http://schemas.openxmlformats.org/wordprocessingml/2006/main" w:rsidRPr="007B74E3">
        <w:t xml:space="preserve">スキンケアと皮膚科（ニキビ治療、保湿剤など）</w:t>
      </w:r>
    </w:p>
    <w:p w14:paraId="6123F5AB" w14:textId="77777777" w:rsidR="007B74E3" w:rsidRPr="007B74E3" w:rsidRDefault="007B74E3" w:rsidP="007B74E3">
      <w:pPr xmlns:w="http://schemas.openxmlformats.org/wordprocessingml/2006/main">
        <w:numPr>
          <w:ilvl w:val="1"/>
          <w:numId w:val="2"/>
        </w:numPr>
      </w:pPr>
      <w:r xmlns:w="http://schemas.openxmlformats.org/wordprocessingml/2006/main" w:rsidRPr="007B74E3">
        <w:t xml:space="preserve">ビタミンおよびサプリメント（マルチビタミン、ハーブサプリメントなど）</w:t>
      </w:r>
    </w:p>
    <w:p w14:paraId="3B94878C" w14:textId="77777777" w:rsidR="007B74E3" w:rsidRPr="007B74E3" w:rsidRDefault="007B74E3" w:rsidP="007B74E3">
      <w:pPr xmlns:w="http://schemas.openxmlformats.org/wordprocessingml/2006/main">
        <w:numPr>
          <w:ilvl w:val="0"/>
          <w:numId w:val="2"/>
        </w:numPr>
      </w:pPr>
      <w:r xmlns:w="http://schemas.openxmlformats.org/wordprocessingml/2006/main" w:rsidRPr="007B74E3">
        <w:rPr>
          <w:b/>
          <w:bCs/>
        </w:rPr>
        <w:t xml:space="preserve">配信チャネル別:</w:t>
      </w:r>
    </w:p>
    <w:p w14:paraId="4C20EB50" w14:textId="77777777" w:rsidR="007B74E3" w:rsidRPr="007B74E3" w:rsidRDefault="007B74E3" w:rsidP="007B74E3">
      <w:pPr xmlns:w="http://schemas.openxmlformats.org/wordprocessingml/2006/main">
        <w:numPr>
          <w:ilvl w:val="1"/>
          <w:numId w:val="2"/>
        </w:numPr>
      </w:pPr>
      <w:r xmlns:w="http://schemas.openxmlformats.org/wordprocessingml/2006/main" w:rsidRPr="007B74E3">
        <w:t xml:space="preserve">薬局/ドラッグストア</w:t>
      </w:r>
    </w:p>
    <w:p w14:paraId="25F033A8" w14:textId="77777777" w:rsidR="007B74E3" w:rsidRPr="007B74E3" w:rsidRDefault="007B74E3" w:rsidP="007B74E3">
      <w:pPr xmlns:w="http://schemas.openxmlformats.org/wordprocessingml/2006/main">
        <w:numPr>
          <w:ilvl w:val="1"/>
          <w:numId w:val="2"/>
        </w:numPr>
      </w:pPr>
      <w:r xmlns:w="http://schemas.openxmlformats.org/wordprocessingml/2006/main" w:rsidRPr="007B74E3">
        <w:t xml:space="preserve">オンライン薬局</w:t>
      </w:r>
    </w:p>
    <w:p w14:paraId="0AFA7479" w14:textId="77777777" w:rsidR="007B74E3" w:rsidRPr="007B74E3" w:rsidRDefault="007B74E3" w:rsidP="007B74E3">
      <w:pPr xmlns:w="http://schemas.openxmlformats.org/wordprocessingml/2006/main">
        <w:numPr>
          <w:ilvl w:val="1"/>
          <w:numId w:val="2"/>
        </w:numPr>
      </w:pPr>
      <w:r xmlns:w="http://schemas.openxmlformats.org/wordprocessingml/2006/main" w:rsidRPr="007B74E3">
        <w:t xml:space="preserve">スーパーマーケット/ハイパーマーケット</w:t>
      </w:r>
    </w:p>
    <w:p w14:paraId="45530186" w14:textId="77777777" w:rsidR="007B74E3" w:rsidRPr="007B74E3" w:rsidRDefault="007B74E3" w:rsidP="007B74E3">
      <w:pPr xmlns:w="http://schemas.openxmlformats.org/wordprocessingml/2006/main">
        <w:numPr>
          <w:ilvl w:val="1"/>
          <w:numId w:val="2"/>
        </w:numPr>
      </w:pPr>
      <w:r xmlns:w="http://schemas.openxmlformats.org/wordprocessingml/2006/main" w:rsidRPr="007B74E3">
        <w:t xml:space="preserve">コンビニエンスストア</w:t>
      </w:r>
    </w:p>
    <w:p w14:paraId="3066DBCB" w14:textId="34C7BAED" w:rsidR="007B74E3" w:rsidRDefault="007B74E3" w:rsidP="007B74E3">
      <w:pPr xmlns:w="http://schemas.openxmlformats.org/wordprocessingml/2006/main">
        <w:rPr>
          <w:b/>
          <w:bCs/>
        </w:rPr>
      </w:pPr>
      <w:r xmlns:w="http://schemas.openxmlformats.org/wordprocessingml/2006/main" w:rsidRPr="007B74E3">
        <w:rPr>
          <w:b/>
          <w:bCs/>
        </w:rPr>
        <w:lastRenderedPageBreak xmlns:w="http://schemas.openxmlformats.org/wordprocessingml/2006/main"/>
      </w:r>
      <w:r xmlns:w="http://schemas.openxmlformats.org/wordprocessingml/2006/main" w:rsidRPr="007B74E3">
        <w:rPr>
          <w:b/>
          <w:bCs/>
        </w:rPr>
        <w:t xml:space="preserve">要件に合わせてカスタマイズされたレポートを入手 -</w:t>
      </w:r>
      <w:r xmlns:w="http://schemas.openxmlformats.org/wordprocessingml/2006/main" w:rsidRPr="007B74E3">
        <w:t xml:space="preserve"> </w:t>
      </w:r>
      <w:hyperlink xmlns:w="http://schemas.openxmlformats.org/wordprocessingml/2006/main" xmlns:r="http://schemas.openxmlformats.org/officeDocument/2006/relationships" r:id="rId6" w:history="1">
        <w:r xmlns:w="http://schemas.openxmlformats.org/wordprocessingml/2006/main" w:rsidRPr="00A45DD9">
          <w:rPr>
            <w:rStyle w:val="Hyperlink"/>
          </w:rPr>
          <w:t xml:space="preserve">https://www.skyquestt.com/speak-with-analyst/over-the-counter-drugs-market</w:t>
        </w:r>
      </w:hyperlink>
      <w:r xmlns:w="http://schemas.openxmlformats.org/wordprocessingml/2006/main">
        <w:t xml:space="preserve"> </w:t>
      </w:r>
    </w:p>
    <w:p w14:paraId="1C6E5B08" w14:textId="19A0298E" w:rsidR="007B74E3" w:rsidRPr="007B74E3" w:rsidRDefault="007B74E3" w:rsidP="007B74E3">
      <w:pPr xmlns:w="http://schemas.openxmlformats.org/wordprocessingml/2006/main">
        <w:rPr>
          <w:b/>
          <w:bCs/>
        </w:rPr>
      </w:pPr>
      <w:r xmlns:w="http://schemas.openxmlformats.org/wordprocessingml/2006/main" w:rsidRPr="007B74E3">
        <w:rPr>
          <w:b/>
          <w:bCs/>
        </w:rPr>
        <w:t xml:space="preserve">市販薬市場の地域別分析</w:t>
      </w:r>
    </w:p>
    <w:p w14:paraId="50A70438" w14:textId="77777777" w:rsidR="007B74E3" w:rsidRPr="007B74E3" w:rsidRDefault="007B74E3" w:rsidP="007B74E3">
      <w:pPr xmlns:w="http://schemas.openxmlformats.org/wordprocessingml/2006/main">
        <w:numPr>
          <w:ilvl w:val="0"/>
          <w:numId w:val="3"/>
        </w:numPr>
      </w:pPr>
      <w:r xmlns:w="http://schemas.openxmlformats.org/wordprocessingml/2006/main" w:rsidRPr="007B74E3">
        <w:rPr>
          <w:b/>
          <w:bCs/>
        </w:rPr>
        <w:t xml:space="preserve">北米:</w:t>
      </w:r>
      <w:r xmlns:w="http://schemas.openxmlformats.org/wordprocessingml/2006/main" w:rsidRPr="007B74E3">
        <w:t xml:space="preserve">北米、特に米国は、消費者の意識の高さ、セルフメディケーションの普及、強力な医療インフラにより、世界のOTC市場をリードしています。</w:t>
      </w:r>
    </w:p>
    <w:p w14:paraId="3259A8AB" w14:textId="77777777" w:rsidR="007B74E3" w:rsidRPr="007B74E3" w:rsidRDefault="007B74E3" w:rsidP="007B74E3">
      <w:pPr xmlns:w="http://schemas.openxmlformats.org/wordprocessingml/2006/main">
        <w:numPr>
          <w:ilvl w:val="0"/>
          <w:numId w:val="3"/>
        </w:numPr>
      </w:pPr>
      <w:r xmlns:w="http://schemas.openxmlformats.org/wordprocessingml/2006/main" w:rsidRPr="007B74E3">
        <w:rPr>
          <w:b/>
          <w:bCs/>
        </w:rPr>
        <w:t xml:space="preserve">ヨーロッパ:</w:t>
      </w:r>
      <w:r xmlns:w="http://schemas.openxmlformats.org/wordprocessingml/2006/main" w:rsidRPr="007B74E3">
        <w:t xml:space="preserve">人口の高齢化と医療水準の高さがOTC医薬品の需要に寄与しているドイツや英国などの国が牽引し、ヨーロッパも大きなシェアを占めています。</w:t>
      </w:r>
    </w:p>
    <w:p w14:paraId="34A8772C" w14:textId="77777777" w:rsidR="007B74E3" w:rsidRPr="007B74E3" w:rsidRDefault="007B74E3" w:rsidP="007B74E3">
      <w:pPr xmlns:w="http://schemas.openxmlformats.org/wordprocessingml/2006/main">
        <w:numPr>
          <w:ilvl w:val="0"/>
          <w:numId w:val="3"/>
        </w:numPr>
      </w:pPr>
      <w:r xmlns:w="http://schemas.openxmlformats.org/wordprocessingml/2006/main" w:rsidRPr="007B74E3">
        <w:rPr>
          <w:b/>
          <w:bCs/>
        </w:rPr>
        <w:t xml:space="preserve">アジア太平洋地域:</w:t>
      </w:r>
      <w:r xmlns:w="http://schemas.openxmlformats.org/wordprocessingml/2006/main" w:rsidRPr="007B74E3">
        <w:t xml:space="preserve">アジア太平洋地域は、中国やインドなどの国々で可処分所得とヘルスケア意識の上昇が見られ、今後数年間で最も急速な成長を遂げると予想されています。</w:t>
      </w:r>
    </w:p>
    <w:p w14:paraId="3DF09EAA" w14:textId="77777777" w:rsidR="007B74E3" w:rsidRPr="007B74E3" w:rsidRDefault="007B74E3" w:rsidP="007B74E3">
      <w:pPr xmlns:w="http://schemas.openxmlformats.org/wordprocessingml/2006/main">
        <w:numPr>
          <w:ilvl w:val="0"/>
          <w:numId w:val="3"/>
        </w:numPr>
      </w:pPr>
      <w:r xmlns:w="http://schemas.openxmlformats.org/wordprocessingml/2006/main" w:rsidRPr="007B74E3">
        <w:rPr>
          <w:b/>
          <w:bCs/>
        </w:rPr>
        <w:t xml:space="preserve">ラテンアメリカ、中東・アフリカ:</w:t>
      </w:r>
      <w:r xmlns:w="http://schemas.openxmlformats.org/wordprocessingml/2006/main" w:rsidRPr="007B74E3">
        <w:t xml:space="preserve">これらの地域では、医療へのアクセスの向上と中流階級人口の増加により、緩やかな成長が見られます。</w:t>
      </w:r>
    </w:p>
    <w:p w14:paraId="5E2E84B9" w14:textId="77777777" w:rsidR="007B74E3" w:rsidRPr="007B74E3" w:rsidRDefault="007B74E3" w:rsidP="007B74E3">
      <w:pPr xmlns:w="http://schemas.openxmlformats.org/wordprocessingml/2006/main">
        <w:rPr>
          <w:b/>
          <w:bCs/>
        </w:rPr>
      </w:pPr>
      <w:r xmlns:w="http://schemas.openxmlformats.org/wordprocessingml/2006/main" w:rsidRPr="007B74E3">
        <w:rPr>
          <w:b/>
          <w:bCs/>
        </w:rPr>
        <w:t xml:space="preserve">OTC医薬品市場の主要プレーヤー</w:t>
      </w:r>
    </w:p>
    <w:p w14:paraId="39A6967B" w14:textId="77777777" w:rsidR="007B74E3" w:rsidRPr="007B74E3" w:rsidRDefault="007B74E3" w:rsidP="007B74E3">
      <w:r xmlns:w="http://schemas.openxmlformats.org/wordprocessingml/2006/main" w:rsidRPr="007B74E3">
        <w:t xml:space="preserve">OTC 医薬品市場は競争が激しく、いくつかの大手製薬会社が業界を独占しています。主なプレーヤーには次のような企業があります。</w:t>
      </w:r>
    </w:p>
    <w:p w14:paraId="46E7CE64" w14:textId="77777777" w:rsidR="007B74E3" w:rsidRPr="007B74E3" w:rsidRDefault="007B74E3" w:rsidP="007B74E3">
      <w:pPr xmlns:w="http://schemas.openxmlformats.org/wordprocessingml/2006/main">
        <w:numPr>
          <w:ilvl w:val="0"/>
          <w:numId w:val="5"/>
        </w:numPr>
      </w:pPr>
      <w:r xmlns:w="http://schemas.openxmlformats.org/wordprocessingml/2006/main" w:rsidRPr="007B74E3">
        <w:rPr>
          <w:b/>
          <w:bCs/>
        </w:rPr>
        <w:t xml:space="preserve">ジョンソン・エンド・ジョンソン:</w:t>
      </w:r>
      <w:r xmlns:w="http://schemas.openxmlformats.org/wordprocessingml/2006/main" w:rsidRPr="007B74E3">
        <w:t xml:space="preserve">鎮痛剤 (例: タイレノール) やスキンケア製品 (例: ニュートロジーナ) を含む幅広い OTC 製品のポートフォリオで知られています。</w:t>
      </w:r>
    </w:p>
    <w:p w14:paraId="45E5A6C6" w14:textId="77777777" w:rsidR="007B74E3" w:rsidRPr="007B74E3" w:rsidRDefault="007B74E3" w:rsidP="007B74E3">
      <w:pPr xmlns:w="http://schemas.openxmlformats.org/wordprocessingml/2006/main">
        <w:numPr>
          <w:ilvl w:val="0"/>
          <w:numId w:val="5"/>
        </w:numPr>
      </w:pPr>
      <w:r xmlns:w="http://schemas.openxmlformats.org/wordprocessingml/2006/main" w:rsidRPr="007B74E3">
        <w:rPr>
          <w:b/>
          <w:bCs/>
        </w:rPr>
        <w:t xml:space="preserve">ファイザー社:</w:t>
      </w:r>
      <w:r xmlns:w="http://schemas.openxmlformats.org/wordprocessingml/2006/main" w:rsidRPr="007B74E3">
        <w:t xml:space="preserve">アドビル（鎮痛剤）やセントラム（ビタミン剤やサプリメント）などの製品を提供するOTC市場の大手企業。</w:t>
      </w:r>
    </w:p>
    <w:p w14:paraId="163BC89B" w14:textId="77777777" w:rsidR="007B74E3" w:rsidRPr="007B74E3" w:rsidRDefault="007B74E3" w:rsidP="007B74E3">
      <w:pPr xmlns:w="http://schemas.openxmlformats.org/wordprocessingml/2006/main">
        <w:numPr>
          <w:ilvl w:val="0"/>
          <w:numId w:val="5"/>
        </w:numPr>
      </w:pPr>
      <w:r xmlns:w="http://schemas.openxmlformats.org/wordprocessingml/2006/main" w:rsidRPr="007B74E3">
        <w:rPr>
          <w:b/>
          <w:bCs/>
        </w:rPr>
        <w:t xml:space="preserve">プロクター・アンド・ギャンブル（P&amp;G）： </w:t>
      </w:r>
      <w:r xmlns:w="http://schemas.openxmlformats.org/wordprocessingml/2006/main" w:rsidRPr="007B74E3">
        <w:t xml:space="preserve">P&amp;G の OTC 製品には、ペプトビスモル（消化器系の健康）やヴィックス（風邪やインフルエンザの治療薬）など、さまざまな健康関連製品が含まれています。</w:t>
      </w:r>
    </w:p>
    <w:p w14:paraId="0E8BB183" w14:textId="77777777" w:rsidR="007B74E3" w:rsidRPr="007B74E3" w:rsidRDefault="007B74E3" w:rsidP="007B74E3">
      <w:pPr xmlns:w="http://schemas.openxmlformats.org/wordprocessingml/2006/main">
        <w:numPr>
          <w:ilvl w:val="0"/>
          <w:numId w:val="5"/>
        </w:numPr>
      </w:pPr>
      <w:r xmlns:w="http://schemas.openxmlformats.org/wordprocessingml/2006/main" w:rsidRPr="007B74E3">
        <w:rPr>
          <w:b/>
          <w:bCs/>
        </w:rPr>
        <w:t xml:space="preserve">バイエル AG:</w:t>
      </w:r>
      <w:r xmlns:w="http://schemas.openxmlformats.org/wordprocessingml/2006/main" w:rsidRPr="007B74E3">
        <w:t xml:space="preserve">アスピリンやアレーブなどの市販薬で知られるバイエルは、鎮痛および心臓血管の健康分野の主要企業です。</w:t>
      </w:r>
    </w:p>
    <w:p w14:paraId="2025A1D8" w14:textId="77777777" w:rsidR="007B74E3" w:rsidRPr="007B74E3" w:rsidRDefault="007B74E3" w:rsidP="007B74E3">
      <w:pPr xmlns:w="http://schemas.openxmlformats.org/wordprocessingml/2006/main">
        <w:numPr>
          <w:ilvl w:val="0"/>
          <w:numId w:val="5"/>
        </w:numPr>
      </w:pPr>
      <w:r xmlns:w="http://schemas.openxmlformats.org/wordprocessingml/2006/main" w:rsidRPr="007B74E3">
        <w:rPr>
          <w:b/>
          <w:bCs/>
        </w:rPr>
        <w:t xml:space="preserve">GSK (グラクソ・スミスクライン): </w:t>
      </w:r>
      <w:r xmlns:w="http://schemas.openxmlformats.org/wordprocessingml/2006/main" w:rsidRPr="007B74E3">
        <w:t xml:space="preserve">GSK は、センソダイン (口腔ケア) やパナドール (鎮痛剤) などの製品を扱う、OTC 医薬品の大手プロバイダーです。</w:t>
      </w:r>
    </w:p>
    <w:p w14:paraId="5EBE983C" w14:textId="77777777" w:rsidR="007B74E3" w:rsidRPr="007B74E3" w:rsidRDefault="007B74E3" w:rsidP="007B74E3">
      <w:pPr xmlns:w="http://schemas.openxmlformats.org/wordprocessingml/2006/main">
        <w:numPr>
          <w:ilvl w:val="0"/>
          <w:numId w:val="5"/>
        </w:numPr>
      </w:pPr>
      <w:r xmlns:w="http://schemas.openxmlformats.org/wordprocessingml/2006/main" w:rsidRPr="007B74E3">
        <w:rPr>
          <w:b/>
          <w:bCs/>
        </w:rPr>
        <w:t xml:space="preserve">サノフィ:</w:t>
      </w:r>
      <w:r xmlns:w="http://schemas.openxmlformats.org/wordprocessingml/2006/main" w:rsidRPr="007B74E3">
        <w:t xml:space="preserve">ヘルスケア分野の世界的リーダーであるサノフィのOTC製品には、アレグラ（アレルギー緩和）やデュコラックス（消化器系の健康）などの医薬品が含まれています。</w:t>
      </w:r>
    </w:p>
    <w:p w14:paraId="56A3F288" w14:textId="419BC497" w:rsidR="007B74E3" w:rsidRPr="007B74E3" w:rsidRDefault="007B74E3" w:rsidP="007B74E3">
      <w:pPr xmlns:w="http://schemas.openxmlformats.org/wordprocessingml/2006/main">
        <w:numPr>
          <w:ilvl w:val="0"/>
          <w:numId w:val="5"/>
        </w:numPr>
      </w:pPr>
      <w:r xmlns:w="http://schemas.openxmlformats.org/wordprocessingml/2006/main" w:rsidRPr="007B74E3">
        <w:rPr>
          <w:b/>
          <w:bCs/>
        </w:rPr>
        <w:t xml:space="preserve">ノバルティス:</w:t>
      </w:r>
      <w:r xmlns:w="http://schemas.openxmlformats.org/wordprocessingml/2006/main" w:rsidRPr="007B74E3">
        <w:t xml:space="preserve">ノバルティスは、鎮痛やアレルギー治療などの分野に重点を置いたさまざまなOTC製品を提供しています。</w:t>
      </w:r>
    </w:p>
    <w:p w14:paraId="010BE160" w14:textId="65D468C4" w:rsidR="007B74E3" w:rsidRDefault="007B74E3" w:rsidP="007B74E3">
      <w:pPr xmlns:w="http://schemas.openxmlformats.org/wordprocessingml/2006/main">
        <w:rPr>
          <w:b/>
          <w:bCs/>
        </w:rPr>
      </w:pPr>
      <w:r xmlns:w="http://schemas.openxmlformats.org/wordprocessingml/2006/main" w:rsidRPr="007B74E3">
        <w:rPr>
          <w:b/>
          <w:bCs/>
        </w:rPr>
        <w:lastRenderedPageBreak xmlns:w="http://schemas.openxmlformats.org/wordprocessingml/2006/main"/>
      </w:r>
      <w:r xmlns:w="http://schemas.openxmlformats.org/wordprocessingml/2006/main" w:rsidRPr="007B74E3">
        <w:rPr>
          <w:b/>
          <w:bCs/>
        </w:rPr>
        <w:t xml:space="preserve">このレポートはあなたの要件に合っていますか？購入に興味がありますか？</w:t>
      </w:r>
      <w:r xmlns:w="http://schemas.openxmlformats.org/wordprocessingml/2006/main" w:rsidRPr="007B74E3">
        <w:t xml:space="preserve"> </w:t>
      </w:r>
      <w:hyperlink xmlns:w="http://schemas.openxmlformats.org/wordprocessingml/2006/main" xmlns:r="http://schemas.openxmlformats.org/officeDocument/2006/relationships" r:id="rId7" w:history="1">
        <w:r xmlns:w="http://schemas.openxmlformats.org/wordprocessingml/2006/main" w:rsidRPr="00A45DD9">
          <w:rPr>
            <w:rStyle w:val="Hyperlink"/>
          </w:rPr>
          <w:t xml:space="preserve">https://www.skyquestt.com/buy-now/over-the-counter-drugs-market</w:t>
        </w:r>
      </w:hyperlink>
      <w:r xmlns:w="http://schemas.openxmlformats.org/wordprocessingml/2006/main">
        <w:t xml:space="preserve"> </w:t>
      </w:r>
    </w:p>
    <w:p w14:paraId="6EC78ED9" w14:textId="4FFEE7B5" w:rsidR="007B74E3" w:rsidRPr="007B74E3" w:rsidRDefault="007B74E3" w:rsidP="007B74E3">
      <w:pPr xmlns:w="http://schemas.openxmlformats.org/wordprocessingml/2006/main">
        <w:rPr>
          <w:b/>
          <w:bCs/>
        </w:rPr>
      </w:pPr>
      <w:r xmlns:w="http://schemas.openxmlformats.org/wordprocessingml/2006/main" w:rsidRPr="007B74E3">
        <w:rPr>
          <w:b/>
          <w:bCs/>
        </w:rPr>
        <w:t xml:space="preserve">市販薬市場の主な推進要因</w:t>
      </w:r>
    </w:p>
    <w:p w14:paraId="78C0175C" w14:textId="77777777" w:rsidR="007B74E3" w:rsidRPr="007B74E3" w:rsidRDefault="007B74E3" w:rsidP="007B74E3">
      <w:pPr xmlns:w="http://schemas.openxmlformats.org/wordprocessingml/2006/main">
        <w:numPr>
          <w:ilvl w:val="0"/>
          <w:numId w:val="1"/>
        </w:numPr>
      </w:pPr>
      <w:r xmlns:w="http://schemas.openxmlformats.org/wordprocessingml/2006/main" w:rsidRPr="007B74E3">
        <w:rPr>
          <w:b/>
          <w:bCs/>
        </w:rPr>
        <w:t xml:space="preserve">セルフメディケーションのトレンド:</w:t>
      </w:r>
      <w:r xmlns:w="http://schemas.openxmlformats.org/wordprocessingml/2006/main" w:rsidRPr="007B74E3">
        <w:t xml:space="preserve">セルフメディケーションのトレンドの高まりは、OTC 市場の主な推進力となっています。消費者は、情報への容易なアクセスと健康志向の行動へのシフトに後押しされ、一般的な健康問題を治療するための処方箋なしのソリューションを求める傾向が高まっています。</w:t>
      </w:r>
    </w:p>
    <w:p w14:paraId="7C4D206D" w14:textId="77777777" w:rsidR="007B74E3" w:rsidRPr="007B74E3" w:rsidRDefault="007B74E3" w:rsidP="007B74E3">
      <w:pPr xmlns:w="http://schemas.openxmlformats.org/wordprocessingml/2006/main">
        <w:numPr>
          <w:ilvl w:val="0"/>
          <w:numId w:val="1"/>
        </w:numPr>
      </w:pPr>
      <w:r xmlns:w="http://schemas.openxmlformats.org/wordprocessingml/2006/main" w:rsidRPr="007B74E3">
        <w:rPr>
          <w:b/>
          <w:bCs/>
        </w:rPr>
        <w:t xml:space="preserve">高齢化人口:</w:t>
      </w:r>
      <w:r xmlns:w="http://schemas.openxmlformats.org/wordprocessingml/2006/main" w:rsidRPr="007B74E3">
        <w:t xml:space="preserve">特に先進地域での世界的な高齢化人口の増加により、関節炎、関節痛、消化器系の問題などの慢性疾患に対する OTC ソリューションの需要が高まっています。</w:t>
      </w:r>
    </w:p>
    <w:p w14:paraId="35E1E71D" w14:textId="77777777" w:rsidR="007B74E3" w:rsidRPr="007B74E3" w:rsidRDefault="007B74E3" w:rsidP="007B74E3">
      <w:pPr xmlns:w="http://schemas.openxmlformats.org/wordprocessingml/2006/main">
        <w:numPr>
          <w:ilvl w:val="0"/>
          <w:numId w:val="1"/>
        </w:numPr>
      </w:pPr>
      <w:r xmlns:w="http://schemas.openxmlformats.org/wordprocessingml/2006/main" w:rsidRPr="007B74E3">
        <w:rPr>
          <w:b/>
          <w:bCs/>
        </w:rPr>
        <w:t xml:space="preserve">予防医療への重点:</w:t>
      </w:r>
      <w:r xmlns:w="http://schemas.openxmlformats.org/wordprocessingml/2006/main" w:rsidRPr="007B74E3">
        <w:t xml:space="preserve">健康に対して積極的なアプローチを取る消費者が増えており、ビタミン、サプリメント、その他の健康重視の医薬品などの OTC 製品の需要が増加しています。</w:t>
      </w:r>
    </w:p>
    <w:p w14:paraId="366C2491" w14:textId="77777777" w:rsidR="007B74E3" w:rsidRPr="007B74E3" w:rsidRDefault="007B74E3" w:rsidP="007B74E3">
      <w:pPr xmlns:w="http://schemas.openxmlformats.org/wordprocessingml/2006/main">
        <w:numPr>
          <w:ilvl w:val="0"/>
          <w:numId w:val="1"/>
        </w:numPr>
      </w:pPr>
      <w:r xmlns:w="http://schemas.openxmlformats.org/wordprocessingml/2006/main" w:rsidRPr="007B74E3">
        <w:rPr>
          <w:b/>
          <w:bCs/>
        </w:rPr>
        <w:t xml:space="preserve">電子商取引の成長:</w:t>
      </w:r>
      <w:r xmlns:w="http://schemas.openxmlformats.org/wordprocessingml/2006/main" w:rsidRPr="007B74E3">
        <w:t xml:space="preserve">オンライン薬局や電子商取引プラットフォームの拡大により、特にデジタルインフラが充実した地域では、OTC 医薬品がより入手しやすくなりました。このチャネルは、利便性の向上と競争力のある価格設定により、急速に成長すると予想されます。</w:t>
      </w:r>
    </w:p>
    <w:p w14:paraId="7C9A5824" w14:textId="3A9035AD" w:rsidR="007B74E3" w:rsidRDefault="007B74E3" w:rsidP="007B74E3">
      <w:pPr xmlns:w="http://schemas.openxmlformats.org/wordprocessingml/2006/main">
        <w:rPr>
          <w:b/>
          <w:bCs/>
        </w:rPr>
      </w:pPr>
      <w:r xmlns:w="http://schemas.openxmlformats.org/wordprocessingml/2006/main" w:rsidRPr="007B74E3">
        <w:rPr>
          <w:b/>
          <w:bCs/>
        </w:rPr>
        <w:t xml:space="preserve">より理解を深めるために続きを読む -</w:t>
      </w:r>
      <w:r xmlns:w="http://schemas.openxmlformats.org/wordprocessingml/2006/main" w:rsidRPr="007B74E3">
        <w:t xml:space="preserve"> </w:t>
      </w:r>
      <w:hyperlink xmlns:w="http://schemas.openxmlformats.org/wordprocessingml/2006/main" xmlns:r="http://schemas.openxmlformats.org/officeDocument/2006/relationships" r:id="rId8" w:history="1">
        <w:r xmlns:w="http://schemas.openxmlformats.org/wordprocessingml/2006/main" w:rsidRPr="00A45DD9">
          <w:rPr>
            <w:rStyle w:val="Hyperlink"/>
          </w:rPr>
          <w:t xml:space="preserve">https://www.skyquestt.com/report/over-the-counter-drugs-market</w:t>
        </w:r>
      </w:hyperlink>
      <w:r xmlns:w="http://schemas.openxmlformats.org/wordprocessingml/2006/main">
        <w:t xml:space="preserve"> </w:t>
      </w:r>
    </w:p>
    <w:p w14:paraId="5303A4C4" w14:textId="0FD1BF08" w:rsidR="007B74E3" w:rsidRPr="007B74E3" w:rsidRDefault="007B74E3" w:rsidP="007B74E3">
      <w:pPr xmlns:w="http://schemas.openxmlformats.org/wordprocessingml/2006/main">
        <w:rPr>
          <w:b/>
          <w:bCs/>
        </w:rPr>
      </w:pPr>
      <w:r xmlns:w="http://schemas.openxmlformats.org/wordprocessingml/2006/main" w:rsidRPr="007B74E3">
        <w:rPr>
          <w:b/>
          <w:bCs/>
        </w:rPr>
        <w:t xml:space="preserve">市販薬市場の課題</w:t>
      </w:r>
    </w:p>
    <w:p w14:paraId="4DD4D835" w14:textId="77777777" w:rsidR="007B74E3" w:rsidRPr="007B74E3" w:rsidRDefault="007B74E3" w:rsidP="007B74E3">
      <w:pPr xmlns:w="http://schemas.openxmlformats.org/wordprocessingml/2006/main">
        <w:numPr>
          <w:ilvl w:val="0"/>
          <w:numId w:val="4"/>
        </w:numPr>
      </w:pPr>
      <w:r xmlns:w="http://schemas.openxmlformats.org/wordprocessingml/2006/main" w:rsidRPr="007B74E3">
        <w:rPr>
          <w:b/>
          <w:bCs/>
        </w:rPr>
        <w:t xml:space="preserve">規制上のハードル:</w:t>
      </w:r>
      <w:r xmlns:w="http://schemas.openxmlformats.org/wordprocessingml/2006/main" w:rsidRPr="007B74E3">
        <w:t xml:space="preserve">特にOTC医薬品の承認と販売に関する、さまざまな地域の厳しい規制は、製造業者にとって課題となる可能性があります。</w:t>
      </w:r>
    </w:p>
    <w:p w14:paraId="79773D65" w14:textId="77777777" w:rsidR="007B74E3" w:rsidRPr="007B74E3" w:rsidRDefault="007B74E3" w:rsidP="007B74E3">
      <w:pPr xmlns:w="http://schemas.openxmlformats.org/wordprocessingml/2006/main">
        <w:numPr>
          <w:ilvl w:val="0"/>
          <w:numId w:val="4"/>
        </w:numPr>
      </w:pPr>
      <w:r xmlns:w="http://schemas.openxmlformats.org/wordprocessingml/2006/main" w:rsidRPr="007B74E3">
        <w:rPr>
          <w:b/>
          <w:bCs/>
        </w:rPr>
        <w:t xml:space="preserve">処方薬との競争: </w:t>
      </w:r>
      <w:r xmlns:w="http://schemas.openxmlformats.org/wordprocessingml/2006/main" w:rsidRPr="007B74E3">
        <w:t xml:space="preserve">OTC 医薬品は便利ですが、特定の症状に対しては処方薬の方が効果的である場合があり、OTC 市場との競争が生じます。</w:t>
      </w:r>
    </w:p>
    <w:p w14:paraId="6E7B4B38" w14:textId="77777777" w:rsidR="007B74E3" w:rsidRPr="007B74E3" w:rsidRDefault="007B74E3" w:rsidP="007B74E3">
      <w:pPr xmlns:w="http://schemas.openxmlformats.org/wordprocessingml/2006/main">
        <w:numPr>
          <w:ilvl w:val="0"/>
          <w:numId w:val="4"/>
        </w:numPr>
      </w:pPr>
      <w:r xmlns:w="http://schemas.openxmlformats.org/wordprocessingml/2006/main" w:rsidRPr="007B74E3">
        <w:rPr>
          <w:b/>
          <w:bCs/>
        </w:rPr>
        <w:t xml:space="preserve">安全性に関する懸念:</w:t>
      </w:r>
      <w:r xmlns:w="http://schemas.openxmlformats.org/wordprocessingml/2006/main" w:rsidRPr="007B74E3">
        <w:t xml:space="preserve">特に適切な指導がない場合、OTC 医薬品の誤用や過剰使用の可能性は、市場の成長を妨げる可能性のある重要な課題です。</w:t>
      </w:r>
    </w:p>
    <w:p w14:paraId="7BCA78A8" w14:textId="500662A4" w:rsidR="007B74E3" w:rsidRPr="007B74E3" w:rsidRDefault="007B74E3" w:rsidP="007B74E3">
      <w:pPr xmlns:w="http://schemas.openxmlformats.org/wordprocessingml/2006/main">
        <w:rPr>
          <w:b/>
          <w:bCs/>
        </w:rPr>
      </w:pPr>
      <w:r xmlns:w="http://schemas.openxmlformats.org/wordprocessingml/2006/main" w:rsidRPr="007B74E3">
        <w:rPr>
          <w:b/>
          <w:bCs/>
        </w:rPr>
        <w:t xml:space="preserve">市販薬市場の将来展望</w:t>
      </w:r>
    </w:p>
    <w:p w14:paraId="46C93E6D" w14:textId="6025CE3E" w:rsidR="007B74E3" w:rsidRDefault="007B74E3" w:rsidP="007B74E3">
      <w:r xmlns:w="http://schemas.openxmlformats.org/wordprocessingml/2006/main" w:rsidRPr="007B74E3">
        <w:t xml:space="preserve">OTC 医薬品市場は、2025 年から 2032 年にかけて健全なペースで成長を続けると見込まれています。特にデジタル ヘルスにおける技術の進歩と、オンライン ショッピングの増加傾向は、この市場の将来を形作る重要な要因となります。さらに、消費者は</w:t>
      </w:r>
      <w:r xmlns:w="http://schemas.openxmlformats.org/wordprocessingml/2006/main" w:rsidRPr="007B74E3">
        <w:lastRenderedPageBreak xmlns:w="http://schemas.openxmlformats.org/wordprocessingml/2006/main"/>
      </w:r>
      <w:r xmlns:w="http://schemas.openxmlformats.org/wordprocessingml/2006/main" w:rsidRPr="007B74E3">
        <w:t xml:space="preserve">利便性と費用対効果の高いヘルスケア ソリューションを優先し続けるため、OTC 医薬品の需要は引き続き堅調に推移するでしょう。</w:t>
      </w:r>
    </w:p>
    <w:p w14:paraId="58B9D9FE" w14:textId="13C81B44" w:rsidR="007B74E3" w:rsidRDefault="007B74E3" w:rsidP="007B74E3">
      <w:pPr xmlns:w="http://schemas.openxmlformats.org/wordprocessingml/2006/main">
        <w:rPr>
          <w:b/>
          <w:bCs/>
        </w:rPr>
      </w:pPr>
      <w:r xmlns:w="http://schemas.openxmlformats.org/wordprocessingml/2006/main" w:rsidRPr="007B74E3">
        <w:rPr>
          <w:b/>
          <w:bCs/>
        </w:rPr>
        <w:t xml:space="preserve">関連する市場調査を調べる:</w:t>
      </w:r>
    </w:p>
    <w:p w14:paraId="4517318B" w14:textId="0B476F8C" w:rsidR="007B74E3" w:rsidRPr="007B74E3" w:rsidRDefault="007B74E3" w:rsidP="007B74E3">
      <w:pPr xmlns:w="http://schemas.openxmlformats.org/wordprocessingml/2006/main" xmlns:w14="http://schemas.microsoft.com/office/word/2010/wordml">
        <w:spacing w:after="0" w:line="240" w:lineRule="auto"/>
        <w:rPr>
          <w:rFonts w:ascii="Calibri" w:eastAsia="Times New Roman" w:hAnsi="Calibri" w:cs="Calibri"/>
          <w:color w:val="000000"/>
          <w:kern w:val="0"/>
          <w:sz w:val="22"/>
          <w:szCs w:val="22"/>
          <w14:ligatures w14:val="none"/>
        </w:rPr>
      </w:pPr>
      <w:hyperlink xmlns:w="http://schemas.openxmlformats.org/wordprocessingml/2006/main" xmlns:r="http://schemas.openxmlformats.org/officeDocument/2006/relationships" xmlns:w14="http://schemas.microsoft.com/office/word/2010/wordml" r:id="rId9" w:history="1">
        <w:r xmlns:w="http://schemas.openxmlformats.org/wordprocessingml/2006/main" xmlns:w14="http://schemas.microsoft.com/office/word/2010/wordml" w:rsidRPr="007B74E3">
          <w:rPr>
            <w:rStyle w:val="Hyperlink"/>
            <w:rFonts w:ascii="Calibri" w:eastAsia="Times New Roman" w:hAnsi="Calibri" w:cs="Calibri"/>
            <w:kern w:val="0"/>
            <w:sz w:val="22"/>
            <w:szCs w:val="22"/>
            <w14:ligatures w14:val="none"/>
          </w:rPr>
          <w:t xml:space="preserve">https://pando.life/article/896742</w:t>
        </w:r>
      </w:hyperlink>
      <w:r xmlns:w="http://schemas.openxmlformats.org/wordprocessingml/2006/main" xmlns:w14="http://schemas.microsoft.com/office/word/2010/wordml">
        <w:rPr>
          <w:rFonts w:ascii="Calibri" w:eastAsia="Times New Roman" w:hAnsi="Calibri" w:cs="Calibri"/>
          <w:color w:val="000000"/>
          <w:kern w:val="0"/>
          <w:sz w:val="22"/>
          <w:szCs w:val="22"/>
          <w14:ligatures w14:val="none"/>
        </w:rPr>
        <w:t xml:space="preserve"> </w:t>
      </w:r>
    </w:p>
    <w:sectPr w:rsidR="007B74E3" w:rsidRPr="007B74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B28C4"/>
    <w:multiLevelType w:val="multilevel"/>
    <w:tmpl w:val="645EE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DD5830"/>
    <w:multiLevelType w:val="multilevel"/>
    <w:tmpl w:val="DEE0B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6E3CA6"/>
    <w:multiLevelType w:val="multilevel"/>
    <w:tmpl w:val="CACA6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23538A"/>
    <w:multiLevelType w:val="multilevel"/>
    <w:tmpl w:val="2CFC2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8C32E7"/>
    <w:multiLevelType w:val="multilevel"/>
    <w:tmpl w:val="F2D80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2925744">
    <w:abstractNumId w:val="0"/>
  </w:num>
  <w:num w:numId="2" w16cid:durableId="1274094236">
    <w:abstractNumId w:val="2"/>
  </w:num>
  <w:num w:numId="3" w16cid:durableId="1029262583">
    <w:abstractNumId w:val="4"/>
  </w:num>
  <w:num w:numId="4" w16cid:durableId="2130395247">
    <w:abstractNumId w:val="3"/>
  </w:num>
  <w:num w:numId="5" w16cid:durableId="1186292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4E3"/>
    <w:rsid w:val="007B74E3"/>
    <w:rsid w:val="00E724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E20B0"/>
  <w15:chartTrackingRefBased/>
  <w15:docId w15:val="{B30855C5-9BA4-44A9-AA96-B5D118D69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74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74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74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74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74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74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4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4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4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4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74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74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74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74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74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4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4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4E3"/>
    <w:rPr>
      <w:rFonts w:eastAsiaTheme="majorEastAsia" w:cstheme="majorBidi"/>
      <w:color w:val="272727" w:themeColor="text1" w:themeTint="D8"/>
    </w:rPr>
  </w:style>
  <w:style w:type="paragraph" w:styleId="Title">
    <w:name w:val="Title"/>
    <w:basedOn w:val="Normal"/>
    <w:next w:val="Normal"/>
    <w:link w:val="TitleChar"/>
    <w:uiPriority w:val="10"/>
    <w:qFormat/>
    <w:rsid w:val="007B74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4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4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4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4E3"/>
    <w:pPr>
      <w:spacing w:before="160"/>
      <w:jc w:val="center"/>
    </w:pPr>
    <w:rPr>
      <w:i/>
      <w:iCs/>
      <w:color w:val="404040" w:themeColor="text1" w:themeTint="BF"/>
    </w:rPr>
  </w:style>
  <w:style w:type="character" w:customStyle="1" w:styleId="QuoteChar">
    <w:name w:val="Quote Char"/>
    <w:basedOn w:val="DefaultParagraphFont"/>
    <w:link w:val="Quote"/>
    <w:uiPriority w:val="29"/>
    <w:rsid w:val="007B74E3"/>
    <w:rPr>
      <w:i/>
      <w:iCs/>
      <w:color w:val="404040" w:themeColor="text1" w:themeTint="BF"/>
    </w:rPr>
  </w:style>
  <w:style w:type="paragraph" w:styleId="ListParagraph">
    <w:name w:val="List Paragraph"/>
    <w:basedOn w:val="Normal"/>
    <w:uiPriority w:val="34"/>
    <w:qFormat/>
    <w:rsid w:val="007B74E3"/>
    <w:pPr>
      <w:ind w:left="720"/>
      <w:contextualSpacing/>
    </w:pPr>
  </w:style>
  <w:style w:type="character" w:styleId="IntenseEmphasis">
    <w:name w:val="Intense Emphasis"/>
    <w:basedOn w:val="DefaultParagraphFont"/>
    <w:uiPriority w:val="21"/>
    <w:qFormat/>
    <w:rsid w:val="007B74E3"/>
    <w:rPr>
      <w:i/>
      <w:iCs/>
      <w:color w:val="2F5496" w:themeColor="accent1" w:themeShade="BF"/>
    </w:rPr>
  </w:style>
  <w:style w:type="paragraph" w:styleId="IntenseQuote">
    <w:name w:val="Intense Quote"/>
    <w:basedOn w:val="Normal"/>
    <w:next w:val="Normal"/>
    <w:link w:val="IntenseQuoteChar"/>
    <w:uiPriority w:val="30"/>
    <w:qFormat/>
    <w:rsid w:val="007B74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74E3"/>
    <w:rPr>
      <w:i/>
      <w:iCs/>
      <w:color w:val="2F5496" w:themeColor="accent1" w:themeShade="BF"/>
    </w:rPr>
  </w:style>
  <w:style w:type="character" w:styleId="IntenseReference">
    <w:name w:val="Intense Reference"/>
    <w:basedOn w:val="DefaultParagraphFont"/>
    <w:uiPriority w:val="32"/>
    <w:qFormat/>
    <w:rsid w:val="007B74E3"/>
    <w:rPr>
      <w:b/>
      <w:bCs/>
      <w:smallCaps/>
      <w:color w:val="2F5496" w:themeColor="accent1" w:themeShade="BF"/>
      <w:spacing w:val="5"/>
    </w:rPr>
  </w:style>
  <w:style w:type="character" w:styleId="Hyperlink">
    <w:name w:val="Hyperlink"/>
    <w:basedOn w:val="DefaultParagraphFont"/>
    <w:uiPriority w:val="99"/>
    <w:unhideWhenUsed/>
    <w:rsid w:val="007B74E3"/>
    <w:rPr>
      <w:color w:val="0563C1" w:themeColor="hyperlink"/>
      <w:u w:val="single"/>
    </w:rPr>
  </w:style>
  <w:style w:type="character" w:styleId="UnresolvedMention">
    <w:name w:val="Unresolved Mention"/>
    <w:basedOn w:val="DefaultParagraphFont"/>
    <w:uiPriority w:val="99"/>
    <w:semiHidden/>
    <w:unhideWhenUsed/>
    <w:rsid w:val="007B7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7344">
      <w:bodyDiv w:val="1"/>
      <w:marLeft w:val="0"/>
      <w:marRight w:val="0"/>
      <w:marTop w:val="0"/>
      <w:marBottom w:val="0"/>
      <w:divBdr>
        <w:top w:val="none" w:sz="0" w:space="0" w:color="auto"/>
        <w:left w:val="none" w:sz="0" w:space="0" w:color="auto"/>
        <w:bottom w:val="none" w:sz="0" w:space="0" w:color="auto"/>
        <w:right w:val="none" w:sz="0" w:space="0" w:color="auto"/>
      </w:divBdr>
    </w:div>
    <w:div w:id="135077313">
      <w:bodyDiv w:val="1"/>
      <w:marLeft w:val="0"/>
      <w:marRight w:val="0"/>
      <w:marTop w:val="0"/>
      <w:marBottom w:val="0"/>
      <w:divBdr>
        <w:top w:val="none" w:sz="0" w:space="0" w:color="auto"/>
        <w:left w:val="none" w:sz="0" w:space="0" w:color="auto"/>
        <w:bottom w:val="none" w:sz="0" w:space="0" w:color="auto"/>
        <w:right w:val="none" w:sz="0" w:space="0" w:color="auto"/>
      </w:divBdr>
    </w:div>
    <w:div w:id="413627712">
      <w:bodyDiv w:val="1"/>
      <w:marLeft w:val="0"/>
      <w:marRight w:val="0"/>
      <w:marTop w:val="0"/>
      <w:marBottom w:val="0"/>
      <w:divBdr>
        <w:top w:val="none" w:sz="0" w:space="0" w:color="auto"/>
        <w:left w:val="none" w:sz="0" w:space="0" w:color="auto"/>
        <w:bottom w:val="none" w:sz="0" w:space="0" w:color="auto"/>
        <w:right w:val="none" w:sz="0" w:space="0" w:color="auto"/>
      </w:divBdr>
    </w:div>
    <w:div w:id="418989553">
      <w:bodyDiv w:val="1"/>
      <w:marLeft w:val="0"/>
      <w:marRight w:val="0"/>
      <w:marTop w:val="0"/>
      <w:marBottom w:val="0"/>
      <w:divBdr>
        <w:top w:val="none" w:sz="0" w:space="0" w:color="auto"/>
        <w:left w:val="none" w:sz="0" w:space="0" w:color="auto"/>
        <w:bottom w:val="none" w:sz="0" w:space="0" w:color="auto"/>
        <w:right w:val="none" w:sz="0" w:space="0" w:color="auto"/>
      </w:divBdr>
    </w:div>
    <w:div w:id="553009449">
      <w:bodyDiv w:val="1"/>
      <w:marLeft w:val="0"/>
      <w:marRight w:val="0"/>
      <w:marTop w:val="0"/>
      <w:marBottom w:val="0"/>
      <w:divBdr>
        <w:top w:val="none" w:sz="0" w:space="0" w:color="auto"/>
        <w:left w:val="none" w:sz="0" w:space="0" w:color="auto"/>
        <w:bottom w:val="none" w:sz="0" w:space="0" w:color="auto"/>
        <w:right w:val="none" w:sz="0" w:space="0" w:color="auto"/>
      </w:divBdr>
    </w:div>
    <w:div w:id="783621996">
      <w:bodyDiv w:val="1"/>
      <w:marLeft w:val="0"/>
      <w:marRight w:val="0"/>
      <w:marTop w:val="0"/>
      <w:marBottom w:val="0"/>
      <w:divBdr>
        <w:top w:val="none" w:sz="0" w:space="0" w:color="auto"/>
        <w:left w:val="none" w:sz="0" w:space="0" w:color="auto"/>
        <w:bottom w:val="none" w:sz="0" w:space="0" w:color="auto"/>
        <w:right w:val="none" w:sz="0" w:space="0" w:color="auto"/>
      </w:divBdr>
    </w:div>
    <w:div w:id="1203128188">
      <w:bodyDiv w:val="1"/>
      <w:marLeft w:val="0"/>
      <w:marRight w:val="0"/>
      <w:marTop w:val="0"/>
      <w:marBottom w:val="0"/>
      <w:divBdr>
        <w:top w:val="none" w:sz="0" w:space="0" w:color="auto"/>
        <w:left w:val="none" w:sz="0" w:space="0" w:color="auto"/>
        <w:bottom w:val="none" w:sz="0" w:space="0" w:color="auto"/>
        <w:right w:val="none" w:sz="0" w:space="0" w:color="auto"/>
      </w:divBdr>
    </w:div>
    <w:div w:id="1519931830">
      <w:bodyDiv w:val="1"/>
      <w:marLeft w:val="0"/>
      <w:marRight w:val="0"/>
      <w:marTop w:val="0"/>
      <w:marBottom w:val="0"/>
      <w:divBdr>
        <w:top w:val="none" w:sz="0" w:space="0" w:color="auto"/>
        <w:left w:val="none" w:sz="0" w:space="0" w:color="auto"/>
        <w:bottom w:val="none" w:sz="0" w:space="0" w:color="auto"/>
        <w:right w:val="none" w:sz="0" w:space="0" w:color="auto"/>
      </w:divBdr>
    </w:div>
    <w:div w:id="1897936308">
      <w:bodyDiv w:val="1"/>
      <w:marLeft w:val="0"/>
      <w:marRight w:val="0"/>
      <w:marTop w:val="0"/>
      <w:marBottom w:val="0"/>
      <w:divBdr>
        <w:top w:val="none" w:sz="0" w:space="0" w:color="auto"/>
        <w:left w:val="none" w:sz="0" w:space="0" w:color="auto"/>
        <w:bottom w:val="none" w:sz="0" w:space="0" w:color="auto"/>
        <w:right w:val="none" w:sz="0" w:space="0" w:color="auto"/>
      </w:divBdr>
    </w:div>
    <w:div w:id="1930771286">
      <w:bodyDiv w:val="1"/>
      <w:marLeft w:val="0"/>
      <w:marRight w:val="0"/>
      <w:marTop w:val="0"/>
      <w:marBottom w:val="0"/>
      <w:divBdr>
        <w:top w:val="none" w:sz="0" w:space="0" w:color="auto"/>
        <w:left w:val="none" w:sz="0" w:space="0" w:color="auto"/>
        <w:bottom w:val="none" w:sz="0" w:space="0" w:color="auto"/>
        <w:right w:val="none" w:sz="0" w:space="0" w:color="auto"/>
      </w:divBdr>
    </w:div>
    <w:div w:id="203550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over-the-counter-drugs-market" TargetMode="External"/><Relationship Id="rId3" Type="http://schemas.openxmlformats.org/officeDocument/2006/relationships/settings" Target="settings.xml"/><Relationship Id="rId7" Type="http://schemas.openxmlformats.org/officeDocument/2006/relationships/hyperlink" Target="https://www.skyquestt.com/buy-now/over-the-counter-drug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over-the-counter-drugs-market" TargetMode="External"/><Relationship Id="rId11" Type="http://schemas.openxmlformats.org/officeDocument/2006/relationships/theme" Target="theme/theme1.xml"/><Relationship Id="rId5" Type="http://schemas.openxmlformats.org/officeDocument/2006/relationships/hyperlink" Target="https://www.skyquestt.com/sample-request/over-the-counter-drugs-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ando.life/article/896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978</Words>
  <Characters>5580</Characters>
  <Application>Microsoft Office Word</Application>
  <DocSecurity>0</DocSecurity>
  <Lines>46</Lines>
  <Paragraphs>13</Paragraphs>
  <ScaleCrop>false</ScaleCrop>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1</cp:revision>
  <dcterms:created xsi:type="dcterms:W3CDTF">2025-04-02T19:01:00Z</dcterms:created>
  <dcterms:modified xsi:type="dcterms:W3CDTF">2025-04-02T19:09:00Z</dcterms:modified>
</cp:coreProperties>
</file>