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17" w:rsidRPr="00D90617" w:rsidRDefault="00D90617" w:rsidP="00D90617">
      <w:pPr xmlns:w="http://schemas.openxmlformats.org/wordprocessingml/2006/main">
        <w:spacing w:after="0" w:line="240" w:lineRule="auto"/>
        <w:rPr>
          <w:rFonts w:eastAsia="Times New Roman" w:cstheme="minorHAnsi"/>
          <w:b/>
          <w:bCs/>
          <w:color w:val="000000"/>
          <w:sz w:val="24"/>
          <w:szCs w:val="24"/>
          <w:lang w:bidi="ar-SA"/>
        </w:rPr>
      </w:pPr>
      <w:proofErr xmlns:w="http://schemas.openxmlformats.org/wordprocessingml/2006/main" w:type="spellStart"/>
      <w:r xmlns:w="http://schemas.openxmlformats.org/wordprocessingml/2006/main" w:rsidRPr="00D90617">
        <w:rPr>
          <w:rFonts w:eastAsia="Times New Roman" w:cstheme="minorHAnsi"/>
          <w:b/>
          <w:bCs/>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b/>
          <w:bCs/>
          <w:color w:val="000000"/>
          <w:sz w:val="24"/>
          <w:szCs w:val="24"/>
          <w:lang w:bidi="ar-SA"/>
        </w:rPr>
        <w:t xml:space="preserve">電池市場が次世代エネルギー貯蔵における超高効率を実現する</w:t>
      </w:r>
    </w:p>
    <w:p w:rsidR="00293A59" w:rsidRPr="00D90617" w:rsidRDefault="00D90617">
      <w:pPr>
        <w:rPr>
          <w:rFonts w:cstheme="minorHAnsi"/>
          <w:sz w:val="24"/>
          <w:szCs w:val="24"/>
        </w:rPr>
      </w:pPr>
    </w:p>
    <w:p w:rsidR="00D90617" w:rsidRPr="00D90617" w:rsidRDefault="00D90617" w:rsidP="00D90617">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D90617">
        <w:rPr>
          <w:rFonts w:eastAsia="Times New Roman" w:cstheme="minorHAnsi"/>
          <w:color w:val="000000"/>
          <w:sz w:val="24"/>
          <w:szCs w:val="24"/>
          <w:lang w:bidi="ar-SA"/>
        </w:rPr>
        <w:t xml:space="preserve">過去数年間、世界の</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 </w:t>
      </w:r>
      <w:proofErr xmlns:w="http://schemas.openxmlformats.org/wordprocessingml/2006/main" w:type="gramStart"/>
      <w:r xmlns:w="http://schemas.openxmlformats.org/wordprocessingml/2006/main" w:rsidRPr="00D90617">
        <w:rPr>
          <w:rFonts w:eastAsia="Times New Roman" w:cstheme="minorHAnsi"/>
          <w:color w:val="000000"/>
          <w:sz w:val="24"/>
          <w:szCs w:val="24"/>
          <w:lang w:bidi="ar-SA"/>
        </w:rPr>
        <w:t xml:space="preserve">バッテリー市場は</w:t>
      </w:r>
      <w:proofErr xmlns:w="http://schemas.openxmlformats.org/wordprocessingml/2006/main" w:type="gramEnd"/>
      <w:r xmlns:w="http://schemas.openxmlformats.org/wordprocessingml/2006/main" w:rsidRPr="00D90617">
        <w:rPr>
          <w:rFonts w:eastAsia="Times New Roman" w:cstheme="minorHAnsi"/>
          <w:color w:val="000000"/>
          <w:sz w:val="24"/>
          <w:szCs w:val="24"/>
          <w:lang w:bidi="ar-SA"/>
        </w:rPr>
        <w:t xml:space="preserve">、消費者の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の動向、需要の変動、最先端の価格戦略といった主要分野に戦略的に焦点を当てた本レポートは、常に変化する市場を乗り切るための不可欠なツールとなります。</w:t>
      </w:r>
    </w:p>
    <w:p w:rsidR="00D90617" w:rsidRPr="00D90617" w:rsidRDefault="00D90617" w:rsidP="00D90617">
      <w:pPr>
        <w:spacing w:after="0" w:line="240" w:lineRule="auto"/>
        <w:rPr>
          <w:rFonts w:eastAsia="Times New Roman" w:cstheme="minorHAnsi"/>
          <w:color w:val="000000"/>
          <w:sz w:val="24"/>
          <w:szCs w:val="24"/>
          <w:lang w:bidi="ar-SA"/>
        </w:rPr>
      </w:pPr>
    </w:p>
    <w:p w:rsidR="00D90617" w:rsidRPr="00D90617" w:rsidRDefault="00D90617" w:rsidP="00D90617">
      <w:pPr xmlns:w="http://schemas.openxmlformats.org/wordprocessingml/2006/main">
        <w:pStyle w:val="NormalWeb"/>
        <w:shd w:val="clear" w:color="auto" w:fill="FFFFFF"/>
        <w:spacing w:before="0" w:beforeAutospacing="0" w:after="138" w:afterAutospacing="0" w:line="277" w:lineRule="atLeast"/>
        <w:jc w:val="both"/>
        <w:textAlignment w:val="baseline"/>
        <w:rPr>
          <w:rFonts w:asciiTheme="minorHAnsi" w:hAnsiTheme="minorHAnsi" w:cstheme="minorHAnsi"/>
          <w:b/>
          <w:bCs/>
          <w:color w:val="212529"/>
        </w:rPr>
      </w:pPr>
      <w:proofErr xmlns:w="http://schemas.openxmlformats.org/wordprocessingml/2006/main" w:type="spellStart"/>
      <w:r xmlns:w="http://schemas.openxmlformats.org/wordprocessingml/2006/main" w:rsidRPr="00D90617">
        <w:rPr>
          <w:rFonts w:asciiTheme="minorHAnsi" w:hAnsiTheme="minorHAnsi" w:cstheme="minorHAnsi"/>
          <w:b/>
          <w:bCs/>
          <w:color w:val="212529"/>
        </w:rPr>
        <w:t xml:space="preserve">グラフェン</w:t>
      </w:r>
      <w:proofErr xmlns:w="http://schemas.openxmlformats.org/wordprocessingml/2006/main" w:type="spellEnd"/>
      <w:r xmlns:w="http://schemas.openxmlformats.org/wordprocessingml/2006/main" w:rsidRPr="00D90617">
        <w:rPr>
          <w:rFonts w:asciiTheme="minorHAnsi" w:hAnsiTheme="minorHAnsi" w:cstheme="minorHAnsi"/>
          <w:b/>
          <w:bCs/>
          <w:color w:val="212529"/>
        </w:rPr>
        <w:t xml:space="preserve">電池市場規模は2023年に1億6,710万米ドルと評価され、2024年の2億570万米ドルから2032年には8億8,140万米ドルに成長する見込みで、予測期間（2025～2032年）中に23.1%のCAGRで成長する見込みです。</w:t>
      </w:r>
    </w:p>
    <w:p w:rsidR="00D90617" w:rsidRPr="00D90617" w:rsidRDefault="00D90617" w:rsidP="00D90617">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本レポートの特徴は、包括的な分析アプローチにあります。幅広いビジネスマトリックスを用いて、360度の市場理解を実現します。ポーターのファイブフォース分析、PESTLE分析、バリューチェーン分析、市場の魅力分析など、市場動向に影響を与えるあらゆる側面を網羅しています。さらに、前年比成長率、年平均成長率、エコシステムのトレンドといった重要なパラメータを詳細に分析し、実用的な情報を提供することで、企業を支援します。</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グラフェン市場において常に一歩先を行くことを目指すすべての方にとって、</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 </w:t>
      </w:r>
      <w:proofErr xmlns:w="http://schemas.openxmlformats.org/wordprocessingml/2006/main" w:type="gramStart"/>
      <w:r xmlns:w="http://schemas.openxmlformats.org/wordprocessingml/2006/main" w:rsidRPr="00D90617">
        <w:rPr>
          <w:rFonts w:eastAsia="Times New Roman" w:cstheme="minorHAnsi"/>
          <w:color w:val="000000"/>
          <w:sz w:val="24"/>
          <w:szCs w:val="24"/>
          <w:lang w:bidi="ar-SA"/>
        </w:rPr>
        <w:t xml:space="preserve">バッテリー市場に関する</w:t>
      </w:r>
      <w:proofErr xmlns:w="http://schemas.openxmlformats.org/wordprocessingml/2006/main" w:type="gramEnd"/>
      <w:r xmlns:w="http://schemas.openxmlformats.org/wordprocessingml/2006/main" w:rsidRPr="00D90617">
        <w:rPr>
          <w:rFonts w:eastAsia="Times New Roman" w:cstheme="minorHAnsi"/>
          <w:color w:val="000000"/>
          <w:sz w:val="24"/>
          <w:szCs w:val="24"/>
          <w:lang w:bidi="ar-SA"/>
        </w:rPr>
        <w:t xml:space="preserve">この包括的なレポートは、競争の激しい市場で成功するために必要な明確さと先見性を提供します。</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無料のサンプルレポートはこちらから入手できます</w:t>
      </w:r>
      <w:hyperlink xmlns:w="http://schemas.openxmlformats.org/wordprocessingml/2006/main" xmlns:r="http://schemas.openxmlformats.org/officeDocument/2006/relationships" r:id="rId4" w:history="1">
        <w:r xmlns:w="http://schemas.openxmlformats.org/wordprocessingml/2006/main" w:rsidRPr="00D90617">
          <w:rPr>
            <w:rStyle w:val="Hyperlink"/>
            <w:rFonts w:eastAsia="Times New Roman" w:cstheme="minorHAnsi"/>
            <w:sz w:val="24"/>
            <w:szCs w:val="24"/>
            <w:lang w:bidi="ar-SA"/>
          </w:rPr>
          <w:t xml:space="preserve">。https://www.skyquestt.com/sample-request/graphene-battery-market</w:t>
        </w:r>
      </w:hyperlink>
      <w:r xmlns:w="http://schemas.openxmlformats.org/wordprocessingml/2006/main" w:rsidRPr="00D90617">
        <w:rPr>
          <w:rFonts w:eastAsia="Times New Roman" w:cstheme="minorHAnsi"/>
          <w:color w:val="000000"/>
          <w:sz w:val="24"/>
          <w:szCs w:val="24"/>
          <w:lang w:bidi="ar-SA"/>
        </w:rPr>
        <w:t xml:space="preserve">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この</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 </w:t>
      </w:r>
      <w:proofErr xmlns:w="http://schemas.openxmlformats.org/wordprocessingml/2006/main" w:type="gramStart"/>
      <w:r xmlns:w="http://schemas.openxmlformats.org/wordprocessingml/2006/main" w:rsidRPr="00D90617">
        <w:rPr>
          <w:rFonts w:eastAsia="Times New Roman" w:cstheme="minorHAnsi"/>
          <w:color w:val="000000"/>
          <w:sz w:val="24"/>
          <w:szCs w:val="24"/>
          <w:lang w:bidi="ar-SA"/>
        </w:rPr>
        <w:t xml:space="preserve">バッテリー市場</w:t>
      </w:r>
      <w:proofErr xmlns:w="http://schemas.openxmlformats.org/wordprocessingml/2006/main" w:type="gramEnd"/>
      <w:r xmlns:w="http://schemas.openxmlformats.org/wordprocessingml/2006/main" w:rsidRPr="00D90617">
        <w:rPr>
          <w:rFonts w:eastAsia="Times New Roman" w:cstheme="minorHAnsi"/>
          <w:color w:val="000000"/>
          <w:sz w:val="24"/>
          <w:szCs w:val="24"/>
          <w:lang w:bidi="ar-SA"/>
        </w:rPr>
        <w:t xml:space="preserve">レポートは、地域別およびセグメント別に市場機会を解説し、ベンダーが活用できる機会領域を示すために作成されています。機会を予測するには、現在の市場状況と将来の成長見通しを理解することが非常に重要です。</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グラフェンの生産と消費のパターンを慎重に比較することで、今後の成長を予測します。</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 </w:t>
      </w:r>
      <w:proofErr xmlns:w="http://schemas.openxmlformats.org/wordprocessingml/2006/main" w:type="gramStart"/>
      <w:r xmlns:w="http://schemas.openxmlformats.org/wordprocessingml/2006/main" w:rsidRPr="00D90617">
        <w:rPr>
          <w:rFonts w:eastAsia="Times New Roman" w:cstheme="minorHAnsi"/>
          <w:color w:val="000000"/>
          <w:sz w:val="24"/>
          <w:szCs w:val="24"/>
          <w:lang w:bidi="ar-SA"/>
        </w:rPr>
        <w:t xml:space="preserve">バッテリー市場</w:t>
      </w:r>
      <w:proofErr xmlns:w="http://schemas.openxmlformats.org/wordprocessingml/2006/main" w:type="gramEnd"/>
      <w:r xmlns:w="http://schemas.openxmlformats.org/wordprocessingml/2006/main" w:rsidRPr="00D90617">
        <w:rPr>
          <w:rFonts w:eastAsia="Times New Roman" w:cstheme="minorHAnsi"/>
          <w:color w:val="000000"/>
          <w:sz w:val="24"/>
          <w:szCs w:val="24"/>
          <w:lang w:bidi="ar-SA"/>
        </w:rPr>
        <w:t xml:space="preserve">。市場予測において考慮されるその他の要因としては、隣接市場の成長、主要ベンダーの収益成長、シナリオベースの分析、市場セグメントの成長などが挙げられます。</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 </w:t>
      </w:r>
      <w:proofErr xmlns:w="http://schemas.openxmlformats.org/wordprocessingml/2006/main" w:type="gramStart"/>
      <w:r xmlns:w="http://schemas.openxmlformats.org/wordprocessingml/2006/main" w:rsidRPr="00D90617">
        <w:rPr>
          <w:rFonts w:eastAsia="Times New Roman" w:cstheme="minorHAnsi"/>
          <w:color w:val="000000"/>
          <w:sz w:val="24"/>
          <w:szCs w:val="24"/>
          <w:lang w:bidi="ar-SA"/>
        </w:rPr>
        <w:t xml:space="preserve">バッテリー市場</w:t>
      </w:r>
      <w:proofErr xmlns:w="http://schemas.openxmlformats.org/wordprocessingml/2006/main" w:type="gramEnd"/>
      <w:r xmlns:w="http://schemas.openxmlformats.org/wordprocessingml/2006/main" w:rsidRPr="00D90617">
        <w:rPr>
          <w:rFonts w:eastAsia="Times New Roman" w:cstheme="minorHAnsi"/>
          <w:color w:val="000000"/>
          <w:sz w:val="24"/>
          <w:szCs w:val="24"/>
          <w:lang w:bidi="ar-SA"/>
        </w:rPr>
        <w:t xml:space="preserve">規模は、トップダウンとボトムアップのアプローチによる市場推定によって決定され、さらに業界インタビューによって検証されました。</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グラフェンの成長を決定するために、</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 </w:t>
      </w:r>
      <w:proofErr xmlns:w="http://schemas.openxmlformats.org/wordprocessingml/2006/main" w:type="gramStart"/>
      <w:r xmlns:w="http://schemas.openxmlformats.org/wordprocessingml/2006/main" w:rsidRPr="00D90617">
        <w:rPr>
          <w:rFonts w:eastAsia="Times New Roman" w:cstheme="minorHAnsi"/>
          <w:color w:val="000000"/>
          <w:sz w:val="24"/>
          <w:szCs w:val="24"/>
          <w:lang w:bidi="ar-SA"/>
        </w:rPr>
        <w:t xml:space="preserve">バッテリー市場の</w:t>
      </w:r>
      <w:proofErr xmlns:w="http://schemas.openxmlformats.org/wordprocessingml/2006/main" w:type="gramEnd"/>
      <w:r xmlns:w="http://schemas.openxmlformats.org/wordprocessingml/2006/main" w:rsidRPr="00D90617">
        <w:rPr>
          <w:rFonts w:eastAsia="Times New Roman" w:cstheme="minorHAnsi"/>
          <w:color w:val="000000"/>
          <w:sz w:val="24"/>
          <w:szCs w:val="24"/>
          <w:lang w:bidi="ar-SA"/>
        </w:rPr>
        <w:t xml:space="preserve">推進要因、トレンド、制約、機会などの要因を特定し、これらの要因の影響を分析して市場の成長を予測しました。市場の成長を詳細に理解するために、市場の前年比成長率を分析しました。また、過去の成長率を比較して成長パターンを特定しました。</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市場セグメンテーション：</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lastRenderedPageBreak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タイプ：</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リチウムイオン</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バッテリー、</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 </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スーパーキャパシタ</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、リチウム硫黄</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電池、その他</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最終用途産業 自動車（バッテリー電気自動車、プラグインハイブリッド電気自動車）、消費者向け電子機器（</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スマートフォン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、UPS、ラップトップ）、産業（採掘設備、建設設備）、電力、その他</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レポートで取り上げられている主要企業： </w:t>
      </w:r>
      <w:r xmlns:w="http://schemas.openxmlformats.org/wordprocessingml/2006/main" w:rsidRPr="00D90617">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Graphenano </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Nanotechnologies </w:t>
      </w:r>
      <w:r xmlns:w="http://schemas.openxmlformats.org/wordprocessingml/2006/main" w:rsidRPr="00D90617">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Nanograf </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Technologies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Global </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Graphene </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Group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XG Sciences </w:t>
      </w:r>
      <w:r xmlns:w="http://schemas.openxmlformats.org/wordprocessingml/2006/main" w:rsidRPr="00D90617">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Graphene </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3D Lab, Inc.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Samsung SDI </w:t>
      </w:r>
      <w:r xmlns:w="http://schemas.openxmlformats.org/wordprocessingml/2006/main" w:rsidRPr="00D90617">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Huawei</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Hybrid Kinetic Group Ltd.、 </w:t>
      </w:r>
      <w:r xmlns:w="http://schemas.openxmlformats.org/wordprocessingml/2006/main" w:rsidRPr="00D90617">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Vorbeck </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Materials、 </w:t>
      </w:r>
      <w:r xmlns:w="http://schemas.openxmlformats.org/wordprocessingml/2006/main" w:rsidRPr="00D90617">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Elcora </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Advanced Materials Corp. 、 </w:t>
      </w:r>
      <w:r xmlns:w="http://schemas.openxmlformats.org/wordprocessingml/2006/main" w:rsidRPr="00D90617">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Nanotek </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Instruments, Inc.、 </w:t>
      </w:r>
      <w:r xmlns:w="http://schemas.openxmlformats.org/wordprocessingml/2006/main" w:rsidRPr="00D90617">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Graphene </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Batteries AS、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Nanotech Energy, Inc.、ZEN </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Graphene </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Solutions Ltd.</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重要な特性を確立するには、当社の専門家に問い合わせてください @ </w:t>
      </w:r>
      <w:hyperlink xmlns:w="http://schemas.openxmlformats.org/wordprocessingml/2006/main" xmlns:r="http://schemas.openxmlformats.org/officeDocument/2006/relationships" r:id="rId5" w:history="1">
        <w:r xmlns:w="http://schemas.openxmlformats.org/wordprocessingml/2006/main" w:rsidRPr="00D90617">
          <w:rPr>
            <w:rStyle w:val="Hyperlink"/>
            <w:rFonts w:eastAsia="Times New Roman" w:cstheme="minorHAnsi"/>
            <w:sz w:val="24"/>
            <w:szCs w:val="24"/>
            <w:lang w:bidi="ar-SA"/>
          </w:rPr>
          <w:t xml:space="preserve">https://www.skyquestt.com/speak-with-analyst/graphene-battery-market</w:t>
        </w:r>
      </w:hyperlink>
      <w:r xmlns:w="http://schemas.openxmlformats.org/wordprocessingml/2006/main" w:rsidRPr="00D90617">
        <w:rPr>
          <w:rFonts w:eastAsia="Times New Roman" w:cstheme="minorHAnsi"/>
          <w:color w:val="000000"/>
          <w:sz w:val="24"/>
          <w:szCs w:val="24"/>
          <w:lang w:bidi="ar-SA"/>
        </w:rPr>
        <w:t xml:space="preserve">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グラフェン電池市場</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の重要な地域は</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次のとおりです。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電池北米市場には（カナダ、メキシコ、米国）が含まれます</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電池ヨーロッパ市場には（ドイツ、フランス、イギリス、イタリア、スペイン、ロシア）が含まれます</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電池アジア太平洋市場には（中国、日本、インド、韓国、オーストラリア）が含まれます</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 中東およびアフリカ（サウジアラビア、アラブ首長国連邦、南アフリカ） •</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電池南米市場には（ブラジル、アルゼンチン）が含まれます</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FAQ： -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1.世界市場（北米、ヨーロッパ、アジア太平洋、南米、中東、アフリカ）の販売、生産、消費、輸入、輸出はどれくらいですか？2.世界市場を支配している主要メーカーは誰ですか？3.現在の生産能力、生産、販売、価格設定、コスト、粗利益、および収益の運用</w:t>
      </w:r>
      <w:r xmlns:w="http://schemas.openxmlformats.org/wordprocessingml/2006/main" w:rsidRPr="00D90617">
        <w:rPr>
          <w:rFonts w:eastAsia="Times New Roman" w:cstheme="minorHAnsi"/>
          <w:color w:val="000000"/>
          <w:sz w:val="24"/>
          <w:szCs w:val="24"/>
          <w:lang w:bidi="ar-SA"/>
        </w:rPr>
        <w:lastRenderedPageBreak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レベルはどれくらいですか？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4.市場のリスクと機会は</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何ですか？</w:t>
      </w:r>
      <w:r xmlns:w="http://schemas.openxmlformats.org/wordprocessingml/2006/main" w:rsidRPr="00D90617">
        <w:rPr>
          <w:rFonts w:eastAsia="Times New Roman" w:cstheme="minorHAnsi"/>
          <w:color w:val="000000"/>
          <w:sz w:val="24"/>
          <w:szCs w:val="24"/>
          <w:lang w:bidi="ar-SA"/>
        </w:rPr>
        <w:t xml:space="preserve">本レポートでは、市場プレーヤーのプロフィール、取引状況、市場環境について詳細な調査結果を提供しています。さらに、グローバルな</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グラフェン市場調査の便宜を図るため、業界における組織、共同事業、統合についても言及しています。</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 </w:t>
      </w:r>
      <w:proofErr xmlns:w="http://schemas.openxmlformats.org/wordprocessingml/2006/main" w:type="gramStart"/>
      <w:r xmlns:w="http://schemas.openxmlformats.org/wordprocessingml/2006/main" w:rsidRPr="00D90617">
        <w:rPr>
          <w:rFonts w:eastAsia="Times New Roman" w:cstheme="minorHAnsi"/>
          <w:color w:val="000000"/>
          <w:sz w:val="24"/>
          <w:szCs w:val="24"/>
          <w:lang w:bidi="ar-SA"/>
        </w:rPr>
        <w:t xml:space="preserve">バッテリー業界</w:t>
      </w:r>
      <w:proofErr xmlns:w="http://schemas.openxmlformats.org/wordprocessingml/2006/main" w:type="gramEnd"/>
      <w:r xmlns:w="http://schemas.openxmlformats.org/wordprocessingml/2006/main" w:rsidRPr="00D90617">
        <w:rPr>
          <w:rFonts w:eastAsia="Times New Roman" w:cstheme="minorHAnsi"/>
          <w:color w:val="000000"/>
          <w:sz w:val="24"/>
          <w:szCs w:val="24"/>
          <w:lang w:bidi="ar-SA"/>
        </w:rPr>
        <w:t xml:space="preserve">。</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今すぐ行動を起こしましょう：</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バッテリー市場を今すぐ確保しましょう - </w:t>
      </w:r>
      <w:hyperlink xmlns:w="http://schemas.openxmlformats.org/wordprocessingml/2006/main" xmlns:r="http://schemas.openxmlformats.org/officeDocument/2006/relationships" r:id="rId6" w:history="1">
        <w:r xmlns:w="http://schemas.openxmlformats.org/wordprocessingml/2006/main" w:rsidRPr="00D90617">
          <w:rPr>
            <w:rStyle w:val="Hyperlink"/>
            <w:rFonts w:eastAsia="Times New Roman" w:cstheme="minorHAnsi"/>
            <w:sz w:val="24"/>
            <w:szCs w:val="24"/>
            <w:lang w:bidi="ar-SA"/>
          </w:rPr>
          <w:t xml:space="preserve">https://www.skyquestt.com/buy-now/graphene-battery-market</w:t>
        </w:r>
      </w:hyperlink>
      <w:r xmlns:w="http://schemas.openxmlformats.org/wordprocessingml/2006/main" w:rsidRPr="00D90617">
        <w:rPr>
          <w:rFonts w:eastAsia="Times New Roman" w:cstheme="minorHAnsi"/>
          <w:color w:val="000000"/>
          <w:sz w:val="24"/>
          <w:szCs w:val="24"/>
          <w:lang w:bidi="ar-SA"/>
        </w:rPr>
        <w:t xml:space="preserve">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調査の目的: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個々の成長傾向、将来の見通し、および市場全体への貢献に関して、マイクロ市場を戦略的に分析する。•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今後、</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バッテリー市場は継続的な成長が見込まれます。</w:t>
      </w:r>
      <w:r xmlns:w="http://schemas.openxmlformats.org/wordprocessingml/2006/main" w:rsidRPr="00D90617">
        <w:rPr>
          <w:rFonts w:eastAsia="Times New Roman" w:cstheme="minorHAnsi"/>
          <w:color w:val="000000"/>
          <w:sz w:val="24"/>
          <w:szCs w:val="24"/>
          <w:lang w:bidi="ar-SA"/>
        </w:rPr>
        <w:t xml:space="preserve">消費者の嗜好の変化と継続的なイノベーションによって、グラフェン市場は成長を続けています。持続可能性へのトレンドは今後さらに強まり、より多くの消費者が自らの価値観に合った製品を求めるようになると予想されます。さらに、先進技術とデジタルプラットフォームの統合により、市場へのアクセスと消費者エンゲージメントがさらに向上すると考えられます。世界の</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グラフェン市場は、</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 </w:t>
      </w:r>
      <w:proofErr xmlns:w="http://schemas.openxmlformats.org/wordprocessingml/2006/main" w:type="gramStart"/>
      <w:r xmlns:w="http://schemas.openxmlformats.org/wordprocessingml/2006/main" w:rsidRPr="00D90617">
        <w:rPr>
          <w:rFonts w:eastAsia="Times New Roman" w:cstheme="minorHAnsi"/>
          <w:color w:val="000000"/>
          <w:sz w:val="24"/>
          <w:szCs w:val="24"/>
          <w:lang w:bidi="ar-SA"/>
        </w:rPr>
        <w:t xml:space="preserve">バッテリー市場は</w:t>
      </w:r>
      <w:proofErr xmlns:w="http://schemas.openxmlformats.org/wordprocessingml/2006/main" w:type="gramEnd"/>
      <w:r xmlns:w="http://schemas.openxmlformats.org/wordprocessingml/2006/main" w:rsidRPr="00D90617">
        <w:rPr>
          <w:rFonts w:eastAsia="Times New Roman" w:cstheme="minorHAnsi"/>
          <w:color w:val="000000"/>
          <w:sz w:val="24"/>
          <w:szCs w:val="24"/>
          <w:lang w:bidi="ar-SA"/>
        </w:rPr>
        <w:t xml:space="preserve">、様々なトレンドや要因の融合によって形作られる、ダイナミックで進化する市場です。より深く理解するために、</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バッテリー市場2025の</w:t>
      </w:r>
      <w:r xmlns:w="http://schemas.openxmlformats.org/wordprocessingml/2006/main" w:rsidRPr="00D90617">
        <w:rPr>
          <w:rFonts w:eastAsia="Times New Roman" w:cstheme="minorHAnsi"/>
          <w:color w:val="000000"/>
          <w:sz w:val="24"/>
          <w:szCs w:val="24"/>
          <w:lang w:bidi="ar-SA"/>
        </w:rPr>
        <w:t xml:space="preserve">完全レポートをご覧ください- </w:t>
      </w:r>
      <w:proofErr xmlns:w="http://schemas.openxmlformats.org/wordprocessingml/2006/main" w:type="spellStart"/>
      <w:hyperlink xmlns:w="http://schemas.openxmlformats.org/wordprocessingml/2006/main" xmlns:r="http://schemas.openxmlformats.org/officeDocument/2006/relationships" r:id="rId7" w:history="1">
        <w:r xmlns:w="http://schemas.openxmlformats.org/wordprocessingml/2006/main" w:rsidRPr="00D90617">
          <w:rPr>
            <w:rStyle w:val="Hyperlink"/>
            <w:rFonts w:eastAsia="Times New Roman" w:cstheme="minorHAnsi"/>
            <w:sz w:val="24"/>
            <w:szCs w:val="24"/>
            <w:lang w:bidi="ar-SA"/>
          </w:rPr>
          <w:t xml:space="preserve">https://www.skyquestt.com/report/graphene-battery-market</w:t>
        </w:r>
      </w:hyperlink>
      <w:r xmlns:w="http://schemas.openxmlformats.org/wordprocessingml/2006/main" w:rsidRPr="00D90617">
        <w:rPr>
          <w:rFonts w:eastAsia="Times New Roman" w:cstheme="minorHAnsi"/>
          <w:color w:val="000000"/>
          <w:sz w:val="24"/>
          <w:szCs w:val="24"/>
          <w:lang w:bidi="ar-SA"/>
        </w:rPr>
        <w:t xml:space="preserve">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目次</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グローバル</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バッテリー市場調査レポート2025〜2031</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lastRenderedPageBreak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第1章</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バッテリー市場の概要</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第2章 業界への世界経済の影響 第3章 メーカーによる世界市場競争 第4章 地域別の世界生産、収益（価値） 第5章 地域別の世界供給（生産）、消費、輸出、輸入 第6章 タイプ別の世界生産、収益（価値）、価格動向 第7章 アプリケーション別の世界市場分析 第8章 製造コスト分析 第9章 産業チェーン、調達戦略、下流のバイヤー 第10章 マーケティング戦略分析、販売代理店/トレーダー 第11章 市場影響要因分析 第12章 グローバル</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グラフェン</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バッテリー市場予測</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お問い合わせ：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SkyQuest </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Technology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1 Apache Way、Westford、Massachusetts 01886USA（+1）351–333–4748Eメール： sales@skyquestt.com ウェブサイトをご覧ください: https://www.skyquestt.com/ 会社</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概要： </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SkyQuest</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は、知的財産に特化することで、テクノロジーと資産のアクセラレーターとして、研究・投資銀行業務を行っています。ライフサイエンス、</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クリーンテクノロジー</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アグリテック</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D90617">
        <w:rPr>
          <w:rFonts w:eastAsia="Times New Roman" w:cstheme="minorHAnsi"/>
          <w:color w:val="000000"/>
          <w:sz w:val="24"/>
          <w:szCs w:val="24"/>
          <w:lang w:bidi="ar-SA"/>
        </w:rPr>
        <w:t xml:space="preserve">ナノテクノロジー</w:t>
      </w:r>
      <w:proofErr xmlns:w="http://schemas.openxmlformats.org/wordprocessingml/2006/main" w:type="spellEnd"/>
      <w:r xmlns:w="http://schemas.openxmlformats.org/wordprocessingml/2006/main" w:rsidRPr="00D90617">
        <w:rPr>
          <w:rFonts w:eastAsia="Times New Roman" w:cstheme="minorHAnsi"/>
          <w:color w:val="000000"/>
          <w:sz w:val="24"/>
          <w:szCs w:val="24"/>
          <w:lang w:bidi="ar-SA"/>
        </w:rPr>
        <w:t xml:space="preserve">、情報通信技術といった分野全体にわたり、テクノロジー、市場、そして資金へ</w:t>
      </w:r>
      <w:r xmlns:w="http://schemas.openxmlformats.org/wordprocessingml/2006/main" w:rsidRPr="00D90617">
        <w:rPr>
          <w:rFonts w:eastAsia="Times New Roman" w:cstheme="minorHAnsi"/>
          <w:color w:val="000000"/>
          <w:sz w:val="24"/>
          <w:szCs w:val="24"/>
          <w:lang w:bidi="ar-SA"/>
        </w:rPr>
        <w:br xmlns:w="http://schemas.openxmlformats.org/wordprocessingml/2006/main"/>
      </w:r>
      <w:r xmlns:w="http://schemas.openxmlformats.org/wordprocessingml/2006/main" w:rsidRPr="00D90617">
        <w:rPr>
          <w:rFonts w:eastAsia="Times New Roman" w:cstheme="minorHAnsi"/>
          <w:color w:val="000000"/>
          <w:sz w:val="24"/>
          <w:szCs w:val="24"/>
          <w:lang w:bidi="ar-SA"/>
        </w:rPr>
        <w:t xml:space="preserve">のアクセスを提供しています。イノベーター、発明家、イノベーションの探求者、起業家、企業、投資家など、様々な方々と緊密に連携し、外部の研究開発リソースを活用しています。さらに、皆様の知的財産の経済的可能性を最大限に引き出すお手伝いをいたします。イノベーション管理と商業化における豊富な経験を活かし、北米、ヨーロッパ、ASEAN、アジア太平洋地域に事業を展開しています。</w:t>
      </w:r>
    </w:p>
    <w:p w:rsidR="00D90617" w:rsidRPr="00D90617" w:rsidRDefault="00D90617">
      <w:pPr>
        <w:rPr>
          <w:rFonts w:cstheme="minorHAnsi"/>
          <w:sz w:val="24"/>
          <w:szCs w:val="24"/>
        </w:rPr>
      </w:pPr>
    </w:p>
    <w:sectPr w:rsidR="00D90617" w:rsidRPr="00D90617"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90617"/>
    <w:rsid w:val="000546B1"/>
    <w:rsid w:val="00090C43"/>
    <w:rsid w:val="001B2466"/>
    <w:rsid w:val="004E20A9"/>
    <w:rsid w:val="006D0A58"/>
    <w:rsid w:val="007B4F58"/>
    <w:rsid w:val="007C659E"/>
    <w:rsid w:val="00D90617"/>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D90617"/>
    <w:rPr>
      <w:color w:val="0000FF" w:themeColor="hyperlink"/>
      <w:u w:val="single"/>
    </w:rPr>
  </w:style>
  <w:style w:type="paragraph" w:styleId="NormalWeb">
    <w:name w:val="Normal (Web)"/>
    <w:basedOn w:val="Normal"/>
    <w:uiPriority w:val="99"/>
    <w:semiHidden/>
    <w:unhideWhenUsed/>
    <w:rsid w:val="00D90617"/>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s>
</file>

<file path=word/webSettings.xml><?xml version="1.0" encoding="utf-8"?>
<w:webSettings xmlns:r="http://schemas.openxmlformats.org/officeDocument/2006/relationships" xmlns:w="http://schemas.openxmlformats.org/wordprocessingml/2006/main">
  <w:divs>
    <w:div w:id="202638868">
      <w:bodyDiv w:val="1"/>
      <w:marLeft w:val="0"/>
      <w:marRight w:val="0"/>
      <w:marTop w:val="0"/>
      <w:marBottom w:val="0"/>
      <w:divBdr>
        <w:top w:val="none" w:sz="0" w:space="0" w:color="auto"/>
        <w:left w:val="none" w:sz="0" w:space="0" w:color="auto"/>
        <w:bottom w:val="none" w:sz="0" w:space="0" w:color="auto"/>
        <w:right w:val="none" w:sz="0" w:space="0" w:color="auto"/>
      </w:divBdr>
    </w:div>
    <w:div w:id="1025860311">
      <w:bodyDiv w:val="1"/>
      <w:marLeft w:val="0"/>
      <w:marRight w:val="0"/>
      <w:marTop w:val="0"/>
      <w:marBottom w:val="0"/>
      <w:divBdr>
        <w:top w:val="none" w:sz="0" w:space="0" w:color="auto"/>
        <w:left w:val="none" w:sz="0" w:space="0" w:color="auto"/>
        <w:bottom w:val="none" w:sz="0" w:space="0" w:color="auto"/>
        <w:right w:val="none" w:sz="0" w:space="0" w:color="auto"/>
      </w:divBdr>
    </w:div>
    <w:div w:id="169950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yquestt.com/report/graphene-battery-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buy-now/graphene-battery-market" TargetMode="External"/><Relationship Id="rId5" Type="http://schemas.openxmlformats.org/officeDocument/2006/relationships/hyperlink" Target="https://www.skyquestt.com/speak-with-analyst/graphene-battery-market" TargetMode="External"/><Relationship Id="rId4" Type="http://schemas.openxmlformats.org/officeDocument/2006/relationships/hyperlink" Target="https://www.skyquestt.com/sample-request/graphene-battery-mark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7485</Characters>
  <Application>Microsoft Office Word</Application>
  <DocSecurity>0</DocSecurity>
  <Lines>62</Lines>
  <Paragraphs>17</Paragraphs>
  <ScaleCrop>false</ScaleCrop>
  <Company>Grizli777</Company>
  <LinksUpToDate>false</LinksUpToDate>
  <CharactersWithSpaces>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2025-04-30T03:58:00Z</dcterms:created>
  <dcterms:modified xsi:type="dcterms:W3CDTF">2025-04-30T03:59:00Z</dcterms:modified>
</cp:coreProperties>
</file>