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6788" w14:textId="55EAEF84" w:rsidR="00E3064A" w:rsidRPr="00E3064A" w:rsidRDefault="00E3064A" w:rsidP="00E3064A">
      <w:proofErr w:type="spellStart"/>
      <w:r w:rsidRPr="00E3064A">
        <w:rPr>
          <w:b/>
          <w:bCs/>
        </w:rPr>
        <w:t>スピルリナ市場の戦略的見通しと競合情勢</w:t>
      </w:r>
      <w:proofErr w:type="spellEnd"/>
      <w:r w:rsidRPr="00E3064A">
        <w:rPr>
          <w:b/>
          <w:bCs/>
        </w:rPr>
        <w:t>(2025-2032年)</w:t>
      </w:r>
    </w:p>
    <w:p w14:paraId="6AFA242B" w14:textId="77777777" w:rsidR="00E3064A" w:rsidRDefault="00E3064A" w:rsidP="00E3064A">
      <w:r w:rsidRPr="00E3064A">
        <w:t xml:space="preserve">スピルリナやその他の種類の藻類の健康上の利点に関する意識が急速に高まっていることは、主に今後のスピルリナの需要を押し上げると予測されています。機能性食品、飲料、栄養補助食品、栄養補助食品の開発におけるスピルリナの使用の増加は、長期的にはスピルリナ企業にとって新たな機会も生み出すでしょう。また、ヴィーガニズムの人気が急上昇し、世界中で植物性食品の需要が高まっていることも、将来的にはスピルリナの消費を後押しすると予想されます。 </w:t>
      </w:r>
    </w:p>
    <w:p w14:paraId="4265967D" w14:textId="78FBB275" w:rsidR="00E3064A" w:rsidRPr="00E3064A" w:rsidRDefault="00E3064A" w:rsidP="00E3064A">
      <w:pPr>
        <w:rPr>
          <w:b/>
          <w:bCs/>
        </w:rPr>
      </w:pPr>
      <w:r w:rsidRPr="00E3064A">
        <w:rPr>
          <w:b/>
          <w:bCs/>
        </w:rPr>
        <w:t>世界のスピルリナ市場規模は2023年に6億5,135万米ドルと評価され、2024年の7億85万米ドルから2032年までに12億5,929万米ドルに成長し、予測期間(2025-2032)の間に7.6%のCAGRで成長する態勢を整えています。</w:t>
      </w:r>
    </w:p>
    <w:p w14:paraId="2F8AA2CE" w14:textId="0729AE95" w:rsidR="00E3064A" w:rsidRPr="00E3064A" w:rsidRDefault="00E3064A" w:rsidP="00E3064A">
      <w:r w:rsidRPr="00E3064A">
        <w:t xml:space="preserve">今すぐ無料サンプルレポートを入手: </w:t>
      </w:r>
      <w:hyperlink r:id="rId5" w:history="1">
        <w:r w:rsidRPr="00A5436D">
          <w:rPr>
            <w:rStyle w:val="Hyperlink"/>
          </w:rPr>
          <w:t>https://www.skyquestt.com/sample-request/spirulina-market</w:t>
        </w:r>
      </w:hyperlink>
      <w:r>
        <w:t xml:space="preserve"> </w:t>
      </w:r>
    </w:p>
    <w:p w14:paraId="013D8A93" w14:textId="77777777" w:rsidR="00E3064A" w:rsidRPr="00E3064A" w:rsidRDefault="00E3064A" w:rsidP="00E3064A">
      <w:pPr>
        <w:rPr>
          <w:b/>
          <w:bCs/>
        </w:rPr>
      </w:pPr>
      <w:r w:rsidRPr="00E3064A">
        <w:rPr>
          <w:b/>
          <w:bCs/>
        </w:rPr>
        <w:t>市場概況</w:t>
      </w:r>
    </w:p>
    <w:p w14:paraId="79D2957B" w14:textId="0204995A" w:rsidR="00E3064A" w:rsidRPr="00E3064A" w:rsidRDefault="00E3064A" w:rsidP="00E3064A">
      <w:r w:rsidRPr="00E3064A">
        <w:t xml:space="preserve">スピルリナは、藍緑色の微細藻類で、タンパク質含有量が高く、必須アミノ酸、ビタミン、抗酸化物質が含まれていることで有名です。その用途は、栄養補助食品、食品および飲料、化粧品、動物飼料に及びます。植物由来の持続可能な製品への嗜好が高まる中、スピルリナは健康とウェルネスの分野で人気のある成分として位置付けられています。 </w:t>
      </w:r>
    </w:p>
    <w:p w14:paraId="1EBD8D27" w14:textId="77777777" w:rsidR="00E3064A" w:rsidRPr="00E3064A" w:rsidRDefault="00E3064A" w:rsidP="00E3064A">
      <w:pPr>
        <w:rPr>
          <w:b/>
          <w:bCs/>
        </w:rPr>
      </w:pPr>
      <w:r w:rsidRPr="00E3064A">
        <w:rPr>
          <w:b/>
          <w:bCs/>
        </w:rPr>
        <w:t>マーケットダイナミクス</w:t>
      </w:r>
    </w:p>
    <w:p w14:paraId="68DCDDF8" w14:textId="77777777" w:rsidR="00E3064A" w:rsidRPr="00E3064A" w:rsidRDefault="00E3064A" w:rsidP="00E3064A">
      <w:r w:rsidRPr="00E3064A">
        <w:rPr>
          <w:b/>
          <w:bCs/>
        </w:rPr>
        <w:t>ドライバー：</w:t>
      </w:r>
    </w:p>
    <w:p w14:paraId="7C3C53E6" w14:textId="025AD5D3" w:rsidR="00E3064A" w:rsidRPr="00E3064A" w:rsidRDefault="00E3064A" w:rsidP="00E3064A">
      <w:pPr>
        <w:numPr>
          <w:ilvl w:val="0"/>
          <w:numId w:val="1"/>
        </w:numPr>
      </w:pPr>
      <w:r w:rsidRPr="00E3064A">
        <w:rPr>
          <w:b/>
          <w:bCs/>
        </w:rPr>
        <w:t>健康とウェルネスのトレンド:</w:t>
      </w:r>
      <w:r w:rsidRPr="00E3064A">
        <w:t xml:space="preserve"> 免疫力向上や抗炎症作用など、スピルリナの健康効果に対する認識が高まるにつれ、栄養補助食品や機能性食品へのスピルリナの組み込みが加速しています。 </w:t>
      </w:r>
    </w:p>
    <w:p w14:paraId="316B9278" w14:textId="5C100C00" w:rsidR="00E3064A" w:rsidRPr="00E3064A" w:rsidRDefault="00E3064A" w:rsidP="00E3064A">
      <w:pPr>
        <w:numPr>
          <w:ilvl w:val="0"/>
          <w:numId w:val="1"/>
        </w:numPr>
      </w:pPr>
      <w:r w:rsidRPr="00E3064A">
        <w:rPr>
          <w:b/>
          <w:bCs/>
        </w:rPr>
        <w:t>天然食品着色料:</w:t>
      </w:r>
      <w:r w:rsidRPr="00E3064A">
        <w:t xml:space="preserve"> 合成食品着色料から天然食品着色料への移行により、特に北米とヨーロッパでスピルリナ由来のフィコシアニンの需要が高まっています。</w:t>
      </w:r>
    </w:p>
    <w:p w14:paraId="06DEDF70" w14:textId="758F6887" w:rsidR="00E3064A" w:rsidRPr="00E3064A" w:rsidRDefault="00E3064A" w:rsidP="00E3064A">
      <w:pPr>
        <w:numPr>
          <w:ilvl w:val="0"/>
          <w:numId w:val="1"/>
        </w:numPr>
      </w:pPr>
      <w:r w:rsidRPr="00E3064A">
        <w:rPr>
          <w:b/>
          <w:bCs/>
        </w:rPr>
        <w:t>持続可能なタンパク質源:</w:t>
      </w:r>
      <w:r w:rsidRPr="00E3064A">
        <w:t xml:space="preserve"> 持続可能で効率的なタンパク質源として、スピルリナは環境に優しい食事の選択肢に対する世界的な需要に対応しています。 </w:t>
      </w:r>
    </w:p>
    <w:p w14:paraId="2F2E76FF" w14:textId="77777777" w:rsidR="00E3064A" w:rsidRPr="00E3064A" w:rsidRDefault="00E3064A" w:rsidP="00E3064A">
      <w:r w:rsidRPr="00E3064A">
        <w:rPr>
          <w:b/>
          <w:bCs/>
        </w:rPr>
        <w:t>拘束：</w:t>
      </w:r>
    </w:p>
    <w:p w14:paraId="2497EE07" w14:textId="029EA625" w:rsidR="00E3064A" w:rsidRPr="00E3064A" w:rsidRDefault="00E3064A" w:rsidP="00E3064A">
      <w:pPr>
        <w:numPr>
          <w:ilvl w:val="0"/>
          <w:numId w:val="2"/>
        </w:numPr>
      </w:pPr>
      <w:r w:rsidRPr="00E3064A">
        <w:rPr>
          <w:b/>
          <w:bCs/>
        </w:rPr>
        <w:t>品質と汚染に関する懸念:</w:t>
      </w:r>
      <w:r w:rsidRPr="00E3064A">
        <w:t xml:space="preserve"> スピルリナの品質にばらつきがあり、潜在的な汚染問題が消費者の信頼と市場の成長を妨げる可能性があります。 </w:t>
      </w:r>
    </w:p>
    <w:p w14:paraId="758E6151" w14:textId="53134C0B" w:rsidR="00E3064A" w:rsidRPr="00E3064A" w:rsidRDefault="00E3064A" w:rsidP="00E3064A">
      <w:pPr>
        <w:numPr>
          <w:ilvl w:val="0"/>
          <w:numId w:val="2"/>
        </w:numPr>
      </w:pPr>
      <w:r w:rsidRPr="00E3064A">
        <w:rPr>
          <w:b/>
          <w:bCs/>
        </w:rPr>
        <w:lastRenderedPageBreak/>
        <w:t>消費者の認知度が限られている:</w:t>
      </w:r>
      <w:r w:rsidRPr="00E3064A">
        <w:t xml:space="preserve"> スピルリナの利点にもかかわらず、スピルリナの用途や利点に関する消費者の広範な知識が不足しているため、市場への浸透が制限される可能性があります。 </w:t>
      </w:r>
    </w:p>
    <w:p w14:paraId="21E27018" w14:textId="559F6538" w:rsidR="00E3064A" w:rsidRDefault="00E3064A" w:rsidP="00E3064A">
      <w:pPr>
        <w:rPr>
          <w:b/>
          <w:bCs/>
        </w:rPr>
      </w:pPr>
      <w:r w:rsidRPr="00E3064A">
        <w:rPr>
          <w:b/>
          <w:bCs/>
        </w:rPr>
        <w:t>カスタマイズされたレポートについては、パーソナライゼーションをリクエストするためにお問い合</w:t>
      </w:r>
      <w:proofErr w:type="gramStart"/>
      <w:r w:rsidRPr="00E3064A">
        <w:rPr>
          <w:b/>
          <w:bCs/>
        </w:rPr>
        <w:t>わせください:https://www.skyquestt.com/speak-with-analyst/spirulina-market</w:t>
      </w:r>
      <w:proofErr w:type="gramEnd"/>
      <w:r w:rsidRPr="00E3064A">
        <w:rPr>
          <w:b/>
          <w:bCs/>
        </w:rPr>
        <w:t xml:space="preserve"> </w:t>
      </w:r>
      <w:hyperlink r:id="rId6" w:history="1"/>
      <w:r>
        <w:rPr>
          <w:b/>
          <w:bCs/>
        </w:rPr>
        <w:t xml:space="preserve"> </w:t>
      </w:r>
    </w:p>
    <w:p w14:paraId="723852D7" w14:textId="5DFBD9E1" w:rsidR="00E3064A" w:rsidRPr="00E3064A" w:rsidRDefault="00E3064A" w:rsidP="00E3064A">
      <w:pPr>
        <w:rPr>
          <w:b/>
          <w:bCs/>
        </w:rPr>
      </w:pPr>
      <w:r w:rsidRPr="00E3064A">
        <w:rPr>
          <w:b/>
          <w:bCs/>
        </w:rPr>
        <w:t>セグメント分析</w:t>
      </w:r>
    </w:p>
    <w:p w14:paraId="75CEEA07" w14:textId="77777777" w:rsidR="00E3064A" w:rsidRPr="00E3064A" w:rsidRDefault="00E3064A" w:rsidP="00E3064A">
      <w:r w:rsidRPr="00E3064A">
        <w:rPr>
          <w:b/>
          <w:bCs/>
        </w:rPr>
        <w:t>フォーム別:</w:t>
      </w:r>
    </w:p>
    <w:p w14:paraId="1DF50C5A" w14:textId="6AAB9B5F" w:rsidR="00E3064A" w:rsidRPr="00E3064A" w:rsidRDefault="00E3064A" w:rsidP="00E3064A">
      <w:pPr>
        <w:numPr>
          <w:ilvl w:val="0"/>
          <w:numId w:val="3"/>
        </w:numPr>
      </w:pPr>
      <w:r w:rsidRPr="00E3064A">
        <w:rPr>
          <w:b/>
          <w:bCs/>
        </w:rPr>
        <w:t>パウダー:</w:t>
      </w:r>
      <w:r w:rsidRPr="00E3064A">
        <w:t xml:space="preserve"> その汎用性、さまざまな製品への組み込みの容易さ、および貯蔵寿命の延長により、市場を支配しています。 </w:t>
      </w:r>
    </w:p>
    <w:p w14:paraId="5CE78B45" w14:textId="5209B8D9" w:rsidR="00E3064A" w:rsidRPr="00E3064A" w:rsidRDefault="00E3064A" w:rsidP="00E3064A">
      <w:pPr>
        <w:numPr>
          <w:ilvl w:val="0"/>
          <w:numId w:val="3"/>
        </w:numPr>
      </w:pPr>
      <w:r w:rsidRPr="00E3064A">
        <w:rPr>
          <w:b/>
          <w:bCs/>
        </w:rPr>
        <w:t>フィコシアニン:</w:t>
      </w:r>
      <w:r w:rsidRPr="00E3064A">
        <w:t xml:space="preserve"> 食品や飲料の天然青色着色剤として大幅な成長を遂げています。 </w:t>
      </w:r>
    </w:p>
    <w:p w14:paraId="39D6C735" w14:textId="77777777" w:rsidR="00E3064A" w:rsidRPr="00E3064A" w:rsidRDefault="00E3064A" w:rsidP="00E3064A">
      <w:r w:rsidRPr="00E3064A">
        <w:rPr>
          <w:b/>
          <w:bCs/>
        </w:rPr>
        <w:t>アプリケーション別:</w:t>
      </w:r>
    </w:p>
    <w:p w14:paraId="7FA520BB" w14:textId="77777777" w:rsidR="00E3064A" w:rsidRPr="00E3064A" w:rsidRDefault="00E3064A" w:rsidP="00E3064A">
      <w:pPr>
        <w:numPr>
          <w:ilvl w:val="0"/>
          <w:numId w:val="4"/>
        </w:numPr>
      </w:pPr>
      <w:r w:rsidRPr="00E3064A">
        <w:rPr>
          <w:b/>
          <w:bCs/>
        </w:rPr>
        <w:t>ニュートラシューティカルズ:</w:t>
      </w:r>
      <w:r w:rsidRPr="00E3064A">
        <w:t xml:space="preserve"> スピルリナの栄養プロファイルと健康上の利点によって推進される主要なアプリケーションセグメント。</w:t>
      </w:r>
    </w:p>
    <w:p w14:paraId="7CE59606" w14:textId="77777777" w:rsidR="00E3064A" w:rsidRPr="00E3064A" w:rsidRDefault="00E3064A" w:rsidP="00E3064A">
      <w:pPr>
        <w:numPr>
          <w:ilvl w:val="0"/>
          <w:numId w:val="4"/>
        </w:numPr>
      </w:pPr>
      <w:r w:rsidRPr="00E3064A">
        <w:rPr>
          <w:b/>
          <w:bCs/>
        </w:rPr>
        <w:t>食品および飲料:</w:t>
      </w:r>
      <w:r w:rsidRPr="00E3064A">
        <w:t xml:space="preserve"> スムージー、エナジーバー、乳製品の代替品などの製品での使用が増加しています。 </w:t>
      </w:r>
    </w:p>
    <w:p w14:paraId="77C5E6EF" w14:textId="6DB8C05C" w:rsidR="00E3064A" w:rsidRPr="00E3064A" w:rsidRDefault="00E3064A" w:rsidP="00E3064A">
      <w:pPr>
        <w:numPr>
          <w:ilvl w:val="0"/>
          <w:numId w:val="4"/>
        </w:numPr>
      </w:pPr>
      <w:r w:rsidRPr="00E3064A">
        <w:rPr>
          <w:b/>
          <w:bCs/>
        </w:rPr>
        <w:t>化粧品:</w:t>
      </w:r>
      <w:r w:rsidRPr="00E3064A">
        <w:t xml:space="preserve"> その抗酸化特性で注目を集め、肌の健康とアンチエイジング処方に貢献しています。 </w:t>
      </w:r>
    </w:p>
    <w:p w14:paraId="7E39568E" w14:textId="77777777" w:rsidR="00E3064A" w:rsidRPr="00E3064A" w:rsidRDefault="00E3064A" w:rsidP="00E3064A">
      <w:pPr>
        <w:rPr>
          <w:b/>
          <w:bCs/>
        </w:rPr>
      </w:pPr>
      <w:r w:rsidRPr="00E3064A">
        <w:rPr>
          <w:b/>
          <w:bCs/>
        </w:rPr>
        <w:t>地域インサイト</w:t>
      </w:r>
    </w:p>
    <w:p w14:paraId="78BA8FFA" w14:textId="77777777" w:rsidR="00E3064A" w:rsidRPr="00E3064A" w:rsidRDefault="00E3064A" w:rsidP="00E3064A">
      <w:r w:rsidRPr="00E3064A">
        <w:rPr>
          <w:b/>
          <w:bCs/>
        </w:rPr>
        <w:t>北米:</w:t>
      </w:r>
      <w:r w:rsidRPr="00E3064A">
        <w:t xml:space="preserve"> 2022年に51%の最大の市場シェアを保持し、消費者の高い意識と天然製品の需要に牽引されました。 </w:t>
      </w:r>
    </w:p>
    <w:p w14:paraId="2832568B" w14:textId="6EC64AA3" w:rsidR="00E3064A" w:rsidRPr="00E3064A" w:rsidRDefault="00E3064A" w:rsidP="00E3064A">
      <w:r w:rsidRPr="00E3064A">
        <w:rPr>
          <w:b/>
          <w:bCs/>
        </w:rPr>
        <w:t>アジア太平洋地域:</w:t>
      </w:r>
      <w:r w:rsidRPr="00E3064A">
        <w:t xml:space="preserve"> 中国、インド、インドネシアなどの国々での堅調な生産と健康意識の高まりにより、大幅な成長が見込まれています。 </w:t>
      </w:r>
    </w:p>
    <w:p w14:paraId="56A98DE2" w14:textId="14417567" w:rsidR="00E3064A" w:rsidRPr="00E3064A" w:rsidRDefault="00E3064A" w:rsidP="00E3064A">
      <w:r w:rsidRPr="00E3064A">
        <w:rPr>
          <w:b/>
          <w:bCs/>
        </w:rPr>
        <w:t>ヨーロッパ:</w:t>
      </w:r>
      <w:r w:rsidRPr="00E3064A">
        <w:t xml:space="preserve"> 天然着色料への移行と予防的健康対策により、2031年までに13.73%のCAGRを達成すると予想されています。 </w:t>
      </w:r>
    </w:p>
    <w:p w14:paraId="41B4F2E4" w14:textId="77777777" w:rsidR="00E3064A" w:rsidRPr="00E3064A" w:rsidRDefault="00E3064A" w:rsidP="00E3064A">
      <w:pPr>
        <w:rPr>
          <w:b/>
          <w:bCs/>
        </w:rPr>
      </w:pPr>
      <w:r w:rsidRPr="00E3064A">
        <w:rPr>
          <w:b/>
          <w:bCs/>
        </w:rPr>
        <w:t>競合環境</w:t>
      </w:r>
    </w:p>
    <w:p w14:paraId="55D6DBDC" w14:textId="77777777" w:rsidR="00E3064A" w:rsidRPr="00E3064A" w:rsidRDefault="00E3064A" w:rsidP="00E3064A">
      <w:r w:rsidRPr="00E3064A">
        <w:t>スピルリナ市場は、イノベーションと品質に焦点を当てた確立されたプレーヤーと新興企業が混在していることを特徴としています。主な市場参加者は以下の通りです。</w:t>
      </w:r>
    </w:p>
    <w:p w14:paraId="321DABBD" w14:textId="77777777" w:rsidR="00E3064A" w:rsidRPr="00E3064A" w:rsidRDefault="00E3064A" w:rsidP="00E3064A">
      <w:pPr>
        <w:pStyle w:val="ListParagraph"/>
        <w:numPr>
          <w:ilvl w:val="0"/>
          <w:numId w:val="6"/>
        </w:numPr>
      </w:pPr>
      <w:r w:rsidRPr="00E3064A">
        <w:lastRenderedPageBreak/>
        <w:t xml:space="preserve">アルジーンバイオテック(米国) </w:t>
      </w:r>
    </w:p>
    <w:p w14:paraId="37524F19" w14:textId="77777777" w:rsidR="00E3064A" w:rsidRPr="00E3064A" w:rsidRDefault="00E3064A" w:rsidP="00E3064A">
      <w:pPr>
        <w:pStyle w:val="ListParagraph"/>
        <w:numPr>
          <w:ilvl w:val="0"/>
          <w:numId w:val="6"/>
        </w:numPr>
      </w:pPr>
      <w:proofErr w:type="spellStart"/>
      <w:r w:rsidRPr="00E3064A">
        <w:t>Algenol</w:t>
      </w:r>
      <w:proofErr w:type="spellEnd"/>
      <w:r w:rsidRPr="00E3064A">
        <w:t xml:space="preserve"> Biofuels Inc.(</w:t>
      </w:r>
      <w:proofErr w:type="spellStart"/>
      <w:r w:rsidRPr="00E3064A">
        <w:t>米国</w:t>
      </w:r>
      <w:proofErr w:type="spellEnd"/>
      <w:r w:rsidRPr="00E3064A">
        <w:t xml:space="preserve">) </w:t>
      </w:r>
    </w:p>
    <w:p w14:paraId="6BB138F6" w14:textId="77777777" w:rsidR="00E3064A" w:rsidRPr="00E3064A" w:rsidRDefault="00E3064A" w:rsidP="00E3064A">
      <w:pPr>
        <w:pStyle w:val="ListParagraph"/>
        <w:numPr>
          <w:ilvl w:val="0"/>
          <w:numId w:val="6"/>
        </w:numPr>
      </w:pPr>
      <w:r w:rsidRPr="00E3064A">
        <w:t xml:space="preserve">Australian Spirulina (TAAU Australia Pty Ltd) (オーストラリア) </w:t>
      </w:r>
    </w:p>
    <w:p w14:paraId="08E32F21" w14:textId="77777777" w:rsidR="00E3064A" w:rsidRPr="00E3064A" w:rsidRDefault="00E3064A" w:rsidP="00E3064A">
      <w:pPr>
        <w:pStyle w:val="ListParagraph"/>
        <w:numPr>
          <w:ilvl w:val="0"/>
          <w:numId w:val="6"/>
        </w:numPr>
      </w:pPr>
      <w:proofErr w:type="spellStart"/>
      <w:r w:rsidRPr="00E3064A">
        <w:t>Cabassi</w:t>
      </w:r>
      <w:proofErr w:type="spellEnd"/>
      <w:r w:rsidRPr="00E3064A">
        <w:t xml:space="preserve"> &amp; </w:t>
      </w:r>
      <w:proofErr w:type="spellStart"/>
      <w:r w:rsidRPr="00E3064A">
        <w:t>Giuriati</w:t>
      </w:r>
      <w:proofErr w:type="spellEnd"/>
      <w:r w:rsidRPr="00E3064A">
        <w:t xml:space="preserve"> </w:t>
      </w:r>
      <w:proofErr w:type="spellStart"/>
      <w:r w:rsidRPr="00E3064A">
        <w:t>SpA</w:t>
      </w:r>
      <w:proofErr w:type="spellEnd"/>
      <w:r w:rsidRPr="00E3064A">
        <w:t xml:space="preserve"> (</w:t>
      </w:r>
      <w:proofErr w:type="spellStart"/>
      <w:r w:rsidRPr="00E3064A">
        <w:t>Giuriati</w:t>
      </w:r>
      <w:proofErr w:type="spellEnd"/>
      <w:r w:rsidRPr="00E3064A">
        <w:t xml:space="preserve"> Group) (</w:t>
      </w:r>
      <w:proofErr w:type="spellStart"/>
      <w:r w:rsidRPr="00E3064A">
        <w:t>イタリア</w:t>
      </w:r>
      <w:proofErr w:type="spellEnd"/>
      <w:r w:rsidRPr="00E3064A">
        <w:t xml:space="preserve">) </w:t>
      </w:r>
    </w:p>
    <w:p w14:paraId="0E93BEE9" w14:textId="77777777" w:rsidR="00E3064A" w:rsidRPr="00E3064A" w:rsidRDefault="00E3064A" w:rsidP="00E3064A">
      <w:pPr>
        <w:pStyle w:val="ListParagraph"/>
        <w:numPr>
          <w:ilvl w:val="0"/>
          <w:numId w:val="6"/>
        </w:numPr>
      </w:pPr>
      <w:proofErr w:type="spellStart"/>
      <w:r w:rsidRPr="00E3064A">
        <w:t>Cyanotech</w:t>
      </w:r>
      <w:proofErr w:type="spellEnd"/>
      <w:r w:rsidRPr="00E3064A">
        <w:t xml:space="preserve"> Corporation (</w:t>
      </w:r>
      <w:proofErr w:type="spellStart"/>
      <w:r w:rsidRPr="00E3064A">
        <w:t>米国</w:t>
      </w:r>
      <w:proofErr w:type="spellEnd"/>
      <w:r w:rsidRPr="00E3064A">
        <w:t xml:space="preserve">) </w:t>
      </w:r>
    </w:p>
    <w:p w14:paraId="550FB3C8" w14:textId="77777777" w:rsidR="00E3064A" w:rsidRPr="00E3064A" w:rsidRDefault="00E3064A" w:rsidP="00E3064A">
      <w:pPr>
        <w:pStyle w:val="ListParagraph"/>
        <w:numPr>
          <w:ilvl w:val="0"/>
          <w:numId w:val="6"/>
        </w:numPr>
      </w:pPr>
      <w:r w:rsidRPr="00E3064A">
        <w:t xml:space="preserve">DDWカラーハウス(米国) </w:t>
      </w:r>
    </w:p>
    <w:p w14:paraId="5670CFE7" w14:textId="77777777" w:rsidR="00E3064A" w:rsidRPr="00E3064A" w:rsidRDefault="00E3064A" w:rsidP="00E3064A">
      <w:pPr>
        <w:pStyle w:val="ListParagraph"/>
        <w:numPr>
          <w:ilvl w:val="0"/>
          <w:numId w:val="6"/>
        </w:numPr>
      </w:pPr>
      <w:r w:rsidRPr="00E3064A">
        <w:t xml:space="preserve">DIC株式会社 (日本) </w:t>
      </w:r>
    </w:p>
    <w:p w14:paraId="40E4BF5D" w14:textId="77777777" w:rsidR="00E3064A" w:rsidRPr="00E3064A" w:rsidRDefault="00E3064A" w:rsidP="00E3064A">
      <w:pPr>
        <w:pStyle w:val="ListParagraph"/>
        <w:numPr>
          <w:ilvl w:val="0"/>
          <w:numId w:val="6"/>
        </w:numPr>
      </w:pPr>
      <w:r w:rsidRPr="00E3064A">
        <w:t xml:space="preserve">Dohler GmbH (ドイツ) </w:t>
      </w:r>
    </w:p>
    <w:p w14:paraId="228E2296" w14:textId="77777777" w:rsidR="00E3064A" w:rsidRPr="00E3064A" w:rsidRDefault="00E3064A" w:rsidP="00E3064A">
      <w:pPr>
        <w:pStyle w:val="ListParagraph"/>
        <w:numPr>
          <w:ilvl w:val="0"/>
          <w:numId w:val="6"/>
        </w:numPr>
      </w:pPr>
      <w:r w:rsidRPr="00E3064A">
        <w:t xml:space="preserve">E.I.D. Parry Limited(インド) </w:t>
      </w:r>
    </w:p>
    <w:p w14:paraId="41D19920" w14:textId="77777777" w:rsidR="00E3064A" w:rsidRPr="00E3064A" w:rsidRDefault="00E3064A" w:rsidP="00E3064A">
      <w:pPr>
        <w:pStyle w:val="ListParagraph"/>
        <w:numPr>
          <w:ilvl w:val="0"/>
          <w:numId w:val="6"/>
        </w:numPr>
      </w:pPr>
      <w:r w:rsidRPr="00E3064A">
        <w:t xml:space="preserve">Earthrise Nutritionals, LLC (米国) </w:t>
      </w:r>
    </w:p>
    <w:p w14:paraId="20EC4927" w14:textId="77777777" w:rsidR="00E3064A" w:rsidRPr="00E3064A" w:rsidRDefault="00E3064A" w:rsidP="00E3064A">
      <w:pPr>
        <w:pStyle w:val="ListParagraph"/>
        <w:numPr>
          <w:ilvl w:val="0"/>
          <w:numId w:val="6"/>
        </w:numPr>
      </w:pPr>
      <w:proofErr w:type="spellStart"/>
      <w:r w:rsidRPr="00E3064A">
        <w:t>Fuqing</w:t>
      </w:r>
      <w:proofErr w:type="spellEnd"/>
      <w:r w:rsidRPr="00E3064A">
        <w:t xml:space="preserve"> King </w:t>
      </w:r>
      <w:proofErr w:type="spellStart"/>
      <w:r w:rsidRPr="00E3064A">
        <w:t>Dnarmsa</w:t>
      </w:r>
      <w:proofErr w:type="spellEnd"/>
      <w:r w:rsidRPr="00E3064A">
        <w:t xml:space="preserve"> Spirulina Co., Ltd (</w:t>
      </w:r>
      <w:proofErr w:type="spellStart"/>
      <w:r w:rsidRPr="00E3064A">
        <w:t>中国</w:t>
      </w:r>
      <w:proofErr w:type="spellEnd"/>
      <w:r w:rsidRPr="00E3064A">
        <w:t xml:space="preserve">) </w:t>
      </w:r>
    </w:p>
    <w:p w14:paraId="23BF1F8E" w14:textId="77777777" w:rsidR="00E3064A" w:rsidRPr="00E3064A" w:rsidRDefault="00E3064A" w:rsidP="00E3064A">
      <w:pPr>
        <w:pStyle w:val="ListParagraph"/>
        <w:numPr>
          <w:ilvl w:val="0"/>
          <w:numId w:val="6"/>
        </w:numPr>
      </w:pPr>
      <w:r w:rsidRPr="00E3064A">
        <w:t xml:space="preserve">ジボダン・インターナショナルSA(スイス) </w:t>
      </w:r>
    </w:p>
    <w:p w14:paraId="762A61E0" w14:textId="77777777" w:rsidR="00E3064A" w:rsidRPr="00E3064A" w:rsidRDefault="00E3064A" w:rsidP="00E3064A">
      <w:pPr>
        <w:pStyle w:val="ListParagraph"/>
        <w:numPr>
          <w:ilvl w:val="0"/>
          <w:numId w:val="6"/>
        </w:numPr>
      </w:pPr>
      <w:r w:rsidRPr="00E3064A">
        <w:t xml:space="preserve">GNC Holdings, Inc.(米国) </w:t>
      </w:r>
    </w:p>
    <w:p w14:paraId="52F9BFAA" w14:textId="77777777" w:rsidR="00E3064A" w:rsidRPr="00E3064A" w:rsidRDefault="00E3064A" w:rsidP="00E3064A">
      <w:pPr>
        <w:pStyle w:val="ListParagraph"/>
        <w:numPr>
          <w:ilvl w:val="0"/>
          <w:numId w:val="6"/>
        </w:numPr>
      </w:pPr>
      <w:r w:rsidRPr="00E3064A">
        <w:t xml:space="preserve">Inner Mongolia Rejuve Biotech Co. Ltd(中国) </w:t>
      </w:r>
    </w:p>
    <w:p w14:paraId="523ACF2C" w14:textId="77777777" w:rsidR="00E3064A" w:rsidRPr="00E3064A" w:rsidRDefault="00E3064A" w:rsidP="00E3064A">
      <w:pPr>
        <w:pStyle w:val="ListParagraph"/>
        <w:numPr>
          <w:ilvl w:val="0"/>
          <w:numId w:val="6"/>
        </w:numPr>
      </w:pPr>
      <w:proofErr w:type="spellStart"/>
      <w:r w:rsidRPr="00E3064A">
        <w:t>Naturex</w:t>
      </w:r>
      <w:proofErr w:type="spellEnd"/>
      <w:r w:rsidRPr="00E3064A">
        <w:t xml:space="preserve"> S.A(</w:t>
      </w:r>
      <w:proofErr w:type="spellStart"/>
      <w:r w:rsidRPr="00E3064A">
        <w:t>フランス</w:t>
      </w:r>
      <w:proofErr w:type="spellEnd"/>
      <w:r w:rsidRPr="00E3064A">
        <w:t xml:space="preserve">) </w:t>
      </w:r>
    </w:p>
    <w:p w14:paraId="352AB2D6" w14:textId="77777777" w:rsidR="00E3064A" w:rsidRPr="00E3064A" w:rsidRDefault="00E3064A" w:rsidP="00E3064A">
      <w:pPr>
        <w:pStyle w:val="ListParagraph"/>
        <w:numPr>
          <w:ilvl w:val="0"/>
          <w:numId w:val="6"/>
        </w:numPr>
      </w:pPr>
      <w:r w:rsidRPr="00E3064A">
        <w:t xml:space="preserve">Now Health Group Inc.(米国) </w:t>
      </w:r>
    </w:p>
    <w:p w14:paraId="421B8C24" w14:textId="77777777" w:rsidR="00E3064A" w:rsidRPr="00E3064A" w:rsidRDefault="00E3064A" w:rsidP="00E3064A">
      <w:pPr>
        <w:pStyle w:val="ListParagraph"/>
        <w:numPr>
          <w:ilvl w:val="0"/>
          <w:numId w:val="6"/>
        </w:numPr>
      </w:pPr>
      <w:r w:rsidRPr="00E3064A">
        <w:t xml:space="preserve">センシエント・テクノロジーズ・コーポレーション(米国) </w:t>
      </w:r>
    </w:p>
    <w:p w14:paraId="35DC1719" w14:textId="77777777" w:rsidR="00E3064A" w:rsidRPr="00E3064A" w:rsidRDefault="00E3064A" w:rsidP="00E3064A">
      <w:pPr>
        <w:pStyle w:val="ListParagraph"/>
        <w:numPr>
          <w:ilvl w:val="0"/>
          <w:numId w:val="6"/>
        </w:numPr>
      </w:pPr>
      <w:r w:rsidRPr="00E3064A">
        <w:t xml:space="preserve">Sunrise Nutrachem Group Co., Ltd (中国) </w:t>
      </w:r>
    </w:p>
    <w:p w14:paraId="30AFEDBC" w14:textId="77777777" w:rsidR="00E3064A" w:rsidRPr="00E3064A" w:rsidRDefault="00E3064A" w:rsidP="00E3064A">
      <w:pPr>
        <w:pStyle w:val="ListParagraph"/>
        <w:numPr>
          <w:ilvl w:val="0"/>
          <w:numId w:val="6"/>
        </w:numPr>
      </w:pPr>
      <w:proofErr w:type="spellStart"/>
      <w:r w:rsidRPr="00E3064A">
        <w:t>Fraken</w:t>
      </w:r>
      <w:proofErr w:type="spellEnd"/>
      <w:r w:rsidRPr="00E3064A">
        <w:t xml:space="preserve"> </w:t>
      </w:r>
      <w:proofErr w:type="spellStart"/>
      <w:r w:rsidRPr="00E3064A">
        <w:t>Biochem</w:t>
      </w:r>
      <w:proofErr w:type="spellEnd"/>
      <w:r w:rsidRPr="00E3064A">
        <w:t xml:space="preserve"> Co., Ltd.(</w:t>
      </w:r>
      <w:proofErr w:type="spellStart"/>
      <w:r w:rsidRPr="00E3064A">
        <w:t>中国</w:t>
      </w:r>
      <w:proofErr w:type="spellEnd"/>
      <w:r w:rsidRPr="00E3064A">
        <w:t xml:space="preserve">) </w:t>
      </w:r>
    </w:p>
    <w:p w14:paraId="1CFD50BB" w14:textId="63FE5FD9" w:rsidR="00E3064A" w:rsidRPr="00E3064A" w:rsidRDefault="00E3064A" w:rsidP="00E3064A">
      <w:r w:rsidRPr="00E3064A">
        <w:t>これらの企業は、製品の品質を向上させ、アプリケーションを拡大し、健康志向の消費者の進化する要求を満たすために研究開発に投資しています。</w:t>
      </w:r>
    </w:p>
    <w:p w14:paraId="534D6CEB" w14:textId="584C54C4" w:rsidR="00E3064A" w:rsidRDefault="00E3064A" w:rsidP="00E3064A">
      <w:pPr>
        <w:rPr>
          <w:b/>
          <w:bCs/>
        </w:rPr>
      </w:pPr>
      <w:r w:rsidRPr="00E3064A">
        <w:rPr>
          <w:b/>
          <w:bCs/>
        </w:rPr>
        <w:t xml:space="preserve">今すぐ購入して、貴重な洞察で最新情報を入手してください: </w:t>
      </w:r>
      <w:hyperlink r:id="rId7" w:history="1">
        <w:r w:rsidRPr="00A5436D">
          <w:rPr>
            <w:rStyle w:val="Hyperlink"/>
            <w:b/>
            <w:bCs/>
          </w:rPr>
          <w:t>https://www.skyquestt.com/buy-now/spirulina-market</w:t>
        </w:r>
      </w:hyperlink>
      <w:r>
        <w:rPr>
          <w:b/>
          <w:bCs/>
        </w:rPr>
        <w:t xml:space="preserve"> </w:t>
      </w:r>
    </w:p>
    <w:p w14:paraId="3D0EDFE3" w14:textId="42E7D7C5" w:rsidR="00E3064A" w:rsidRPr="00E3064A" w:rsidRDefault="00E3064A" w:rsidP="00E3064A">
      <w:pPr>
        <w:rPr>
          <w:b/>
          <w:bCs/>
        </w:rPr>
      </w:pPr>
      <w:r w:rsidRPr="00E3064A">
        <w:rPr>
          <w:b/>
          <w:bCs/>
        </w:rPr>
        <w:t>今後の見通し</w:t>
      </w:r>
    </w:p>
    <w:p w14:paraId="59986D9A" w14:textId="2A3B8B53" w:rsidR="004D40C5" w:rsidRDefault="00E3064A">
      <w:r w:rsidRPr="00E3064A">
        <w:t>スピルリナ市場は、技術の進歩、さまざまな業界でのアプリケーションの拡大、世界的な健康意識の高まりに牽引されて、上昇軌道を続けると予想されています。イノベーション、品質保証、消費者教育に注力する企業は、このダイナミックな市場で競争力を獲得する可能性があります。</w:t>
      </w:r>
    </w:p>
    <w:p w14:paraId="68DDDE28" w14:textId="15948AAF" w:rsidR="00E3064A" w:rsidRDefault="00E3064A">
      <w:r w:rsidRPr="00E3064A">
        <w:t xml:space="preserve">レポート全文は、次のURLからアクセスできます </w:t>
      </w:r>
      <w:hyperlink r:id="rId8" w:history="1">
        <w:r w:rsidR="00392B56" w:rsidRPr="00A5436D">
          <w:rPr>
            <w:rStyle w:val="Hyperlink"/>
          </w:rPr>
          <w:t>https://www.skyquestt.com/report/spirulina-market</w:t>
        </w:r>
      </w:hyperlink>
      <w:r w:rsidR="00392B56">
        <w:t xml:space="preserve"> </w:t>
      </w:r>
      <w:r w:rsidRPr="00E3064A">
        <w:t xml:space="preserve"> </w:t>
      </w:r>
      <w:hyperlink r:id="rId9" w:history="1"/>
      <w:r>
        <w:t xml:space="preserve"> </w:t>
      </w:r>
    </w:p>
    <w:p w14:paraId="1337C7E2" w14:textId="2D55F6D4" w:rsidR="00E3064A" w:rsidRDefault="00E3064A"/>
    <w:sectPr w:rsidR="00E30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242"/>
    <w:multiLevelType w:val="multilevel"/>
    <w:tmpl w:val="85D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E152B"/>
    <w:multiLevelType w:val="hybridMultilevel"/>
    <w:tmpl w:val="800C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67A3B"/>
    <w:multiLevelType w:val="multilevel"/>
    <w:tmpl w:val="05DC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A6B5A"/>
    <w:multiLevelType w:val="multilevel"/>
    <w:tmpl w:val="673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D7B02"/>
    <w:multiLevelType w:val="multilevel"/>
    <w:tmpl w:val="AAA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471EC"/>
    <w:multiLevelType w:val="multilevel"/>
    <w:tmpl w:val="51FA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760490">
    <w:abstractNumId w:val="3"/>
  </w:num>
  <w:num w:numId="2" w16cid:durableId="1110930878">
    <w:abstractNumId w:val="0"/>
  </w:num>
  <w:num w:numId="3" w16cid:durableId="1952126731">
    <w:abstractNumId w:val="5"/>
  </w:num>
  <w:num w:numId="4" w16cid:durableId="916090062">
    <w:abstractNumId w:val="2"/>
  </w:num>
  <w:num w:numId="5" w16cid:durableId="1536192401">
    <w:abstractNumId w:val="4"/>
  </w:num>
  <w:num w:numId="6" w16cid:durableId="112639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4A"/>
    <w:rsid w:val="001D01DB"/>
    <w:rsid w:val="00274CDA"/>
    <w:rsid w:val="00392B56"/>
    <w:rsid w:val="004D40C5"/>
    <w:rsid w:val="007C38D8"/>
    <w:rsid w:val="00B354D8"/>
    <w:rsid w:val="00BB68BD"/>
    <w:rsid w:val="00C15B33"/>
    <w:rsid w:val="00E3064A"/>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AD29"/>
  <w15:chartTrackingRefBased/>
  <w15:docId w15:val="{1C636F02-4FBE-43B9-A073-F37924C3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6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6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6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6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6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6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6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4A"/>
    <w:rPr>
      <w:rFonts w:eastAsiaTheme="majorEastAsia" w:cstheme="majorBidi"/>
      <w:color w:val="272727" w:themeColor="text1" w:themeTint="D8"/>
    </w:rPr>
  </w:style>
  <w:style w:type="paragraph" w:styleId="Title">
    <w:name w:val="Title"/>
    <w:basedOn w:val="Normal"/>
    <w:next w:val="Normal"/>
    <w:link w:val="TitleChar"/>
    <w:uiPriority w:val="10"/>
    <w:qFormat/>
    <w:rsid w:val="00E3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4A"/>
    <w:pPr>
      <w:spacing w:before="160"/>
      <w:jc w:val="center"/>
    </w:pPr>
    <w:rPr>
      <w:i/>
      <w:iCs/>
      <w:color w:val="404040" w:themeColor="text1" w:themeTint="BF"/>
    </w:rPr>
  </w:style>
  <w:style w:type="character" w:customStyle="1" w:styleId="QuoteChar">
    <w:name w:val="Quote Char"/>
    <w:basedOn w:val="DefaultParagraphFont"/>
    <w:link w:val="Quote"/>
    <w:uiPriority w:val="29"/>
    <w:rsid w:val="00E3064A"/>
    <w:rPr>
      <w:i/>
      <w:iCs/>
      <w:color w:val="404040" w:themeColor="text1" w:themeTint="BF"/>
    </w:rPr>
  </w:style>
  <w:style w:type="paragraph" w:styleId="ListParagraph">
    <w:name w:val="List Paragraph"/>
    <w:basedOn w:val="Normal"/>
    <w:uiPriority w:val="34"/>
    <w:qFormat/>
    <w:rsid w:val="00E3064A"/>
    <w:pPr>
      <w:ind w:left="720"/>
      <w:contextualSpacing/>
    </w:pPr>
  </w:style>
  <w:style w:type="character" w:styleId="IntenseEmphasis">
    <w:name w:val="Intense Emphasis"/>
    <w:basedOn w:val="DefaultParagraphFont"/>
    <w:uiPriority w:val="21"/>
    <w:qFormat/>
    <w:rsid w:val="00E3064A"/>
    <w:rPr>
      <w:i/>
      <w:iCs/>
      <w:color w:val="2F5496" w:themeColor="accent1" w:themeShade="BF"/>
    </w:rPr>
  </w:style>
  <w:style w:type="paragraph" w:styleId="IntenseQuote">
    <w:name w:val="Intense Quote"/>
    <w:basedOn w:val="Normal"/>
    <w:next w:val="Normal"/>
    <w:link w:val="IntenseQuoteChar"/>
    <w:uiPriority w:val="30"/>
    <w:qFormat/>
    <w:rsid w:val="00E30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64A"/>
    <w:rPr>
      <w:i/>
      <w:iCs/>
      <w:color w:val="2F5496" w:themeColor="accent1" w:themeShade="BF"/>
    </w:rPr>
  </w:style>
  <w:style w:type="character" w:styleId="IntenseReference">
    <w:name w:val="Intense Reference"/>
    <w:basedOn w:val="DefaultParagraphFont"/>
    <w:uiPriority w:val="32"/>
    <w:qFormat/>
    <w:rsid w:val="00E3064A"/>
    <w:rPr>
      <w:b/>
      <w:bCs/>
      <w:smallCaps/>
      <w:color w:val="2F5496" w:themeColor="accent1" w:themeShade="BF"/>
      <w:spacing w:val="5"/>
    </w:rPr>
  </w:style>
  <w:style w:type="character" w:styleId="Hyperlink">
    <w:name w:val="Hyperlink"/>
    <w:basedOn w:val="DefaultParagraphFont"/>
    <w:uiPriority w:val="99"/>
    <w:unhideWhenUsed/>
    <w:rsid w:val="00E3064A"/>
    <w:rPr>
      <w:color w:val="0563C1" w:themeColor="hyperlink"/>
      <w:u w:val="single"/>
    </w:rPr>
  </w:style>
  <w:style w:type="character" w:styleId="UnresolvedMention">
    <w:name w:val="Unresolved Mention"/>
    <w:basedOn w:val="DefaultParagraphFont"/>
    <w:uiPriority w:val="99"/>
    <w:semiHidden/>
    <w:unhideWhenUsed/>
    <w:rsid w:val="00E3064A"/>
    <w:rPr>
      <w:color w:val="605E5C"/>
      <w:shd w:val="clear" w:color="auto" w:fill="E1DFDD"/>
    </w:rPr>
  </w:style>
  <w:style w:type="character" w:styleId="PlaceholderText">
    <w:name w:val="Placeholder Text"/>
    <w:basedOn w:val="DefaultParagraphFont"/>
    <w:uiPriority w:val="99"/>
    <w:semiHidden/>
    <w:rsid w:val="00392B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7146">
      <w:bodyDiv w:val="1"/>
      <w:marLeft w:val="0"/>
      <w:marRight w:val="0"/>
      <w:marTop w:val="0"/>
      <w:marBottom w:val="0"/>
      <w:divBdr>
        <w:top w:val="none" w:sz="0" w:space="0" w:color="auto"/>
        <w:left w:val="none" w:sz="0" w:space="0" w:color="auto"/>
        <w:bottom w:val="none" w:sz="0" w:space="0" w:color="auto"/>
        <w:right w:val="none" w:sz="0" w:space="0" w:color="auto"/>
      </w:divBdr>
    </w:div>
    <w:div w:id="838273441">
      <w:bodyDiv w:val="1"/>
      <w:marLeft w:val="0"/>
      <w:marRight w:val="0"/>
      <w:marTop w:val="0"/>
      <w:marBottom w:val="0"/>
      <w:divBdr>
        <w:top w:val="none" w:sz="0" w:space="0" w:color="auto"/>
        <w:left w:val="none" w:sz="0" w:space="0" w:color="auto"/>
        <w:bottom w:val="none" w:sz="0" w:space="0" w:color="auto"/>
        <w:right w:val="none" w:sz="0" w:space="0" w:color="auto"/>
      </w:divBdr>
    </w:div>
    <w:div w:id="1535582785">
      <w:bodyDiv w:val="1"/>
      <w:marLeft w:val="0"/>
      <w:marRight w:val="0"/>
      <w:marTop w:val="0"/>
      <w:marBottom w:val="0"/>
      <w:divBdr>
        <w:top w:val="none" w:sz="0" w:space="0" w:color="auto"/>
        <w:left w:val="none" w:sz="0" w:space="0" w:color="auto"/>
        <w:bottom w:val="none" w:sz="0" w:space="0" w:color="auto"/>
        <w:right w:val="none" w:sz="0" w:space="0" w:color="auto"/>
      </w:divBdr>
    </w:div>
    <w:div w:id="18139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pirulina-market" TargetMode="External"/><Relationship Id="rId3" Type="http://schemas.openxmlformats.org/officeDocument/2006/relationships/settings" Target="settings.xml"/><Relationship Id="rId7" Type="http://schemas.openxmlformats.org/officeDocument/2006/relationships/hyperlink" Target="https://www.skyquestt.com/buy-now/spirulin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pirulina-market" TargetMode="External"/><Relationship Id="rId11" Type="http://schemas.openxmlformats.org/officeDocument/2006/relationships/theme" Target="theme/theme1.xml"/><Relationship Id="rId5" Type="http://schemas.openxmlformats.org/officeDocument/2006/relationships/hyperlink" Target="https://www.skyquestt.com/sample-request/spirulina-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spirulina-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2025-05-14T13:12:00Z</dcterms:created>
  <dcterms:modified xsi:type="dcterms:W3CDTF">2025-05-14T13:16:00Z</dcterms:modified>
</cp:coreProperties>
</file>