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11" w:rsidRPr="00A31911" w:rsidRDefault="00A31911" w:rsidP="00A31911">
      <w:pPr xmlns:w="http://schemas.openxmlformats.org/wordprocessingml/2006/main">
        <w:pStyle w:val="Title"/>
        <w:rPr>
          <w:rFonts w:eastAsia="Times New Roman"/>
          <w:lang w:eastAsia="en-IN"/>
        </w:rPr>
      </w:pPr>
      <w:r xmlns:w="http://schemas.openxmlformats.org/wordprocessingml/2006/main" w:rsidRPr="00A31911">
        <w:rPr>
          <w:rFonts w:eastAsia="Times New Roman"/>
          <w:lang w:eastAsia="en-IN"/>
        </w:rPr>
        <w:t xml:space="preserve">2032年までの軍用ドローン市場予測：競争環境と将来のロードマップ</w:t>
      </w:r>
    </w:p>
    <w:p w:rsidR="0019362E" w:rsidRDefault="0019362E" w:rsidP="00A31911">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軍用ドローン市場</w:t>
      </w:r>
      <w:r xmlns:w="http://schemas.openxmlformats.org/wordprocessingml/2006/main">
        <w:t xml:space="preserve">（</w:t>
      </w:r>
      <w:r xmlns:w="http://schemas.openxmlformats.org/wordprocessingml/2006/main">
        <w:t xml:space="preserve">防衛</w:t>
      </w:r>
      <w:proofErr xmlns:w="http://schemas.openxmlformats.org/wordprocessingml/2006/main" w:type="spellEnd"/>
      <w:r xmlns:w="http://schemas.openxmlformats.org/wordprocessingml/2006/main">
        <w:t xml:space="preserve">用無人航空機（UAV）とも呼ばれる）</w:t>
      </w:r>
      <w:proofErr xmlns:w="http://schemas.openxmlformats.org/wordprocessingml/2006/main" w:type="spellStart"/>
      <w:r xmlns:w="http://schemas.openxmlformats.org/wordprocessingml/2006/main">
        <w:t xml:space="preserve">は、過去10年間で急速な成長を遂げています。これらの遠隔操縦または自律システムは、監視、情報収集、偵察、戦闘任務、標的捕捉などに広く利用されています。軍用ドローンは、人員へのリスク軽減、運用コストの削減、危険な環境やアクセス困難な環境でも運用可能など、有人航空機に比べて大きな利点を備えています。</w:t>
      </w:r>
      <w:r xmlns:w="http://schemas.openxmlformats.org/wordprocessingml/2006/main" w:rsidRPr="00A31911">
        <w:rPr>
          <w:rFonts w:ascii="Verdana" w:eastAsia="Times New Roman" w:hAnsi="Verdana" w:cs="Times New Roman"/>
          <w:b/>
          <w:bCs/>
          <w:color w:val="000000"/>
          <w:sz w:val="18"/>
          <w:lang w:eastAsia="en-IN"/>
        </w:rPr>
        <w:t xml:space="preserve"> </w:t>
      </w:r>
    </w:p>
    <w:p w:rsidR="0019362E" w:rsidRDefault="0019362E" w:rsidP="00A31911">
      <w:pPr>
        <w:spacing w:before="100" w:beforeAutospacing="1" w:after="100" w:afterAutospacing="1" w:line="240" w:lineRule="auto"/>
        <w:rPr>
          <w:rFonts w:ascii="Verdana" w:eastAsia="Times New Roman" w:hAnsi="Verdana" w:cs="Times New Roman"/>
          <w:b/>
          <w:bCs/>
          <w:color w:val="000000"/>
          <w:sz w:val="18"/>
          <w:lang w:eastAsia="en-IN"/>
        </w:rPr>
      </w:pPr>
    </w:p>
    <w:p w:rsidR="00A31911" w:rsidRPr="00A31911" w:rsidRDefault="00A31911" w:rsidP="00A3191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b/>
          <w:bCs/>
          <w:color w:val="000000"/>
          <w:sz w:val="18"/>
          <w:lang w:eastAsia="en-IN"/>
        </w:rPr>
        <w:t xml:space="preserve">市場規模と成長:</w:t>
      </w:r>
    </w:p>
    <w:p w:rsidR="00A31911" w:rsidRPr="00A31911" w:rsidRDefault="00A31911" w:rsidP="00A3191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軍用ドローン市場規模は2023年に160億米ドルと評価され、2024年の181億米ドルから2032年には429億9000万米ドルに成長する見込みで、予測期間（2025～2032年）中に13.15%のCAGRで成長する見込みです。</w:t>
      </w:r>
    </w:p>
    <w:p w:rsidR="0019362E" w:rsidRDefault="0019362E" w:rsidP="00A31911">
      <w:pPr>
        <w:spacing w:before="100" w:beforeAutospacing="1" w:after="100" w:afterAutospacing="1" w:line="240" w:lineRule="auto"/>
        <w:rPr>
          <w:rFonts w:ascii="Verdana" w:eastAsia="Times New Roman" w:hAnsi="Verdana" w:cs="Times New Roman"/>
          <w:b/>
          <w:bCs/>
          <w:color w:val="000000"/>
          <w:sz w:val="18"/>
          <w:lang w:eastAsia="en-IN"/>
        </w:rPr>
      </w:pPr>
    </w:p>
    <w:p w:rsidR="00A31911" w:rsidRPr="00A31911" w:rsidRDefault="00A31911" w:rsidP="00A3191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A3191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A31911">
          <w:rPr>
            <w:rFonts w:ascii="Verdana" w:eastAsia="Times New Roman" w:hAnsi="Verdana" w:cs="Times New Roman"/>
            <w:color w:val="0000FF"/>
            <w:sz w:val="18"/>
            <w:u w:val="single"/>
            <w:lang w:eastAsia="en-IN"/>
          </w:rPr>
          <w:t xml:space="preserve">https://www.skyquestt.com/sample-request/military-drone-market</w:t>
        </w:r>
      </w:hyperlink>
    </w:p>
    <w:p w:rsidR="0019362E" w:rsidRDefault="0019362E" w:rsidP="00A31911">
      <w:pPr>
        <w:spacing w:before="100" w:beforeAutospacing="1" w:after="100" w:afterAutospacing="1" w:line="240" w:lineRule="auto"/>
        <w:rPr>
          <w:rFonts w:ascii="Verdana" w:eastAsia="Times New Roman" w:hAnsi="Verdana" w:cs="Times New Roman"/>
          <w:b/>
          <w:bCs/>
          <w:color w:val="000000"/>
          <w:sz w:val="18"/>
          <w:lang w:eastAsia="en-IN"/>
        </w:rPr>
      </w:pPr>
    </w:p>
    <w:p w:rsidR="00A31911" w:rsidRPr="00A31911" w:rsidRDefault="00A31911" w:rsidP="00A3191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b/>
          <w:bCs/>
          <w:color w:val="000000"/>
          <w:sz w:val="18"/>
          <w:lang w:eastAsia="en-IN"/>
        </w:rPr>
        <w:t xml:space="preserve">主要な市場プレーヤー:</w:t>
      </w:r>
    </w:p>
    <w:p w:rsidR="00A31911" w:rsidRPr="00A31911" w:rsidRDefault="00A31911" w:rsidP="00A3191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ジェネラル・アトミックス・エアロノーティカル・システムズ（米国）</w:t>
      </w:r>
    </w:p>
    <w:p w:rsidR="00A31911" w:rsidRPr="00A31911" w:rsidRDefault="00A31911" w:rsidP="00A3191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ノースロップ・グラマン（米国）</w:t>
      </w:r>
    </w:p>
    <w:p w:rsidR="00A31911" w:rsidRPr="00A31911" w:rsidRDefault="00A31911" w:rsidP="00A3191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ボーイング（米国）</w:t>
      </w:r>
    </w:p>
    <w:p w:rsidR="00A31911" w:rsidRPr="00A31911" w:rsidRDefault="00A31911" w:rsidP="00A3191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31911">
        <w:rPr>
          <w:rFonts w:ascii="Verdana" w:eastAsia="Times New Roman" w:hAnsi="Verdana" w:cs="Times New Roman"/>
          <w:color w:val="000000"/>
          <w:sz w:val="18"/>
          <w:szCs w:val="18"/>
          <w:lang w:eastAsia="en-IN"/>
        </w:rPr>
        <w:t xml:space="preserve">クレイトス</w:t>
      </w:r>
      <w:proofErr xmlns:w="http://schemas.openxmlformats.org/wordprocessingml/2006/main" w:type="spellEnd"/>
      <w:r xmlns:w="http://schemas.openxmlformats.org/wordprocessingml/2006/main" w:rsidRPr="00A31911">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A31911">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A31911">
        <w:rPr>
          <w:rFonts w:ascii="Verdana" w:eastAsia="Times New Roman" w:hAnsi="Verdana" w:cs="Times New Roman"/>
          <w:color w:val="000000"/>
          <w:sz w:val="18"/>
          <w:szCs w:val="18"/>
          <w:lang w:eastAsia="en-IN"/>
        </w:rPr>
        <w:t xml:space="preserve">・セキュリティソリューション（米国）</w:t>
      </w:r>
    </w:p>
    <w:p w:rsidR="00A31911" w:rsidRPr="00A31911" w:rsidRDefault="00A31911" w:rsidP="00A3191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イスラエル航空宇宙産業（IAI）（イスラエル）</w:t>
      </w:r>
    </w:p>
    <w:p w:rsidR="00A31911" w:rsidRPr="00A31911" w:rsidRDefault="00A31911" w:rsidP="00A3191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31911">
        <w:rPr>
          <w:rFonts w:ascii="Verdana" w:eastAsia="Times New Roman" w:hAnsi="Verdana" w:cs="Times New Roman"/>
          <w:color w:val="000000"/>
          <w:sz w:val="18"/>
          <w:szCs w:val="18"/>
          <w:lang w:eastAsia="en-IN"/>
        </w:rPr>
        <w:t xml:space="preserve">エルビット</w:t>
      </w:r>
      <w:proofErr xmlns:w="http://schemas.openxmlformats.org/wordprocessingml/2006/main" w:type="spellEnd"/>
      <w:r xmlns:w="http://schemas.openxmlformats.org/wordprocessingml/2006/main" w:rsidRPr="00A31911">
        <w:rPr>
          <w:rFonts w:ascii="Verdana" w:eastAsia="Times New Roman" w:hAnsi="Verdana" w:cs="Times New Roman"/>
          <w:color w:val="000000"/>
          <w:sz w:val="18"/>
          <w:szCs w:val="18"/>
          <w:lang w:eastAsia="en-IN"/>
        </w:rPr>
        <w:t xml:space="preserve">システムズ（イスラエル）</w:t>
      </w:r>
    </w:p>
    <w:p w:rsidR="00A31911" w:rsidRPr="00A31911" w:rsidRDefault="00A31911" w:rsidP="00A3191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テキストロンシステムズ（米国）</w:t>
      </w:r>
    </w:p>
    <w:p w:rsidR="00A31911" w:rsidRPr="00A31911" w:rsidRDefault="00A31911" w:rsidP="00A3191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ロッキード・マーティン（米国）</w:t>
      </w:r>
    </w:p>
    <w:p w:rsidR="00A31911" w:rsidRPr="00A31911" w:rsidRDefault="00A31911" w:rsidP="00A3191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31911">
        <w:rPr>
          <w:rFonts w:ascii="Verdana" w:eastAsia="Times New Roman" w:hAnsi="Verdana" w:cs="Times New Roman"/>
          <w:color w:val="000000"/>
          <w:sz w:val="18"/>
          <w:szCs w:val="18"/>
          <w:lang w:eastAsia="en-IN"/>
        </w:rPr>
        <w:t xml:space="preserve">AeroVironment </w:t>
      </w:r>
      <w:proofErr xmlns:w="http://schemas.openxmlformats.org/wordprocessingml/2006/main" w:type="spellEnd"/>
      <w:r xmlns:w="http://schemas.openxmlformats.org/wordprocessingml/2006/main" w:rsidRPr="00A31911">
        <w:rPr>
          <w:rFonts w:ascii="Verdana" w:eastAsia="Times New Roman" w:hAnsi="Verdana" w:cs="Times New Roman"/>
          <w:color w:val="000000"/>
          <w:sz w:val="18"/>
          <w:szCs w:val="18"/>
          <w:lang w:eastAsia="en-IN"/>
        </w:rPr>
        <w:t xml:space="preserve">（米国）</w:t>
      </w:r>
    </w:p>
    <w:p w:rsidR="0019362E" w:rsidRDefault="0019362E" w:rsidP="00A31911">
      <w:pPr>
        <w:spacing w:before="100" w:beforeAutospacing="1" w:after="100" w:afterAutospacing="1" w:line="240" w:lineRule="auto"/>
        <w:rPr>
          <w:rFonts w:ascii="Verdana" w:eastAsia="Times New Roman" w:hAnsi="Verdana" w:cs="Times New Roman"/>
          <w:b/>
          <w:bCs/>
          <w:color w:val="000000"/>
          <w:sz w:val="18"/>
          <w:lang w:eastAsia="en-IN"/>
        </w:rPr>
      </w:pPr>
    </w:p>
    <w:p w:rsidR="00A31911" w:rsidRPr="00A31911" w:rsidRDefault="00A31911" w:rsidP="00A3191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b/>
          <w:bCs/>
          <w:color w:val="000000"/>
          <w:sz w:val="18"/>
          <w:lang w:eastAsia="en-IN"/>
        </w:rPr>
        <w:t xml:space="preserve">地域別分析 軍用ドローン市場は以下をカバーしています</w:t>
      </w:r>
      <w:proofErr xmlns:w="http://schemas.openxmlformats.org/wordprocessingml/2006/main" w:type="gramStart"/>
      <w:r xmlns:w="http://schemas.openxmlformats.org/wordprocessingml/2006/main" w:rsidRPr="00A31911">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A3191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31911">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19362E" w:rsidRDefault="0019362E" w:rsidP="00A31911">
      <w:pPr>
        <w:spacing w:before="100" w:beforeAutospacing="1" w:after="100" w:afterAutospacing="1" w:line="240" w:lineRule="auto"/>
        <w:rPr>
          <w:rFonts w:ascii="Verdana" w:eastAsia="Times New Roman" w:hAnsi="Verdana" w:cs="Times New Roman"/>
          <w:b/>
          <w:bCs/>
          <w:color w:val="000000"/>
          <w:sz w:val="18"/>
          <w:lang w:eastAsia="en-IN"/>
        </w:rPr>
      </w:pPr>
    </w:p>
    <w:p w:rsidR="00C462A1" w:rsidRDefault="00C462A1" w:rsidP="00C462A1">
      <w:pPr xmlns:w="http://schemas.openxmlformats.org/wordprocessingml/2006/main">
        <w:pStyle w:val="Heading3"/>
      </w:pPr>
      <w:r xmlns:w="http://schemas.openxmlformats.org/wordprocessingml/2006/main">
        <w:rPr>
          <w:rStyle w:val="Strong"/>
          <w:rFonts w:eastAsiaTheme="majorEastAsia"/>
          <w:b/>
          <w:bCs/>
        </w:rPr>
        <w:lastRenderedPageBreak xmlns:w="http://schemas.openxmlformats.org/wordprocessingml/2006/main"/>
      </w:r>
      <w:r xmlns:w="http://schemas.openxmlformats.org/wordprocessingml/2006/main">
        <w:rPr>
          <w:rStyle w:val="Strong"/>
          <w:rFonts w:eastAsiaTheme="majorEastAsia"/>
          <w:b/>
          <w:bCs/>
        </w:rPr>
        <w:t xml:space="preserve">市場の推進要因</w:t>
      </w:r>
    </w:p>
    <w:p w:rsidR="00C462A1" w:rsidRDefault="00C462A1" w:rsidP="00C462A1">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国防</w:t>
      </w:r>
      <w:proofErr xmlns:w="http://schemas.openxmlformats.org/wordprocessingml/2006/main" w:type="spellEnd"/>
      <w:r xmlns:w="http://schemas.openxmlformats.org/wordprocessingml/2006/main">
        <w:rPr>
          <w:rStyle w:val="Strong"/>
        </w:rPr>
        <w:t xml:space="preserve">費の</w:t>
      </w:r>
      <w:r xmlns:w="http://schemas.openxmlformats.org/wordprocessingml/2006/main">
        <w:br xmlns:w="http://schemas.openxmlformats.org/wordprocessingml/2006/main"/>
      </w:r>
      <w:proofErr xmlns:w="http://schemas.openxmlformats.org/wordprocessingml/2006/main" w:type="gramStart"/>
      <w:r xmlns:w="http://schemas.openxmlformats.org/wordprocessingml/2006/main">
        <w:rPr>
          <w:rStyle w:val="Strong"/>
        </w:rPr>
        <w:t xml:space="preserve">増加</w:t>
      </w:r>
      <w:proofErr xmlns:w="http://schemas.openxmlformats.org/wordprocessingml/2006/main" w:type="spellStart"/>
      <w:r xmlns:w="http://schemas.openxmlformats.org/wordprocessingml/2006/main">
        <w:t xml:space="preserve">多くの</w:t>
      </w:r>
      <w:proofErr xmlns:w="http://schemas.openxmlformats.org/wordprocessingml/2006/main" w:type="gramEnd"/>
      <w:r xmlns:w="http://schemas.openxmlformats.org/wordprocessingml/2006/main">
        <w:t xml:space="preserve">国々が軍隊の近代化とドローンを使用した空中監視および戦闘能力の強化のために軍事予算を増額している。</w:t>
      </w:r>
    </w:p>
    <w:p w:rsidR="00C462A1" w:rsidRDefault="00C462A1" w:rsidP="00C462A1">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国境監視とセキュリティの必要性の高まり</w:t>
      </w:r>
      <w:r xmlns:w="http://schemas.openxmlformats.org/wordprocessingml/2006/main">
        <w:br xmlns:w="http://schemas.openxmlformats.org/wordprocessingml/2006/main"/>
      </w:r>
      <w:r xmlns:w="http://schemas.openxmlformats.org/wordprocessingml/2006/main">
        <w:t xml:space="preserve">軍用ドローンは、特にテロ、密輸、地政学的不安定性に直面している地域で、国境や敏感な地域の効果的な監視を提供します。</w:t>
      </w:r>
    </w:p>
    <w:p w:rsidR="00C462A1" w:rsidRDefault="00C462A1" w:rsidP="00C462A1">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ドローン技術の進歩</w:t>
      </w:r>
      <w:r xmlns:w="http://schemas.openxmlformats.org/wordprocessingml/2006/main">
        <w:br xmlns:w="http://schemas.openxmlformats.org/wordprocessingml/2006/main"/>
      </w:r>
      <w:r xmlns:w="http://schemas.openxmlformats.org/wordprocessingml/2006/main">
        <w:t xml:space="preserve">AI、機械学習、センサー、衛星通信の革新により、ドローンの機能が大幅に向上し、リアルタイムのデータ伝送、自律航行、精密攻撃が可能になりました。</w:t>
      </w:r>
    </w:p>
    <w:p w:rsidR="00C462A1" w:rsidRDefault="00C462A1" w:rsidP="00C462A1">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無人および遠隔戦への移行</w:t>
      </w:r>
      <w:r xmlns:w="http://schemas.openxmlformats.org/wordprocessingml/2006/main">
        <w:br xmlns:w="http://schemas.openxmlformats.org/wordprocessingml/2006/main"/>
      </w:r>
      <w:r xmlns:w="http://schemas.openxmlformats.org/wordprocessingml/2006/main">
        <w:t xml:space="preserve">現代の戦場では</w:t>
      </w:r>
      <w:proofErr xmlns:w="http://schemas.openxmlformats.org/wordprocessingml/2006/main" w:type="spellStart"/>
      <w:r xmlns:w="http://schemas.openxmlformats.org/wordprocessingml/2006/main">
        <w:t xml:space="preserve">、人的被害を最小限に抑え、高い効率と精度で戦略的な作戦を実行するために、無人システムがますます</w:t>
      </w:r>
      <w:r xmlns:w="http://schemas.openxmlformats.org/wordprocessingml/2006/main">
        <w:t xml:space="preserve">好まれるようになっています。</w:t>
      </w:r>
      <w:proofErr xmlns:w="http://schemas.openxmlformats.org/wordprocessingml/2006/main" w:type="spellEnd"/>
    </w:p>
    <w:p w:rsidR="00C462A1" w:rsidRDefault="00C462A1" w:rsidP="00C462A1">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戦術的および戦略的な任務での使用</w:t>
      </w:r>
      <w:r xmlns:w="http://schemas.openxmlformats.org/wordprocessingml/2006/main">
        <w:br xmlns:w="http://schemas.openxmlformats.org/wordprocessingml/2006/main"/>
      </w:r>
      <w:r xmlns:w="http://schemas.openxmlformats.org/wordprocessingml/2006/main">
        <w:t xml:space="preserve">軍用 UAV は現在、戦術的な偵察から長距離攻撃任務まで、より幅広い用途に使用されており、地上および海軍の作戦をサポートしています。</w:t>
      </w:r>
    </w:p>
    <w:p w:rsidR="00C462A1" w:rsidRDefault="00C462A1" w:rsidP="00C462A1">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A31911">
        <w:rPr>
          <w:rFonts w:ascii="Verdana" w:eastAsia="Times New Roman" w:hAnsi="Verdana" w:cs="Times New Roman"/>
          <w:b/>
          <w:bCs/>
          <w:color w:val="000000"/>
          <w:sz w:val="18"/>
          <w:lang w:eastAsia="en-IN"/>
        </w:rPr>
        <w:t xml:space="preserve"> </w:t>
      </w:r>
    </w:p>
    <w:p w:rsidR="00A31911" w:rsidRPr="00A31911" w:rsidRDefault="00A31911" w:rsidP="00C462A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b/>
          <w:bCs/>
          <w:color w:val="000000"/>
          <w:sz w:val="18"/>
          <w:lang w:eastAsia="en-IN"/>
        </w:rPr>
        <w:t xml:space="preserve">軍用ドローン市場2025の完全レポートを閲覧して理解を深めましょう。</w:t>
      </w:r>
      <w:r xmlns:w="http://schemas.openxmlformats.org/wordprocessingml/2006/main" w:rsidRPr="00A3191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A31911">
          <w:rPr>
            <w:rFonts w:ascii="Verdana" w:eastAsia="Times New Roman" w:hAnsi="Verdana" w:cs="Times New Roman"/>
            <w:color w:val="0000FF"/>
            <w:sz w:val="18"/>
            <w:u w:val="single"/>
            <w:lang w:eastAsia="en-IN"/>
          </w:rPr>
          <w:t xml:space="preserve">https://www.skyquestt.com/report/military-drone-market</w:t>
        </w:r>
      </w:hyperlink>
    </w:p>
    <w:p w:rsidR="00C462A1" w:rsidRDefault="00C462A1" w:rsidP="00A31911">
      <w:pPr>
        <w:spacing w:before="100" w:beforeAutospacing="1" w:after="100" w:afterAutospacing="1" w:line="240" w:lineRule="auto"/>
        <w:rPr>
          <w:rFonts w:ascii="Verdana" w:eastAsia="Times New Roman" w:hAnsi="Verdana" w:cs="Times New Roman"/>
          <w:b/>
          <w:bCs/>
          <w:color w:val="000000"/>
          <w:sz w:val="18"/>
          <w:lang w:eastAsia="en-IN"/>
        </w:rPr>
      </w:pPr>
    </w:p>
    <w:p w:rsidR="00A31911" w:rsidRPr="00A31911" w:rsidRDefault="00A31911" w:rsidP="00A3191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b/>
          <w:bCs/>
          <w:color w:val="000000"/>
          <w:sz w:val="18"/>
          <w:lang w:eastAsia="en-IN"/>
        </w:rPr>
        <w:t xml:space="preserve">軍用ドローン市場に含まれるセグメントは次のとおりです。</w:t>
      </w:r>
    </w:p>
    <w:p w:rsidR="00A31911" w:rsidRPr="00A31911" w:rsidRDefault="00A31911" w:rsidP="00A3191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プラットフォーム</w:t>
      </w:r>
    </w:p>
    <w:p w:rsidR="00A31911" w:rsidRPr="00A31911" w:rsidRDefault="00A31911" w:rsidP="00A3191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小規模、戦術的、戦略的</w:t>
      </w:r>
    </w:p>
    <w:p w:rsidR="00A31911" w:rsidRPr="00A31911" w:rsidRDefault="00A31911" w:rsidP="00A3191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応用</w:t>
      </w:r>
    </w:p>
    <w:p w:rsidR="00A31911" w:rsidRPr="00A31911" w:rsidRDefault="00A31911" w:rsidP="00A3191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無人戦闘航空機、情報収集、監視、偵察、輸送</w:t>
      </w:r>
    </w:p>
    <w:p w:rsidR="00A31911" w:rsidRPr="00A31911" w:rsidRDefault="00A31911" w:rsidP="00A3191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最大離陸重量</w:t>
      </w:r>
    </w:p>
    <w:p w:rsidR="00A31911" w:rsidRPr="00A31911" w:rsidRDefault="00A31911" w:rsidP="00A3191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150 kg未満、151～1200 kg、1200 kg超</w:t>
      </w:r>
    </w:p>
    <w:p w:rsidR="00A31911" w:rsidRPr="00A31911" w:rsidRDefault="00A31911" w:rsidP="00A3191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スピード</w:t>
      </w:r>
    </w:p>
    <w:p w:rsidR="00A31911" w:rsidRPr="00A31911" w:rsidRDefault="00A31911" w:rsidP="00A3191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亜音速、超音速</w:t>
      </w:r>
    </w:p>
    <w:p w:rsidR="00A31911" w:rsidRPr="00A31911" w:rsidRDefault="00A31911" w:rsidP="00A3191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タイプ</w:t>
      </w:r>
    </w:p>
    <w:p w:rsidR="00A31911" w:rsidRPr="00A31911" w:rsidRDefault="00A31911" w:rsidP="00A3191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固定翼、回転翼、ハイブリッド</w:t>
      </w:r>
    </w:p>
    <w:p w:rsidR="00C462A1" w:rsidRDefault="00C462A1" w:rsidP="00A31911">
      <w:pPr>
        <w:spacing w:before="100" w:beforeAutospacing="1" w:after="100" w:afterAutospacing="1" w:line="240" w:lineRule="auto"/>
        <w:rPr>
          <w:rFonts w:ascii="Verdana" w:eastAsia="Times New Roman" w:hAnsi="Verdana" w:cs="Times New Roman"/>
          <w:b/>
          <w:bCs/>
          <w:color w:val="000000"/>
          <w:sz w:val="18"/>
          <w:lang w:eastAsia="en-IN"/>
        </w:rPr>
      </w:pPr>
    </w:p>
    <w:p w:rsidR="00A31911" w:rsidRPr="00A31911" w:rsidRDefault="00A31911" w:rsidP="00A3191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b/>
          <w:bCs/>
          <w:color w:val="000000"/>
          <w:sz w:val="18"/>
          <w:lang w:eastAsia="en-IN"/>
        </w:rPr>
        <w:t xml:space="preserve">調査の目的: </w:t>
      </w:r>
      <w:r xmlns:w="http://schemas.openxmlformats.org/wordprocessingml/2006/main" w:rsidRPr="00A3191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3191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31911">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w:t>
      </w:r>
      <w:r xmlns:w="http://schemas.openxmlformats.org/wordprocessingml/2006/main" w:rsidRPr="00A31911">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A31911">
        <w:rPr>
          <w:rFonts w:ascii="Verdana" w:eastAsia="Times New Roman" w:hAnsi="Verdana" w:cs="Times New Roman"/>
          <w:color w:val="000000"/>
          <w:sz w:val="18"/>
          <w:szCs w:val="18"/>
          <w:lang w:eastAsia="en-IN"/>
        </w:rPr>
        <w:t xml:space="preserve">リーダーの競争環境を詳述する</w:t>
      </w:r>
      <w:r xmlns:w="http://schemas.openxmlformats.org/wordprocessingml/2006/main" w:rsidRPr="00A3191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31911">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A31911" w:rsidRPr="00A31911" w:rsidRDefault="00A31911" w:rsidP="00A3191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color w:val="000000"/>
          <w:sz w:val="18"/>
          <w:szCs w:val="18"/>
          <w:lang w:eastAsia="en-IN"/>
        </w:rPr>
        <w:t xml:space="preserve"> </w:t>
      </w:r>
    </w:p>
    <w:p w:rsidR="00C462A1" w:rsidRPr="00C462A1" w:rsidRDefault="00C462A1" w:rsidP="00C462A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C462A1">
        <w:rPr>
          <w:rFonts w:ascii="Times New Roman" w:eastAsia="Times New Roman" w:hAnsi="Times New Roman" w:cs="Times New Roman"/>
          <w:b/>
          <w:bCs/>
          <w:sz w:val="27"/>
          <w:szCs w:val="27"/>
          <w:lang w:eastAsia="en-IN"/>
        </w:rPr>
        <w:t xml:space="preserve">結論</w:t>
      </w:r>
    </w:p>
    <w:p w:rsidR="00C462A1" w:rsidRPr="00C462A1" w:rsidRDefault="00C462A1" w:rsidP="00C462A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462A1">
        <w:rPr>
          <w:rFonts w:ascii="Times New Roman" w:eastAsia="Times New Roman" w:hAnsi="Times New Roman" w:cs="Times New Roman"/>
          <w:sz w:val="24"/>
          <w:szCs w:val="24"/>
          <w:lang w:eastAsia="en-IN"/>
        </w:rPr>
        <w:t xml:space="preserve">軍用ドローン市場は、地政学的緊張、技術革新、そして世界的な近代戦戦術への移行を背景に、着実に成長すると予測されています。規制上のハードル、倫理的懸念、</w:t>
      </w:r>
      <w:proofErr xmlns:w="http://schemas.openxmlformats.org/wordprocessingml/2006/main" w:type="spellStart"/>
      <w:r xmlns:w="http://schemas.openxmlformats.org/wordprocessingml/2006/main" w:rsidRPr="00C462A1">
        <w:rPr>
          <w:rFonts w:ascii="Times New Roman" w:eastAsia="Times New Roman" w:hAnsi="Times New Roman" w:cs="Times New Roman"/>
          <w:sz w:val="24"/>
          <w:szCs w:val="24"/>
          <w:lang w:eastAsia="en-IN"/>
        </w:rPr>
        <w:t xml:space="preserve">サイバーセキュリティ</w:t>
      </w:r>
      <w:proofErr xmlns:w="http://schemas.openxmlformats.org/wordprocessingml/2006/main" w:type="spellEnd"/>
      <w:r xmlns:w="http://schemas.openxmlformats.org/wordprocessingml/2006/main" w:rsidRPr="00C462A1">
        <w:rPr>
          <w:rFonts w:ascii="Times New Roman" w:eastAsia="Times New Roman" w:hAnsi="Times New Roman" w:cs="Times New Roman"/>
          <w:sz w:val="24"/>
          <w:szCs w:val="24"/>
          <w:lang w:eastAsia="en-IN"/>
        </w:rPr>
        <w:t xml:space="preserve">リスクといった課題はありますが、現在進行中の研究開発と</w:t>
      </w:r>
      <w:proofErr xmlns:w="http://schemas.openxmlformats.org/wordprocessingml/2006/main" w:type="spellStart"/>
      <w:r xmlns:w="http://schemas.openxmlformats.org/wordprocessingml/2006/main" w:rsidRPr="00C462A1">
        <w:rPr>
          <w:rFonts w:ascii="Times New Roman" w:eastAsia="Times New Roman" w:hAnsi="Times New Roman" w:cs="Times New Roman"/>
          <w:sz w:val="24"/>
          <w:szCs w:val="24"/>
          <w:lang w:eastAsia="en-IN"/>
        </w:rPr>
        <w:t xml:space="preserve">防衛</w:t>
      </w:r>
      <w:proofErr xmlns:w="http://schemas.openxmlformats.org/wordprocessingml/2006/main" w:type="spellEnd"/>
      <w:r xmlns:w="http://schemas.openxmlformats.org/wordprocessingml/2006/main" w:rsidRPr="00C462A1">
        <w:rPr>
          <w:rFonts w:ascii="Times New Roman" w:eastAsia="Times New Roman" w:hAnsi="Times New Roman" w:cs="Times New Roman"/>
          <w:sz w:val="24"/>
          <w:szCs w:val="24"/>
          <w:lang w:eastAsia="en-IN"/>
        </w:rPr>
        <w:t xml:space="preserve">協力によってこれらの課題に対処していくことが期待されます。無人航空機（UAV）の知能化、ステルス化が進み、より広範な軍事システムへの統合が進むにつれて、</w:t>
      </w:r>
      <w:proofErr xmlns:w="http://schemas.openxmlformats.org/wordprocessingml/2006/main" w:type="spellStart"/>
      <w:r xmlns:w="http://schemas.openxmlformats.org/wordprocessingml/2006/main" w:rsidRPr="00C462A1">
        <w:rPr>
          <w:rFonts w:ascii="Times New Roman" w:eastAsia="Times New Roman" w:hAnsi="Times New Roman" w:cs="Times New Roman"/>
          <w:sz w:val="24"/>
          <w:szCs w:val="24"/>
          <w:lang w:eastAsia="en-IN"/>
        </w:rPr>
        <w:t xml:space="preserve">国防</w:t>
      </w:r>
      <w:proofErr xmlns:w="http://schemas.openxmlformats.org/wordprocessingml/2006/main" w:type="spellEnd"/>
      <w:r xmlns:w="http://schemas.openxmlformats.org/wordprocessingml/2006/main" w:rsidRPr="00C462A1">
        <w:rPr>
          <w:rFonts w:ascii="Times New Roman" w:eastAsia="Times New Roman" w:hAnsi="Times New Roman" w:cs="Times New Roman"/>
          <w:sz w:val="24"/>
          <w:szCs w:val="24"/>
          <w:lang w:eastAsia="en-IN"/>
        </w:rPr>
        <w:t xml:space="preserve">戦略におけるその役割は大きく拡大していくでしょう。</w:t>
      </w:r>
    </w:p>
    <w:p w:rsidR="00C462A1" w:rsidRDefault="00C462A1" w:rsidP="00A31911">
      <w:pPr>
        <w:spacing w:before="100" w:beforeAutospacing="1" w:after="100" w:afterAutospacing="1" w:line="240" w:lineRule="auto"/>
        <w:rPr>
          <w:rFonts w:ascii="Verdana" w:eastAsia="Times New Roman" w:hAnsi="Verdana" w:cs="Times New Roman"/>
          <w:b/>
          <w:bCs/>
          <w:color w:val="000000"/>
          <w:sz w:val="18"/>
          <w:lang w:eastAsia="en-IN"/>
        </w:rPr>
      </w:pPr>
    </w:p>
    <w:p w:rsidR="00273F42" w:rsidRPr="00A31911" w:rsidRDefault="00A31911" w:rsidP="00A3191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31911">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A31911">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A3191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31911">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A31911">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A31911">
        <w:rPr>
          <w:rFonts w:ascii="Verdana" w:eastAsia="Times New Roman" w:hAnsi="Verdana" w:cs="Times New Roman"/>
          <w:color w:val="000000"/>
          <w:sz w:val="18"/>
          <w:szCs w:val="18"/>
          <w:lang w:eastAsia="en-IN"/>
        </w:rPr>
        <w:t xml:space="preserve">Technology </w:t>
      </w:r>
      <w:r xmlns:w="http://schemas.openxmlformats.org/wordprocessingml/2006/main" w:rsidRPr="00A3191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31911">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A3191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31911">
        <w:rPr>
          <w:rFonts w:ascii="Verdana" w:eastAsia="Times New Roman" w:hAnsi="Verdana" w:cs="Times New Roman"/>
          <w:color w:val="000000"/>
          <w:sz w:val="18"/>
          <w:szCs w:val="18"/>
          <w:lang w:eastAsia="en-IN"/>
        </w:rPr>
        <w:br xmlns:w="http://schemas.openxmlformats.org/wordprocessingml/2006/main"/>
      </w:r>
    </w:p>
    <w:sectPr w:rsidR="00273F42" w:rsidRPr="00A31911"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8121E"/>
    <w:multiLevelType w:val="multilevel"/>
    <w:tmpl w:val="7F46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B425CE"/>
    <w:multiLevelType w:val="multilevel"/>
    <w:tmpl w:val="07E07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F3593C"/>
    <w:multiLevelType w:val="multilevel"/>
    <w:tmpl w:val="1A10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31911"/>
    <w:rsid w:val="0019362E"/>
    <w:rsid w:val="00273F42"/>
    <w:rsid w:val="006E0D70"/>
    <w:rsid w:val="007533EB"/>
    <w:rsid w:val="00A31911"/>
    <w:rsid w:val="00C462A1"/>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C462A1"/>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191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3191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A31911"/>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A31911"/>
    <w:rPr>
      <w:color w:val="0000FF"/>
      <w:u w:val="single"/>
    </w:rPr>
  </w:style>
  <w:style w:type="character" w:styleId="Strong">
    <w:name w:val="Strong"/>
    <w:basedOn w:val="DefaultParagraphFont"/>
    <w:uiPriority w:val="22"/>
    <w:qFormat/>
    <w:rsid w:val="00A31911"/>
    <w:rPr>
      <w:b/>
      <w:bCs/>
    </w:rPr>
  </w:style>
  <w:style w:type="character" w:customStyle="1" w:styleId="Heading3Char">
    <w:name w:val="Heading 3 Char"/>
    <w:basedOn w:val="DefaultParagraphFont"/>
    <w:link w:val="Heading3"/>
    <w:uiPriority w:val="9"/>
    <w:rsid w:val="00C462A1"/>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990452564">
      <w:bodyDiv w:val="1"/>
      <w:marLeft w:val="0"/>
      <w:marRight w:val="0"/>
      <w:marTop w:val="0"/>
      <w:marBottom w:val="0"/>
      <w:divBdr>
        <w:top w:val="none" w:sz="0" w:space="0" w:color="auto"/>
        <w:left w:val="none" w:sz="0" w:space="0" w:color="auto"/>
        <w:bottom w:val="none" w:sz="0" w:space="0" w:color="auto"/>
        <w:right w:val="none" w:sz="0" w:space="0" w:color="auto"/>
      </w:divBdr>
    </w:div>
    <w:div w:id="1720544813">
      <w:bodyDiv w:val="1"/>
      <w:marLeft w:val="0"/>
      <w:marRight w:val="0"/>
      <w:marTop w:val="0"/>
      <w:marBottom w:val="0"/>
      <w:divBdr>
        <w:top w:val="none" w:sz="0" w:space="0" w:color="auto"/>
        <w:left w:val="none" w:sz="0" w:space="0" w:color="auto"/>
        <w:bottom w:val="none" w:sz="0" w:space="0" w:color="auto"/>
        <w:right w:val="none" w:sz="0" w:space="0" w:color="auto"/>
      </w:divBdr>
    </w:div>
    <w:div w:id="1844317348">
      <w:bodyDiv w:val="1"/>
      <w:marLeft w:val="0"/>
      <w:marRight w:val="0"/>
      <w:marTop w:val="0"/>
      <w:marBottom w:val="0"/>
      <w:divBdr>
        <w:top w:val="none" w:sz="0" w:space="0" w:color="auto"/>
        <w:left w:val="none" w:sz="0" w:space="0" w:color="auto"/>
        <w:bottom w:val="none" w:sz="0" w:space="0" w:color="auto"/>
        <w:right w:val="none" w:sz="0" w:space="0" w:color="auto"/>
      </w:divBdr>
    </w:div>
    <w:div w:id="195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military-drone-market" TargetMode="External"/><Relationship Id="rId5" Type="http://schemas.openxmlformats.org/officeDocument/2006/relationships/hyperlink" Target="https://www.skyquestt.com/sample-request/military-drone-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2025-05-19T09:36:00Z</dcterms:created>
  <dcterms:modified xsi:type="dcterms:W3CDTF">2025-05-20T10:22:00Z</dcterms:modified>
</cp:coreProperties>
</file>