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8E73" w14:textId="7D795C43" w:rsidR="00F45105" w:rsidRPr="001E0E4A" w:rsidRDefault="00F45105" w:rsidP="00B94741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3"/>
          <w:szCs w:val="23"/>
        </w:rPr>
      </w:pPr>
      <w:r w:rsidRPr="001E0E4A">
        <w:rPr>
          <w:rFonts w:ascii="ＭＳ Ｐゴシック" w:eastAsia="ＭＳ Ｐゴシック" w:hAnsi="ＭＳ Ｐゴシック" w:hint="eastAsia"/>
          <w:kern w:val="0"/>
          <w:sz w:val="23"/>
          <w:szCs w:val="23"/>
        </w:rPr>
        <w:t>20</w:t>
      </w:r>
      <w:r w:rsidR="00462439" w:rsidRPr="001E0E4A">
        <w:rPr>
          <w:rFonts w:ascii="ＭＳ Ｐゴシック" w:eastAsia="ＭＳ Ｐゴシック" w:hAnsi="ＭＳ Ｐゴシック" w:hint="eastAsia"/>
          <w:kern w:val="0"/>
          <w:sz w:val="23"/>
          <w:szCs w:val="23"/>
        </w:rPr>
        <w:t>2</w:t>
      </w:r>
      <w:r w:rsidR="00D914A3" w:rsidRPr="001E0E4A">
        <w:rPr>
          <w:rFonts w:ascii="ＭＳ Ｐゴシック" w:eastAsia="ＭＳ Ｐゴシック" w:hAnsi="ＭＳ Ｐゴシック"/>
          <w:kern w:val="0"/>
          <w:sz w:val="23"/>
          <w:szCs w:val="23"/>
        </w:rPr>
        <w:t>5</w:t>
      </w:r>
      <w:r w:rsidRPr="001E0E4A">
        <w:rPr>
          <w:rFonts w:ascii="ＭＳ Ｐゴシック" w:eastAsia="ＭＳ Ｐゴシック" w:hAnsi="ＭＳ Ｐゴシック" w:hint="eastAsia"/>
          <w:kern w:val="0"/>
          <w:sz w:val="23"/>
          <w:szCs w:val="23"/>
        </w:rPr>
        <w:t>年</w:t>
      </w:r>
      <w:r w:rsidR="00AC2628">
        <w:rPr>
          <w:rFonts w:ascii="ＭＳ Ｐゴシック" w:eastAsia="ＭＳ Ｐゴシック" w:hAnsi="ＭＳ Ｐゴシック" w:hint="eastAsia"/>
          <w:kern w:val="0"/>
          <w:sz w:val="23"/>
          <w:szCs w:val="23"/>
        </w:rPr>
        <w:t>５</w:t>
      </w:r>
      <w:r w:rsidR="00836671">
        <w:rPr>
          <w:rFonts w:ascii="ＭＳ Ｐゴシック" w:eastAsia="ＭＳ Ｐゴシック" w:hAnsi="ＭＳ Ｐゴシック" w:hint="eastAsia"/>
          <w:kern w:val="0"/>
          <w:sz w:val="23"/>
          <w:szCs w:val="23"/>
        </w:rPr>
        <w:t>月</w:t>
      </w:r>
      <w:r w:rsidR="00AC2628">
        <w:rPr>
          <w:rFonts w:ascii="ＭＳ Ｐゴシック" w:eastAsia="ＭＳ Ｐゴシック" w:hAnsi="ＭＳ Ｐゴシック" w:hint="eastAsia"/>
          <w:kern w:val="0"/>
          <w:sz w:val="23"/>
          <w:szCs w:val="23"/>
        </w:rPr>
        <w:t>3</w:t>
      </w:r>
      <w:r w:rsidR="00AC2628">
        <w:rPr>
          <w:rFonts w:ascii="ＭＳ Ｐゴシック" w:eastAsia="ＭＳ Ｐゴシック" w:hAnsi="ＭＳ Ｐゴシック"/>
          <w:kern w:val="0"/>
          <w:sz w:val="23"/>
          <w:szCs w:val="23"/>
        </w:rPr>
        <w:t>0</w:t>
      </w:r>
      <w:r w:rsidRPr="001E0E4A">
        <w:rPr>
          <w:rFonts w:ascii="ＭＳ Ｐゴシック" w:eastAsia="ＭＳ Ｐゴシック" w:hAnsi="ＭＳ Ｐゴシック" w:hint="eastAsia"/>
          <w:kern w:val="0"/>
          <w:sz w:val="23"/>
          <w:szCs w:val="23"/>
        </w:rPr>
        <w:t>日</w:t>
      </w:r>
    </w:p>
    <w:p w14:paraId="15B66E6D" w14:textId="47D348A3" w:rsidR="00F45105" w:rsidRPr="001E0E4A" w:rsidRDefault="00F45105" w:rsidP="00B94741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3"/>
          <w:szCs w:val="23"/>
        </w:rPr>
      </w:pPr>
      <w:r w:rsidRPr="001E0E4A">
        <w:rPr>
          <w:rFonts w:ascii="ＭＳ Ｐゴシック" w:eastAsia="ＭＳ Ｐゴシック" w:hAnsi="ＭＳ Ｐゴシック"/>
          <w:sz w:val="23"/>
          <w:szCs w:val="23"/>
        </w:rPr>
        <w:t>PRESS INFORMATION</w:t>
      </w:r>
    </w:p>
    <w:p w14:paraId="12B6FEC7" w14:textId="34878EBA" w:rsidR="00F45105" w:rsidRPr="001E0E4A" w:rsidRDefault="00F45105" w:rsidP="00B94741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3"/>
          <w:szCs w:val="23"/>
        </w:rPr>
      </w:pPr>
      <w:r w:rsidRPr="001E0E4A">
        <w:rPr>
          <w:rFonts w:ascii="ＭＳ Ｐゴシック" w:eastAsia="ＭＳ Ｐゴシック" w:hAnsi="ＭＳ Ｐゴシック" w:hint="eastAsia"/>
          <w:kern w:val="0"/>
          <w:sz w:val="23"/>
          <w:szCs w:val="23"/>
          <w:lang w:val="ja-JP"/>
        </w:rPr>
        <w:t>報道関係者　各位</w:t>
      </w:r>
    </w:p>
    <w:p w14:paraId="5CAE8C83" w14:textId="3A4B20F8" w:rsidR="00B96BEF" w:rsidRDefault="00F45105" w:rsidP="00B94741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2"/>
          <w:szCs w:val="21"/>
        </w:rPr>
      </w:pPr>
      <w:r w:rsidRPr="001E0E4A">
        <w:rPr>
          <w:rFonts w:ascii="ＭＳ Ｐゴシック" w:eastAsia="ＭＳ Ｐゴシック" w:hAnsi="ＭＳ Ｐゴシック" w:hint="eastAsia"/>
          <w:kern w:val="0"/>
          <w:sz w:val="22"/>
          <w:szCs w:val="21"/>
        </w:rPr>
        <w:t>株式会社ノジマ</w:t>
      </w:r>
    </w:p>
    <w:p w14:paraId="15D5535C" w14:textId="7423CAA7" w:rsidR="007670C6" w:rsidRPr="00836671" w:rsidRDefault="007670C6" w:rsidP="00B94741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2"/>
          <w:szCs w:val="21"/>
        </w:rPr>
      </w:pPr>
    </w:p>
    <w:p w14:paraId="0D82B8F7" w14:textId="04B7BE28" w:rsidR="00941F10" w:rsidRDefault="00064C57" w:rsidP="001E0E4A">
      <w:pPr>
        <w:spacing w:line="240" w:lineRule="atLeast"/>
        <w:jc w:val="center"/>
        <w:rPr>
          <w:rFonts w:ascii="HGP創英角ｺﾞｼｯｸUB" w:eastAsia="HGP創英角ｺﾞｼｯｸUB" w:hAnsi="HGP創英角ｺﾞｼｯｸUB"/>
          <w:sz w:val="40"/>
          <w:szCs w:val="40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ノジマ物流センターにおいて熱中症対策実施</w:t>
      </w:r>
    </w:p>
    <w:p w14:paraId="34D08EE8" w14:textId="3ED315D2" w:rsidR="00064C57" w:rsidRDefault="00064C57" w:rsidP="001E0E4A">
      <w:pPr>
        <w:spacing w:line="240" w:lineRule="atLeast"/>
        <w:jc w:val="center"/>
        <w:rPr>
          <w:rFonts w:ascii="HGP創英角ｺﾞｼｯｸUB" w:eastAsia="HGP創英角ｺﾞｼｯｸUB" w:hAnsi="HGP創英角ｺﾞｼｯｸUB"/>
          <w:sz w:val="40"/>
          <w:szCs w:val="40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～従業員200名に</w:t>
      </w:r>
      <w:r w:rsidR="00586EAC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「</w:t>
      </w:r>
      <w:r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ウ</w:t>
      </w:r>
      <w:r w:rsidR="00886AB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ェ</w:t>
      </w:r>
      <w:r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アコン</w:t>
      </w:r>
      <w:r w:rsidR="00586EAC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」</w:t>
      </w:r>
      <w:r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配布～</w:t>
      </w:r>
    </w:p>
    <w:p w14:paraId="59A87445" w14:textId="66F77718" w:rsidR="002234C8" w:rsidRPr="00681054" w:rsidRDefault="002234C8" w:rsidP="00A076EB">
      <w:pPr>
        <w:spacing w:line="0" w:lineRule="atLeast"/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14:paraId="5911CE10" w14:textId="2076A4A8" w:rsidR="008219FB" w:rsidRDefault="00D914A3" w:rsidP="008219FB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kern w:val="0"/>
          <w:sz w:val="22"/>
          <w:lang w:val="ja-JP"/>
        </w:rPr>
      </w:pPr>
      <w:r w:rsidRPr="00B9093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株式会社ノジマ</w:t>
      </w:r>
      <w:r w:rsidRPr="00B90936">
        <w:rPr>
          <w:rFonts w:ascii="ＭＳ Ｐゴシック" w:eastAsia="ＭＳ Ｐゴシック" w:hAnsi="ＭＳ Ｐゴシック"/>
          <w:kern w:val="0"/>
          <w:sz w:val="22"/>
          <w:lang w:val="ja-JP"/>
        </w:rPr>
        <w:t>(本社：神奈川県横浜市、代表執行役社長 野島廣司、以下ノジマ)</w:t>
      </w:r>
      <w:r w:rsidR="00064C57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で</w:t>
      </w:r>
      <w:r w:rsidRPr="00B90936">
        <w:rPr>
          <w:rFonts w:ascii="ＭＳ Ｐゴシック" w:eastAsia="ＭＳ Ｐゴシック" w:hAnsi="ＭＳ Ｐゴシック"/>
          <w:kern w:val="0"/>
          <w:sz w:val="22"/>
          <w:lang w:val="ja-JP"/>
        </w:rPr>
        <w:t>は、</w:t>
      </w:r>
      <w:r w:rsidR="00064C57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昨今の猛暑による熱中症対策として、</w:t>
      </w:r>
      <w:r w:rsidR="008219FB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これまでに</w:t>
      </w:r>
      <w:r w:rsidR="00064C57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物流センター</w:t>
      </w:r>
      <w:r w:rsidR="008E605F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において、</w:t>
      </w:r>
      <w:r w:rsidR="008219FB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倉庫</w:t>
      </w:r>
      <w:r w:rsidR="008E605F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天井の大型シーリングファン</w:t>
      </w:r>
      <w:r w:rsidR="008219FB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の設置</w:t>
      </w:r>
      <w:r w:rsidR="008E605F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や</w:t>
      </w:r>
      <w:r w:rsidR="008219FB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シャワールームの設置等を進めてまいりました</w:t>
      </w:r>
      <w:r w:rsidRPr="00B90936">
        <w:rPr>
          <w:rFonts w:ascii="ＭＳ Ｐゴシック" w:eastAsia="ＭＳ Ｐゴシック" w:hAnsi="ＭＳ Ｐゴシック"/>
          <w:kern w:val="0"/>
          <w:sz w:val="22"/>
          <w:lang w:val="ja-JP"/>
        </w:rPr>
        <w:t>。</w:t>
      </w:r>
    </w:p>
    <w:p w14:paraId="77ED0F43" w14:textId="7362C57B" w:rsidR="00EE6546" w:rsidRDefault="008219FB" w:rsidP="00EC36A4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kern w:val="0"/>
          <w:sz w:val="22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そのような中、</w:t>
      </w:r>
      <w:r w:rsidR="00772AA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６月１日からの</w:t>
      </w:r>
      <w:r w:rsidR="00772AA6" w:rsidRPr="00772AA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改正労働安全衛生規則</w:t>
      </w:r>
      <w:r w:rsidR="00772AA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の</w:t>
      </w:r>
      <w:r w:rsidR="00772AA6" w:rsidRPr="00772AA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施行</w:t>
      </w:r>
      <w:r w:rsidR="00772AA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や、</w:t>
      </w: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従業員から</w:t>
      </w:r>
      <w:r w:rsidR="00772AA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の</w:t>
      </w: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さらなる職場環境改善の声</w:t>
      </w:r>
      <w:r w:rsidR="00772AA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をうけ</w:t>
      </w: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、このたび物流センターの従業員200名</w:t>
      </w:r>
      <w:r w:rsidR="00E04F63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を対象</w:t>
      </w: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に</w:t>
      </w:r>
      <w:r w:rsidRPr="00B00625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、</w:t>
      </w:r>
      <w:r w:rsidR="00A24B5A" w:rsidRPr="00A24B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株式会社富士通ゼネラル</w:t>
      </w:r>
      <w:r w:rsidRPr="00B00625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の</w:t>
      </w:r>
      <w:r w:rsidR="00A24B5A" w:rsidRPr="00A24B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「ウェアコン（ウェアラブルエアコン）※」</w:t>
      </w: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を配布いたしました</w:t>
      </w:r>
      <w:r w:rsidR="00B90936" w:rsidRPr="00B9093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。</w:t>
      </w:r>
    </w:p>
    <w:p w14:paraId="67324AF8" w14:textId="5EC002C1" w:rsidR="00B559EC" w:rsidRDefault="00E04F63" w:rsidP="00EC36A4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kern w:val="0"/>
          <w:sz w:val="22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今後も</w:t>
      </w:r>
      <w:r w:rsidR="008219FB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ノジマでは、従業員がより安心して働ける環境の構築に努めてまいります。</w:t>
      </w:r>
    </w:p>
    <w:p w14:paraId="0736807B" w14:textId="50EBA468" w:rsidR="00A24B5A" w:rsidRPr="00C93BE1" w:rsidRDefault="00A24B5A" w:rsidP="00EC36A4">
      <w:pPr>
        <w:spacing w:line="0" w:lineRule="atLeast"/>
        <w:ind w:firstLineChars="100" w:firstLine="180"/>
        <w:rPr>
          <w:rFonts w:ascii="ＭＳ Ｐゴシック" w:eastAsia="ＭＳ Ｐゴシック" w:hAnsi="ＭＳ Ｐゴシック"/>
          <w:kern w:val="0"/>
          <w:sz w:val="18"/>
          <w:szCs w:val="18"/>
          <w:lang w:val="ja-JP"/>
        </w:rPr>
      </w:pPr>
    </w:p>
    <w:p w14:paraId="6E08CC32" w14:textId="628E8190" w:rsidR="00A24B5A" w:rsidRPr="00C93BE1" w:rsidRDefault="00A24B5A" w:rsidP="00A24B5A">
      <w:pPr>
        <w:spacing w:line="0" w:lineRule="atLeast"/>
        <w:ind w:firstLineChars="100" w:firstLine="180"/>
        <w:rPr>
          <w:rFonts w:ascii="ＭＳ Ｐゴシック" w:eastAsia="ＭＳ Ｐゴシック" w:hAnsi="ＭＳ Ｐゴシック" w:hint="eastAsia"/>
          <w:kern w:val="0"/>
          <w:sz w:val="18"/>
          <w:szCs w:val="18"/>
          <w:lang w:val="ja-JP"/>
        </w:rPr>
      </w:pPr>
      <w:r w:rsidRPr="00C93BE1">
        <w:rPr>
          <w:rFonts w:ascii="ＭＳ Ｐゴシック" w:eastAsia="ＭＳ Ｐゴシック" w:hAnsi="ＭＳ Ｐゴシック" w:hint="eastAsia"/>
          <w:kern w:val="0"/>
          <w:sz w:val="18"/>
          <w:szCs w:val="18"/>
          <w:lang w:val="ja-JP"/>
        </w:rPr>
        <w:t>※「ウェアコン」は</w:t>
      </w:r>
      <w:r w:rsidRPr="00C93BE1">
        <w:rPr>
          <w:rFonts w:ascii="ＭＳ Ｐゴシック" w:eastAsia="ＭＳ Ｐゴシック" w:hAnsi="ＭＳ Ｐゴシック"/>
          <w:kern w:val="0"/>
          <w:sz w:val="18"/>
          <w:szCs w:val="18"/>
          <w:lang w:val="ja-JP"/>
        </w:rPr>
        <w:t>WINヒューマン・レコーダー（株）の登録商標です。</w:t>
      </w:r>
    </w:p>
    <w:p w14:paraId="34C7C966" w14:textId="25BA5286" w:rsidR="00607AEB" w:rsidRPr="00EC36A4" w:rsidRDefault="00B00625" w:rsidP="00150BAC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ascii="ＭＳ Ｐゴシック" w:eastAsia="ＭＳ Ｐゴシック" w:hAnsi="ＭＳ Ｐゴシック"/>
          <w:b/>
          <w:bCs/>
          <w:noProof/>
          <w:kern w:val="0"/>
          <w:sz w:val="22"/>
          <w:u w:val="single"/>
        </w:rPr>
        <w:drawing>
          <wp:anchor distT="0" distB="0" distL="114300" distR="114300" simplePos="0" relativeHeight="251670528" behindDoc="0" locked="0" layoutInCell="1" allowOverlap="1" wp14:anchorId="746690E4" wp14:editId="023D5498">
            <wp:simplePos x="0" y="0"/>
            <wp:positionH relativeFrom="column">
              <wp:posOffset>2729865</wp:posOffset>
            </wp:positionH>
            <wp:positionV relativeFrom="paragraph">
              <wp:posOffset>104140</wp:posOffset>
            </wp:positionV>
            <wp:extent cx="1343025" cy="1790700"/>
            <wp:effectExtent l="0" t="0" r="952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b/>
          <w:bCs/>
          <w:noProof/>
          <w:kern w:val="0"/>
          <w:sz w:val="22"/>
          <w:u w:val="single"/>
        </w:rPr>
        <w:drawing>
          <wp:anchor distT="0" distB="0" distL="114300" distR="114300" simplePos="0" relativeHeight="251669504" behindDoc="0" locked="0" layoutInCell="1" allowOverlap="1" wp14:anchorId="68ABF48F" wp14:editId="75F3FFA1">
            <wp:simplePos x="0" y="0"/>
            <wp:positionH relativeFrom="column">
              <wp:posOffset>1148080</wp:posOffset>
            </wp:positionH>
            <wp:positionV relativeFrom="paragraph">
              <wp:posOffset>102235</wp:posOffset>
            </wp:positionV>
            <wp:extent cx="1343025" cy="1790699"/>
            <wp:effectExtent l="0" t="0" r="0" b="63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9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43A8F" w14:textId="1F10D23D" w:rsidR="00B93EA2" w:rsidRPr="00150541" w:rsidRDefault="00B93EA2" w:rsidP="00150541">
      <w:pPr>
        <w:rPr>
          <w:rFonts w:ascii="ＭＳ Ｐゴシック" w:eastAsia="ＭＳ Ｐゴシック" w:hAnsi="ＭＳ Ｐゴシック"/>
          <w:b/>
          <w:bCs/>
          <w:kern w:val="0"/>
          <w:sz w:val="22"/>
          <w:u w:val="single"/>
        </w:rPr>
      </w:pPr>
    </w:p>
    <w:p w14:paraId="51740DC3" w14:textId="1B0E1ED9" w:rsidR="003A48B4" w:rsidRDefault="003A48B4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72068F4C" w14:textId="2B54B290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002A9449" w14:textId="17E60DA5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59ACA69E" w14:textId="1561EEA6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5E7DF490" w14:textId="4365EAB2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4D169228" w14:textId="75433BFF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5EED20FF" w14:textId="3EF28CFC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0C63ACC5" w14:textId="0E787C0F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6F40B09F" w14:textId="77777777" w:rsidR="00B00625" w:rsidRPr="00B90936" w:rsidRDefault="00B00625" w:rsidP="00B559EC">
      <w:pPr>
        <w:spacing w:line="0" w:lineRule="atLeast"/>
        <w:rPr>
          <w:rFonts w:ascii="ＭＳ Ｐゴシック" w:eastAsia="ＭＳ Ｐゴシック" w:hAnsi="ＭＳ Ｐゴシック" w:hint="eastAsia"/>
          <w:kern w:val="0"/>
          <w:sz w:val="22"/>
          <w:lang w:val="ja-JP"/>
        </w:rPr>
      </w:pPr>
    </w:p>
    <w:p w14:paraId="49822264" w14:textId="293B306A" w:rsidR="005D1657" w:rsidRPr="0016263B" w:rsidRDefault="0016263B" w:rsidP="00B559EC">
      <w:pPr>
        <w:spacing w:line="0" w:lineRule="atLeast"/>
        <w:rPr>
          <w:rFonts w:ascii="ＭＳ Ｐゴシック" w:eastAsia="ＭＳ Ｐゴシック" w:hAnsi="ＭＳ Ｐゴシック"/>
          <w:b/>
          <w:bCs/>
          <w:kern w:val="0"/>
          <w:sz w:val="22"/>
          <w:u w:val="single"/>
          <w:lang w:val="ja-JP"/>
        </w:rPr>
      </w:pPr>
      <w:r w:rsidRPr="0016263B">
        <w:rPr>
          <w:rFonts w:ascii="ＭＳ Ｐゴシック" w:eastAsia="ＭＳ Ｐゴシック" w:hAnsi="ＭＳ Ｐゴシック" w:hint="eastAsia"/>
          <w:b/>
          <w:bCs/>
          <w:kern w:val="0"/>
          <w:sz w:val="22"/>
          <w:u w:val="single"/>
          <w:lang w:val="ja-JP"/>
        </w:rPr>
        <w:t>■</w:t>
      </w:r>
      <w:r w:rsidR="00EC36A4">
        <w:rPr>
          <w:rFonts w:ascii="ＭＳ Ｐゴシック" w:eastAsia="ＭＳ Ｐゴシック" w:hAnsi="ＭＳ Ｐゴシック" w:hint="eastAsia"/>
          <w:b/>
          <w:bCs/>
          <w:kern w:val="0"/>
          <w:sz w:val="22"/>
          <w:u w:val="single"/>
          <w:lang w:val="ja-JP"/>
        </w:rPr>
        <w:t>ノジマ物流センターにおける熱中症</w:t>
      </w:r>
      <w:r w:rsidR="0052219A">
        <w:rPr>
          <w:rFonts w:ascii="ＭＳ Ｐゴシック" w:eastAsia="ＭＳ Ｐゴシック" w:hAnsi="ＭＳ Ｐゴシック" w:hint="eastAsia"/>
          <w:b/>
          <w:bCs/>
          <w:kern w:val="0"/>
          <w:sz w:val="22"/>
          <w:u w:val="single"/>
          <w:lang w:val="ja-JP"/>
        </w:rPr>
        <w:t>対策</w:t>
      </w:r>
    </w:p>
    <w:p w14:paraId="6AE5F0EE" w14:textId="3773563C" w:rsidR="0052219A" w:rsidRDefault="00150541" w:rsidP="00A24B5A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・着用を必要とする200名を対象に</w:t>
      </w:r>
      <w:r w:rsidR="00A24B5A" w:rsidRPr="00A24B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「ウェアコン」</w:t>
      </w: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を配布（５月配布、６月より着用）</w:t>
      </w:r>
    </w:p>
    <w:p w14:paraId="5750808F" w14:textId="25A9981F" w:rsidR="00965A37" w:rsidRDefault="00965A37" w:rsidP="0052219A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・倉庫天井に大型シーリングファンの設置（2021年より）</w:t>
      </w:r>
    </w:p>
    <w:p w14:paraId="76E704DD" w14:textId="12D7E183" w:rsidR="0083667A" w:rsidRDefault="0083667A" w:rsidP="0052219A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・水分、塩分補給（ミネラルウォーター、塩飴を倉庫内各所に設置）</w:t>
      </w:r>
    </w:p>
    <w:p w14:paraId="5228E1B6" w14:textId="1F7B6ABC" w:rsidR="0016263B" w:rsidRDefault="008E605F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  <w:r w:rsidRPr="00B00625">
        <w:rPr>
          <w:rFonts w:ascii="ＭＳ Ｐゴシック" w:eastAsia="ＭＳ Ｐゴシック" w:hAnsi="ＭＳ Ｐゴシック"/>
          <w:noProof/>
          <w:kern w:val="0"/>
          <w:sz w:val="22"/>
          <w:lang w:val="ja-JP"/>
        </w:rPr>
        <w:drawing>
          <wp:anchor distT="0" distB="0" distL="114300" distR="114300" simplePos="0" relativeHeight="251668480" behindDoc="0" locked="0" layoutInCell="1" allowOverlap="1" wp14:anchorId="5CD11658" wp14:editId="688CFA9F">
            <wp:simplePos x="0" y="0"/>
            <wp:positionH relativeFrom="margin">
              <wp:posOffset>1501140</wp:posOffset>
            </wp:positionH>
            <wp:positionV relativeFrom="paragraph">
              <wp:posOffset>64770</wp:posOffset>
            </wp:positionV>
            <wp:extent cx="2371725" cy="1633188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633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704E8" w14:textId="7D9A31F4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0F606601" w14:textId="411025C5" w:rsidR="0016263B" w:rsidRDefault="0016263B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397781A8" w14:textId="1B860844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34D9D4D9" w14:textId="50A6DCC6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32DF1522" w14:textId="3026A41E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01FEA9CB" w14:textId="3A828D36" w:rsidR="0016263B" w:rsidRDefault="0016263B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7B7CFDEE" w14:textId="281CA57B" w:rsidR="00607AEB" w:rsidRDefault="00607AEB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6E052CA2" w14:textId="3C230193" w:rsidR="0083667A" w:rsidRDefault="0083667A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4D147065" w14:textId="77777777" w:rsidR="008E605F" w:rsidRPr="00B90936" w:rsidRDefault="008E605F" w:rsidP="00B559EC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7F923C34" w14:textId="1333023F" w:rsidR="0083667A" w:rsidRDefault="007A242B" w:rsidP="00A24B5A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kern w:val="0"/>
          <w:sz w:val="22"/>
          <w:lang w:val="ja-JP"/>
        </w:rPr>
      </w:pPr>
      <w:r w:rsidRPr="00B9093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ノジマはこれからも、従業員</w:t>
      </w:r>
      <w:r w:rsidR="007F2446" w:rsidRPr="00B9093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の働き</w:t>
      </w:r>
      <w:r w:rsidR="0052219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がい</w:t>
      </w:r>
      <w:r w:rsidR="007F2446" w:rsidRPr="00B9093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を向上することで</w:t>
      </w:r>
      <w:r w:rsidRPr="00B90936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お客様により一層喜ばれ、社会や地域に貢献する企業となるべく努力してまいります。今後とも、何卒ご支援ご愛顧を賜りますようお願い申し上げます。</w:t>
      </w:r>
    </w:p>
    <w:p w14:paraId="26E9D539" w14:textId="77777777" w:rsidR="00A24B5A" w:rsidRPr="00A24B5A" w:rsidRDefault="00A24B5A" w:rsidP="00A24B5A">
      <w:pPr>
        <w:spacing w:line="0" w:lineRule="atLeast"/>
        <w:ind w:firstLineChars="100" w:firstLine="220"/>
        <w:rPr>
          <w:rFonts w:ascii="ＭＳ Ｐゴシック" w:eastAsia="ＭＳ Ｐゴシック" w:hAnsi="ＭＳ Ｐゴシック" w:hint="eastAsia"/>
          <w:kern w:val="0"/>
          <w:sz w:val="22"/>
          <w:lang w:val="ja-JP"/>
        </w:rPr>
      </w:pPr>
    </w:p>
    <w:p w14:paraId="3E352431" w14:textId="23F91538" w:rsidR="000F7D24" w:rsidRPr="000F7D24" w:rsidRDefault="000F7D24" w:rsidP="003A48B4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 w:cs="Times New Roman"/>
        </w:rPr>
      </w:pPr>
      <w:r w:rsidRPr="000F7D24">
        <w:rPr>
          <w:rFonts w:ascii="ＭＳ ゴシック" w:eastAsia="ＭＳ ゴシック" w:hAnsi="ＭＳ ゴシック" w:cs="Times New Roman" w:hint="eastAsia"/>
        </w:rPr>
        <w:t>＜お問い合わせ窓口＞</w:t>
      </w:r>
    </w:p>
    <w:p w14:paraId="3E637045" w14:textId="617AA1D5" w:rsidR="00680DDB" w:rsidRDefault="000F7D24" w:rsidP="003A48B4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 w:rsidRPr="000F7D24">
        <w:rPr>
          <w:rFonts w:ascii="MS UI Gothic" w:eastAsia="MS UI Gothic" w:hAnsi="MS UI Gothic" w:cs="Arial" w:hint="eastAsia"/>
          <w:sz w:val="18"/>
          <w:szCs w:val="18"/>
        </w:rPr>
        <w:t>株式会社ノジマ</w:t>
      </w:r>
      <w:r w:rsidR="00494CC9">
        <w:rPr>
          <w:rFonts w:ascii="MS UI Gothic" w:eastAsia="MS UI Gothic" w:hAnsi="MS UI Gothic" w:cs="Arial" w:hint="eastAsia"/>
          <w:sz w:val="18"/>
          <w:szCs w:val="18"/>
        </w:rPr>
        <w:t xml:space="preserve">　</w:t>
      </w:r>
      <w:r w:rsidRPr="000F7D24">
        <w:rPr>
          <w:rFonts w:ascii="MS UI Gothic" w:eastAsia="MS UI Gothic" w:hAnsi="MS UI Gothic" w:cs="Arial" w:hint="eastAsia"/>
          <w:sz w:val="18"/>
          <w:szCs w:val="18"/>
        </w:rPr>
        <w:t>広報担当</w:t>
      </w:r>
    </w:p>
    <w:p w14:paraId="1F2EACB0" w14:textId="085D4564" w:rsidR="0070592D" w:rsidRPr="005E2AC8" w:rsidRDefault="00EF4C4C" w:rsidP="003A48B4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Times New Roman" w:hint="eastAsia"/>
          <w:sz w:val="18"/>
          <w:szCs w:val="18"/>
        </w:rPr>
        <w:t>E</w:t>
      </w:r>
      <w:r w:rsidR="000F7D24" w:rsidRPr="000F7D24">
        <w:rPr>
          <w:rFonts w:ascii="MS UI Gothic" w:eastAsia="MS UI Gothic" w:hAnsi="MS UI Gothic" w:cs="Times New Roman" w:hint="eastAsia"/>
          <w:sz w:val="18"/>
          <w:szCs w:val="18"/>
        </w:rPr>
        <w:t>-Mail：</w:t>
      </w:r>
      <w:hyperlink r:id="rId11" w:history="1">
        <w:r w:rsidR="000F7D24" w:rsidRPr="000F7D24">
          <w:rPr>
            <w:rFonts w:ascii="MS UI Gothic" w:eastAsia="MS UI Gothic" w:hAnsi="MS UI Gothic" w:cs="Times New Roman" w:hint="eastAsia"/>
            <w:color w:val="0000FF"/>
            <w:sz w:val="18"/>
            <w:szCs w:val="18"/>
            <w:u w:val="single"/>
          </w:rPr>
          <w:t>pr@nojima.co.jp</w:t>
        </w:r>
      </w:hyperlink>
    </w:p>
    <w:sectPr w:rsidR="0070592D" w:rsidRPr="005E2AC8" w:rsidSect="00BB490C">
      <w:headerReference w:type="default" r:id="rId12"/>
      <w:pgSz w:w="11906" w:h="16838"/>
      <w:pgMar w:top="1134" w:right="1701" w:bottom="851" w:left="1701" w:header="454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E0FA" w14:textId="77777777" w:rsidR="003C3F81" w:rsidRDefault="003C3F81" w:rsidP="00F45105">
      <w:r>
        <w:separator/>
      </w:r>
    </w:p>
  </w:endnote>
  <w:endnote w:type="continuationSeparator" w:id="0">
    <w:p w14:paraId="45E7B8C3" w14:textId="77777777" w:rsidR="003C3F81" w:rsidRDefault="003C3F81" w:rsidP="00F4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5C58" w14:textId="77777777" w:rsidR="003C3F81" w:rsidRDefault="003C3F81" w:rsidP="00F45105">
      <w:r>
        <w:separator/>
      </w:r>
    </w:p>
  </w:footnote>
  <w:footnote w:type="continuationSeparator" w:id="0">
    <w:p w14:paraId="06AEC07C" w14:textId="77777777" w:rsidR="003C3F81" w:rsidRDefault="003C3F81" w:rsidP="00F4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3CD9" w14:textId="00EA9655" w:rsidR="00F45105" w:rsidRDefault="00753C97" w:rsidP="00B50E7F">
    <w:pPr>
      <w:pStyle w:val="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EFF8C" wp14:editId="4295E49D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1190625" cy="476250"/>
          <wp:effectExtent l="0" t="0" r="9525" b="0"/>
          <wp:wrapNone/>
          <wp:docPr id="3" name="図 3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0E7F">
      <w:rPr>
        <w:rFonts w:hint="eastAsia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B69FE"/>
    <w:multiLevelType w:val="hybridMultilevel"/>
    <w:tmpl w:val="0A56D254"/>
    <w:lvl w:ilvl="0" w:tplc="6F5EFE3A">
      <w:start w:val="1"/>
      <w:numFmt w:val="decimalFullWidth"/>
      <w:lvlText w:val="（%1）"/>
      <w:lvlJc w:val="left"/>
      <w:pPr>
        <w:ind w:left="1100" w:hanging="37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</w:lvl>
  </w:abstractNum>
  <w:abstractNum w:abstractNumId="1" w15:restartNumberingAfterBreak="0">
    <w:nsid w:val="7D3410F3"/>
    <w:multiLevelType w:val="hybridMultilevel"/>
    <w:tmpl w:val="5A84F0C2"/>
    <w:lvl w:ilvl="0" w:tplc="20D4B9F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05"/>
    <w:rsid w:val="0000404B"/>
    <w:rsid w:val="000147EC"/>
    <w:rsid w:val="0003747A"/>
    <w:rsid w:val="00064C57"/>
    <w:rsid w:val="00077D5D"/>
    <w:rsid w:val="00091423"/>
    <w:rsid w:val="000965BF"/>
    <w:rsid w:val="0009780E"/>
    <w:rsid w:val="000B3096"/>
    <w:rsid w:val="000B4D71"/>
    <w:rsid w:val="000E1EBA"/>
    <w:rsid w:val="000F0785"/>
    <w:rsid w:val="000F7D24"/>
    <w:rsid w:val="0014338A"/>
    <w:rsid w:val="00150541"/>
    <w:rsid w:val="00150BAC"/>
    <w:rsid w:val="0016263B"/>
    <w:rsid w:val="00165938"/>
    <w:rsid w:val="001659F5"/>
    <w:rsid w:val="001B2034"/>
    <w:rsid w:val="001E0E4A"/>
    <w:rsid w:val="00214750"/>
    <w:rsid w:val="00222F7D"/>
    <w:rsid w:val="002234C8"/>
    <w:rsid w:val="0023153D"/>
    <w:rsid w:val="0023315C"/>
    <w:rsid w:val="002445E6"/>
    <w:rsid w:val="00277041"/>
    <w:rsid w:val="00282F2A"/>
    <w:rsid w:val="00295279"/>
    <w:rsid w:val="002F2E59"/>
    <w:rsid w:val="003307DD"/>
    <w:rsid w:val="003412A2"/>
    <w:rsid w:val="00361C96"/>
    <w:rsid w:val="00391AD4"/>
    <w:rsid w:val="00393B49"/>
    <w:rsid w:val="003A48B4"/>
    <w:rsid w:val="003C2D28"/>
    <w:rsid w:val="003C3F81"/>
    <w:rsid w:val="003E09FA"/>
    <w:rsid w:val="00410427"/>
    <w:rsid w:val="00457D45"/>
    <w:rsid w:val="00462439"/>
    <w:rsid w:val="00494CC9"/>
    <w:rsid w:val="004D0AED"/>
    <w:rsid w:val="004D3013"/>
    <w:rsid w:val="004D363E"/>
    <w:rsid w:val="004D3791"/>
    <w:rsid w:val="00500250"/>
    <w:rsid w:val="0052219A"/>
    <w:rsid w:val="0053221B"/>
    <w:rsid w:val="00543626"/>
    <w:rsid w:val="00576300"/>
    <w:rsid w:val="00586EAC"/>
    <w:rsid w:val="0059407B"/>
    <w:rsid w:val="005A297E"/>
    <w:rsid w:val="005B11ED"/>
    <w:rsid w:val="005C35B9"/>
    <w:rsid w:val="005C74C3"/>
    <w:rsid w:val="005D1657"/>
    <w:rsid w:val="005E2AC8"/>
    <w:rsid w:val="005F73F8"/>
    <w:rsid w:val="00607AEB"/>
    <w:rsid w:val="00613521"/>
    <w:rsid w:val="00620C7D"/>
    <w:rsid w:val="00637EE3"/>
    <w:rsid w:val="00647395"/>
    <w:rsid w:val="00654CEB"/>
    <w:rsid w:val="006705F0"/>
    <w:rsid w:val="00680DDB"/>
    <w:rsid w:val="00681054"/>
    <w:rsid w:val="00690AB9"/>
    <w:rsid w:val="006B0665"/>
    <w:rsid w:val="006C2130"/>
    <w:rsid w:val="006E6E7A"/>
    <w:rsid w:val="0070592D"/>
    <w:rsid w:val="007230A2"/>
    <w:rsid w:val="00753C97"/>
    <w:rsid w:val="007670C6"/>
    <w:rsid w:val="00772AA6"/>
    <w:rsid w:val="007A242B"/>
    <w:rsid w:val="007C3592"/>
    <w:rsid w:val="007C645A"/>
    <w:rsid w:val="007D28DD"/>
    <w:rsid w:val="007D60EE"/>
    <w:rsid w:val="007F2446"/>
    <w:rsid w:val="008152E4"/>
    <w:rsid w:val="0081729F"/>
    <w:rsid w:val="00821162"/>
    <w:rsid w:val="008219FB"/>
    <w:rsid w:val="00821A7C"/>
    <w:rsid w:val="00836671"/>
    <w:rsid w:val="0083667A"/>
    <w:rsid w:val="00845A9D"/>
    <w:rsid w:val="00872661"/>
    <w:rsid w:val="00872905"/>
    <w:rsid w:val="008759F4"/>
    <w:rsid w:val="00886ABB"/>
    <w:rsid w:val="008B1859"/>
    <w:rsid w:val="008C0F5E"/>
    <w:rsid w:val="008D0ACC"/>
    <w:rsid w:val="008E605F"/>
    <w:rsid w:val="008E7A5A"/>
    <w:rsid w:val="009060A8"/>
    <w:rsid w:val="00914B30"/>
    <w:rsid w:val="0092171D"/>
    <w:rsid w:val="00941F10"/>
    <w:rsid w:val="00965A37"/>
    <w:rsid w:val="00991A3F"/>
    <w:rsid w:val="009C57EC"/>
    <w:rsid w:val="009F44AD"/>
    <w:rsid w:val="00A076EB"/>
    <w:rsid w:val="00A24B5A"/>
    <w:rsid w:val="00A42167"/>
    <w:rsid w:val="00A630FC"/>
    <w:rsid w:val="00A73860"/>
    <w:rsid w:val="00A76889"/>
    <w:rsid w:val="00A84398"/>
    <w:rsid w:val="00AB1806"/>
    <w:rsid w:val="00AC2628"/>
    <w:rsid w:val="00AD7BD9"/>
    <w:rsid w:val="00AE1787"/>
    <w:rsid w:val="00AF7022"/>
    <w:rsid w:val="00B00625"/>
    <w:rsid w:val="00B0399A"/>
    <w:rsid w:val="00B1361A"/>
    <w:rsid w:val="00B226DC"/>
    <w:rsid w:val="00B32EF9"/>
    <w:rsid w:val="00B41AF9"/>
    <w:rsid w:val="00B46166"/>
    <w:rsid w:val="00B50E7F"/>
    <w:rsid w:val="00B559EC"/>
    <w:rsid w:val="00B74DA1"/>
    <w:rsid w:val="00B90936"/>
    <w:rsid w:val="00B93EA2"/>
    <w:rsid w:val="00B94741"/>
    <w:rsid w:val="00B96BEF"/>
    <w:rsid w:val="00BA0F1A"/>
    <w:rsid w:val="00BB490C"/>
    <w:rsid w:val="00BD1C06"/>
    <w:rsid w:val="00C260C7"/>
    <w:rsid w:val="00C27BC3"/>
    <w:rsid w:val="00C31F07"/>
    <w:rsid w:val="00C33B9A"/>
    <w:rsid w:val="00C33F33"/>
    <w:rsid w:val="00C43984"/>
    <w:rsid w:val="00C74CF3"/>
    <w:rsid w:val="00C93BE1"/>
    <w:rsid w:val="00CC2119"/>
    <w:rsid w:val="00CC28F2"/>
    <w:rsid w:val="00CC5089"/>
    <w:rsid w:val="00CD40E9"/>
    <w:rsid w:val="00D10582"/>
    <w:rsid w:val="00D13258"/>
    <w:rsid w:val="00D13781"/>
    <w:rsid w:val="00D2700F"/>
    <w:rsid w:val="00D324A0"/>
    <w:rsid w:val="00D327F8"/>
    <w:rsid w:val="00D36E3C"/>
    <w:rsid w:val="00D4103A"/>
    <w:rsid w:val="00D6070B"/>
    <w:rsid w:val="00D8395E"/>
    <w:rsid w:val="00D914A3"/>
    <w:rsid w:val="00DA316B"/>
    <w:rsid w:val="00DB5249"/>
    <w:rsid w:val="00DC2B45"/>
    <w:rsid w:val="00DC3249"/>
    <w:rsid w:val="00E04F63"/>
    <w:rsid w:val="00E335AA"/>
    <w:rsid w:val="00E52865"/>
    <w:rsid w:val="00E62A32"/>
    <w:rsid w:val="00E70C92"/>
    <w:rsid w:val="00E82305"/>
    <w:rsid w:val="00E95D76"/>
    <w:rsid w:val="00E95F47"/>
    <w:rsid w:val="00EB4682"/>
    <w:rsid w:val="00EC2EA7"/>
    <w:rsid w:val="00EC36A4"/>
    <w:rsid w:val="00EC4869"/>
    <w:rsid w:val="00ED5317"/>
    <w:rsid w:val="00EE6546"/>
    <w:rsid w:val="00EF4C4C"/>
    <w:rsid w:val="00F00C0A"/>
    <w:rsid w:val="00F10A2C"/>
    <w:rsid w:val="00F36F7B"/>
    <w:rsid w:val="00F3745B"/>
    <w:rsid w:val="00F45105"/>
    <w:rsid w:val="00F526E3"/>
    <w:rsid w:val="00FC3C11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E7E92"/>
  <w15:chartTrackingRefBased/>
  <w15:docId w15:val="{ECD303A0-9EB4-475F-BB3C-8389BA4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105"/>
  </w:style>
  <w:style w:type="paragraph" w:styleId="a5">
    <w:name w:val="footer"/>
    <w:basedOn w:val="a"/>
    <w:link w:val="a6"/>
    <w:uiPriority w:val="99"/>
    <w:unhideWhenUsed/>
    <w:rsid w:val="00F45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105"/>
  </w:style>
  <w:style w:type="character" w:styleId="a7">
    <w:name w:val="Hyperlink"/>
    <w:rsid w:val="007D28D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322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87266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93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nojima.co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8C1F-C1DC-4410-AF76-C8BC9EB7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nojima</dc:creator>
  <cp:keywords/>
  <dc:description/>
  <cp:lastModifiedBy>NJ-本間友里香</cp:lastModifiedBy>
  <cp:revision>12</cp:revision>
  <cp:lastPrinted>2025-05-30T06:18:00Z</cp:lastPrinted>
  <dcterms:created xsi:type="dcterms:W3CDTF">2025-05-27T12:29:00Z</dcterms:created>
  <dcterms:modified xsi:type="dcterms:W3CDTF">2025-05-30T06:19:00Z</dcterms:modified>
</cp:coreProperties>
</file>