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02F8C" w14:textId="51987A03" w:rsidR="00E23B86" w:rsidRPr="00A22C13" w:rsidRDefault="00F11DE3" w:rsidP="00B302F2">
      <w:pPr>
        <w:rPr>
          <w:b/>
          <w:bCs/>
        </w:rPr>
      </w:pPr>
      <w:r w:rsidRPr="00A22C13">
        <w:rPr>
          <w:b/>
          <w:bCs/>
        </w:rPr>
        <w:t>健康スナック市場の境界を越える：先駆的なイノベーション（2025～2032年）</w:t>
      </w:r>
    </w:p>
    <w:p w14:paraId="72930C2E" w14:textId="77777777" w:rsidR="00725706" w:rsidRDefault="00725706" w:rsidP="00B302F2">
      <w:pPr>
        <w:rPr>
          <w:lang w:val="en-US"/>
        </w:rPr>
      </w:pPr>
    </w:p>
    <w:p w14:paraId="354FB6B4" w14:textId="03551854" w:rsidR="00B302F2" w:rsidRPr="00B302F2" w:rsidRDefault="00B302F2" w:rsidP="00B302F2">
      <w:r w:rsidRPr="00B302F2">
        <w:t>世界の</w:t>
      </w:r>
      <w:hyperlink r:id="rId5" w:history="1">
        <w:r w:rsidRPr="00B302F2">
          <w:rPr>
            <w:rStyle w:val="Hyperlink"/>
          </w:rPr>
          <w:t>ヘルシースナック市場</w:t>
        </w:r>
      </w:hyperlink>
      <w:r w:rsidRPr="00B302F2">
        <w:t>規模2025年版は、企業のビジネスチャンス、成長戦略、トレンド、イノベーション、そして2024年の競争環境に関する重要な洞察に加え、地理的展望も提供します。この包括的な評価には、2025年から2032年までの市場分析が含まれており、2032年までの信頼性の高い予測を提供しています。本レポートは、業界の成長分析に加え、過去および将来のコスト、収益、需要、供給に関するデータも含まれています。</w:t>
      </w:r>
    </w:p>
    <w:p w14:paraId="4E20EC22" w14:textId="77777777" w:rsidR="00B302F2" w:rsidRDefault="00B302F2" w:rsidP="00B302F2">
      <w:pPr>
        <w:rPr>
          <w:lang w:val="en-US"/>
        </w:rPr>
      </w:pPr>
      <w:r w:rsidRPr="00B302F2">
        <w:t>可処分所得の増加、長時間労働、そして多忙なライフスタイルを重視する企業文化が相まって、食習慣の変化が起こっています。スナック菓子は、油分と糖分を多く含むことから長らく有害とされ、肥満、高血糖、高血圧といった健康問題の主な原因となっています。しかし、近年の消費者行動の変化により、包装の少ないヘルシーで無糖、低カロリーのスナック菓子から、油っぽくてスパイシーな食品への需要が急速に移行しています。これは市場の成長を牽引する重要なトレンドです。持続可能な技術を用いて製造され、リサイクル可能な素材で包装され、クリーンラベルを採用した、独創的で魅力的な風味と食感を持つスナック菓子が、予測期間中、ヘルシースナック市場を席巻すると予想されます。ベジタリアンスナック、無脂肪、高タンパク質／高添加タンパク質、全粒穀物、低糖／無糖、無油／焼き菓子、グルテンフリー、環境に優しい包装などは、この分野で発展途上のトレンドです。市場におけるイノベーションの数は常に増加しています。</w:t>
      </w:r>
    </w:p>
    <w:p w14:paraId="600FBEE6" w14:textId="77777777" w:rsidR="00B302F2" w:rsidRDefault="00B302F2" w:rsidP="00B302F2">
      <w:pPr>
        <w:rPr>
          <w:lang w:val="en-US"/>
        </w:rPr>
      </w:pPr>
      <w:r w:rsidRPr="00B302F2">
        <w:rPr>
          <w:b/>
          <w:bCs/>
        </w:rPr>
        <w:t>無料サンプルレポートを入手 -</w:t>
      </w:r>
      <w:r w:rsidRPr="00B302F2">
        <w:t> </w:t>
      </w:r>
      <w:hyperlink r:id="rId6" w:history="1">
        <w:r w:rsidRPr="00B302F2">
          <w:rPr>
            <w:rStyle w:val="Hyperlink"/>
          </w:rPr>
          <w:t>https://www.skyquestt.com/sample-request/healthy-snack-market</w:t>
        </w:r>
      </w:hyperlink>
    </w:p>
    <w:p w14:paraId="571B62A2" w14:textId="7BFA81FD" w:rsidR="00B302F2" w:rsidRPr="00B302F2" w:rsidRDefault="00B302F2" w:rsidP="00B302F2">
      <w:r w:rsidRPr="00B302F2">
        <w:t>パーソナライズされたヘルシースナックは、急速に成長しているもう一つの世界的な市場トレンドです。消費者のライフスタイル、食事、健康ニーズに応えるスナックの需要が高まっています。その結果、調理済み栄養食品の人気が高まっています。ケトジェニックダイエットやコレステロール低下作用のあるスナック、気分を高めるスナック、腸に優しいスナック、睡眠補助スナックの人気が高まっています。例えば、2022年3月、ペプシコとビヨンドミートは、初の植物由来製品であるビーガンジャーキーを発売しました。PLANETパートナーシップの下、両社は植物由来のヘルシースナックと飲料を開発するための合弁会社を設立しました。しかし、他のスナックと比較してヘルシースナックが高価であることは、この市場における大きな制約となっています。また、健康的なスナックの生産を制限する厳しい無許可の規制や、それらに関連する高価格も、市場の成長を妨げるでしょう。</w:t>
      </w:r>
    </w:p>
    <w:p w14:paraId="50A3BBF7" w14:textId="77777777" w:rsidR="00B302F2" w:rsidRPr="00B302F2" w:rsidRDefault="00B302F2" w:rsidP="00B302F2">
      <w:r w:rsidRPr="00B302F2">
        <w:lastRenderedPageBreak/>
        <w:t>ヘルシースナック市場規模は、2024年の961.7億米ドルから2032年には1,591.6億米ドルに拡大し、予測期間（2025～2032年）中に6.5%のCAGRで成長する見込みです。</w:t>
      </w:r>
    </w:p>
    <w:p w14:paraId="346EC7C6" w14:textId="77777777" w:rsidR="00B302F2" w:rsidRPr="00B302F2" w:rsidRDefault="00B302F2" w:rsidP="00B302F2">
      <w:r w:rsidRPr="00B302F2">
        <w:t>リサーチアナリストは、バリューチェーン、将来のロードマップ、流通業者分析に関する詳細な洞察を提供しています。また、市場予測、SWOT分析、ヘルシースナック市場のシナリオ、そして実現可能性調査など、本レポートで評価される重要な要素についても解説しています。さらに、2025年から2032年までのヘルシースナック市場への投資予測も提供しています。</w:t>
      </w:r>
    </w:p>
    <w:p w14:paraId="18F2D6FE" w14:textId="77777777" w:rsidR="00B302F2" w:rsidRDefault="00B302F2" w:rsidP="00B302F2">
      <w:pPr>
        <w:rPr>
          <w:lang w:val="en-US"/>
        </w:rPr>
      </w:pPr>
      <w:r w:rsidRPr="00B302F2">
        <w:t>ヘルシースナック市場は、イノベーション、効率性、品質を重視し、競争が激化しています。世界的なサプライチェーンのトレンドとして、環境に優しくエネルギー効率の高いソリューションへの需要の高まり、デジタル技術の導入拡大、循環型経済の原則への注目が高まっています。ヘルシースナック市場における主要企業と新興企業を調査し、市場シェア、生産量、売上高、収益成長率、粗利益率、製品ポートフォリオ、その他の重要な要素を分析しています。この分析により、企業は競合他社の戦略を理解し、市場での地位を強化することができます。本レポートは、市場開発段階を進む企業や新製品を導入する企業にとって不可欠なツールであり、新規参入企業の成功を確実なものにします。</w:t>
      </w:r>
    </w:p>
    <w:p w14:paraId="372E7C81" w14:textId="77777777" w:rsidR="00B302F2" w:rsidRDefault="00B302F2" w:rsidP="00B302F2">
      <w:pPr>
        <w:rPr>
          <w:lang w:val="en-US"/>
        </w:rPr>
      </w:pPr>
      <w:r w:rsidRPr="00B302F2">
        <w:rPr>
          <w:b/>
          <w:bCs/>
        </w:rPr>
        <w:t>特定のビジネスニーズに対応するためにお問い合わせください</w:t>
      </w:r>
      <w:r w:rsidRPr="00B302F2">
        <w:t xml:space="preserve">- </w:t>
      </w:r>
      <w:hyperlink r:id="rId7" w:history="1">
        <w:r w:rsidRPr="00B302F2">
          <w:rPr>
            <w:rStyle w:val="Hyperlink"/>
          </w:rPr>
          <w:t>https://www.skyquestt.com/speak-with-analyst/healthy-snack-market</w:t>
        </w:r>
      </w:hyperlink>
    </w:p>
    <w:p w14:paraId="0D6B3D7A" w14:textId="77777777" w:rsidR="00B302F2" w:rsidRPr="00B302F2" w:rsidRDefault="00B302F2" w:rsidP="00B302F2">
      <w:r w:rsidRPr="00B302F2">
        <w:rPr>
          <w:b/>
          <w:bCs/>
        </w:rPr>
        <w:t>ヘルシースナック市場セグメント分析</w:t>
      </w:r>
    </w:p>
    <w:p w14:paraId="66223847" w14:textId="77777777" w:rsidR="00B302F2" w:rsidRPr="00B302F2" w:rsidRDefault="00B302F2" w:rsidP="00B302F2">
      <w:r w:rsidRPr="00B302F2">
        <w:t>製品: 冷凍・冷蔵食品、果物、ナッツ・種子、ベーカリー、セイボリー、バー・菓子、乳製品、その他</w:t>
      </w:r>
    </w:p>
    <w:p w14:paraId="49D5D628" w14:textId="77777777" w:rsidR="00B302F2" w:rsidRPr="00B302F2" w:rsidRDefault="00B302F2" w:rsidP="00B302F2">
      <w:r w:rsidRPr="00B302F2">
        <w:t>表示：グルテンフリー、低糖/無糖、低脂肪/無脂肪、その他</w:t>
      </w:r>
    </w:p>
    <w:p w14:paraId="2B85989F" w14:textId="77777777" w:rsidR="00B302F2" w:rsidRPr="00B302F2" w:rsidRDefault="00B302F2" w:rsidP="00B302F2">
      <w:r w:rsidRPr="00B302F2">
        <w:t>包装: 袋・ポーチ、箱、缶、瓶、その他</w:t>
      </w:r>
    </w:p>
    <w:p w14:paraId="3F3CC84E" w14:textId="77777777" w:rsidR="00B302F2" w:rsidRDefault="00B302F2" w:rsidP="00B302F2">
      <w:pPr>
        <w:rPr>
          <w:lang w:val="en-US"/>
        </w:rPr>
      </w:pPr>
      <w:r w:rsidRPr="00B302F2">
        <w:t>流通チャネル：スーパーマーケット、ハイパーマーケット、コンビニエンスストア、オンライン、その他</w:t>
      </w:r>
    </w:p>
    <w:p w14:paraId="19DD2930" w14:textId="77777777" w:rsidR="00B302F2" w:rsidRPr="00B302F2" w:rsidRDefault="00B302F2" w:rsidP="00B302F2">
      <w:r w:rsidRPr="00B302F2">
        <w:rPr>
          <w:b/>
          <w:bCs/>
        </w:rPr>
        <w:t>今すぐ行動を起こしましょう: 健康的なスナック市場を今日から確保しましょう</w:t>
      </w:r>
      <w:r w:rsidRPr="00B302F2">
        <w:t>–</w:t>
      </w:r>
    </w:p>
    <w:p w14:paraId="5481C98A" w14:textId="77777777" w:rsidR="00B302F2" w:rsidRDefault="00B302F2" w:rsidP="00B302F2">
      <w:pPr>
        <w:rPr>
          <w:lang w:val="en-US"/>
        </w:rPr>
      </w:pPr>
      <w:hyperlink r:id="rId8" w:history="1">
        <w:r w:rsidRPr="00B302F2">
          <w:rPr>
            <w:rStyle w:val="Hyperlink"/>
          </w:rPr>
          <w:t>https://www.skyquestt.com/buy-now/healthy-snack-market</w:t>
        </w:r>
      </w:hyperlink>
    </w:p>
    <w:p w14:paraId="121D8854" w14:textId="77777777" w:rsidR="00B302F2" w:rsidRPr="00B302F2" w:rsidRDefault="00B302F2" w:rsidP="00B302F2">
      <w:r w:rsidRPr="00B302F2">
        <w:rPr>
          <w:b/>
          <w:bCs/>
        </w:rPr>
        <w:t>ヘルシースナック市場の主要企業は次のとおりです。</w:t>
      </w:r>
    </w:p>
    <w:p w14:paraId="1203C626" w14:textId="77777777" w:rsidR="00B302F2" w:rsidRPr="00B302F2" w:rsidRDefault="00B302F2" w:rsidP="00B302F2">
      <w:pPr>
        <w:numPr>
          <w:ilvl w:val="0"/>
          <w:numId w:val="5"/>
        </w:numPr>
      </w:pPr>
      <w:r w:rsidRPr="00B302F2">
        <w:t>ペプシコ社（米国）</w:t>
      </w:r>
    </w:p>
    <w:p w14:paraId="35D56C28" w14:textId="77777777" w:rsidR="00B302F2" w:rsidRPr="00B302F2" w:rsidRDefault="00B302F2" w:rsidP="00B302F2">
      <w:pPr>
        <w:numPr>
          <w:ilvl w:val="0"/>
          <w:numId w:val="5"/>
        </w:numPr>
      </w:pPr>
      <w:r w:rsidRPr="00B302F2">
        <w:t>ネスレSA（スイス）</w:t>
      </w:r>
    </w:p>
    <w:p w14:paraId="57A317E4" w14:textId="77777777" w:rsidR="00B302F2" w:rsidRPr="00B302F2" w:rsidRDefault="00B302F2" w:rsidP="00B302F2">
      <w:pPr>
        <w:numPr>
          <w:ilvl w:val="0"/>
          <w:numId w:val="5"/>
        </w:numPr>
      </w:pPr>
      <w:r w:rsidRPr="00B302F2">
        <w:lastRenderedPageBreak/>
        <w:t>ユニリーバPLC（英国/オランダ）</w:t>
      </w:r>
    </w:p>
    <w:p w14:paraId="26D86C1B" w14:textId="77777777" w:rsidR="00B302F2" w:rsidRPr="00B302F2" w:rsidRDefault="00B302F2" w:rsidP="00B302F2">
      <w:pPr>
        <w:numPr>
          <w:ilvl w:val="0"/>
          <w:numId w:val="5"/>
        </w:numPr>
      </w:pPr>
      <w:r w:rsidRPr="00B302F2">
        <w:t>ゼネラルミルズ社（米国）</w:t>
      </w:r>
    </w:p>
    <w:p w14:paraId="57B81F53" w14:textId="77777777" w:rsidR="00B302F2" w:rsidRPr="00B302F2" w:rsidRDefault="00B302F2" w:rsidP="00B302F2">
      <w:pPr>
        <w:numPr>
          <w:ilvl w:val="0"/>
          <w:numId w:val="5"/>
        </w:numPr>
      </w:pPr>
      <w:r w:rsidRPr="00B302F2">
        <w:t>ケロッグ社（米国）</w:t>
      </w:r>
    </w:p>
    <w:p w14:paraId="4D9692FC" w14:textId="77777777" w:rsidR="00B302F2" w:rsidRPr="00B302F2" w:rsidRDefault="00B302F2" w:rsidP="00B302F2">
      <w:pPr>
        <w:numPr>
          <w:ilvl w:val="0"/>
          <w:numId w:val="5"/>
        </w:numPr>
      </w:pPr>
      <w:r w:rsidRPr="00B302F2">
        <w:t>モンデリーズ・インターナショナル（米国）</w:t>
      </w:r>
    </w:p>
    <w:p w14:paraId="2491B39A" w14:textId="77777777" w:rsidR="00B302F2" w:rsidRPr="00B302F2" w:rsidRDefault="00B302F2" w:rsidP="00B302F2">
      <w:pPr>
        <w:numPr>
          <w:ilvl w:val="0"/>
          <w:numId w:val="5"/>
        </w:numPr>
      </w:pPr>
      <w:r w:rsidRPr="00B302F2">
        <w:t>Hain Celestial Group, Inc.（米国）</w:t>
      </w:r>
    </w:p>
    <w:p w14:paraId="04A3DD8F" w14:textId="77777777" w:rsidR="00B302F2" w:rsidRPr="00B302F2" w:rsidRDefault="00B302F2" w:rsidP="00B302F2">
      <w:pPr>
        <w:numPr>
          <w:ilvl w:val="0"/>
          <w:numId w:val="5"/>
        </w:numPr>
      </w:pPr>
      <w:r w:rsidRPr="00B302F2">
        <w:t>ネイチャーズパスフーズ（カナダ）</w:t>
      </w:r>
    </w:p>
    <w:p w14:paraId="1D777CC9" w14:textId="77777777" w:rsidR="00B302F2" w:rsidRPr="00B302F2" w:rsidRDefault="00B302F2" w:rsidP="00B302F2">
      <w:pPr>
        <w:numPr>
          <w:ilvl w:val="0"/>
          <w:numId w:val="5"/>
        </w:numPr>
      </w:pPr>
      <w:r w:rsidRPr="00B302F2">
        <w:t>以上です。Nutrition, LLC（米国）</w:t>
      </w:r>
    </w:p>
    <w:p w14:paraId="0BFAE997" w14:textId="77777777" w:rsidR="00B302F2" w:rsidRPr="00B302F2" w:rsidRDefault="00B302F2" w:rsidP="00B302F2">
      <w:pPr>
        <w:numPr>
          <w:ilvl w:val="0"/>
          <w:numId w:val="5"/>
        </w:numPr>
      </w:pPr>
      <w:r w:rsidRPr="00B302F2">
        <w:t>ベアスナックス（米国）</w:t>
      </w:r>
    </w:p>
    <w:p w14:paraId="33DFECAB" w14:textId="77777777" w:rsidR="00B302F2" w:rsidRPr="00B302F2" w:rsidRDefault="00B302F2" w:rsidP="00B302F2">
      <w:pPr>
        <w:numPr>
          <w:ilvl w:val="0"/>
          <w:numId w:val="5"/>
        </w:numPr>
      </w:pPr>
      <w:r w:rsidRPr="00B302F2">
        <w:t>ワンダフル・カンパニー（米国）</w:t>
      </w:r>
    </w:p>
    <w:p w14:paraId="30873968" w14:textId="77777777" w:rsidR="00B302F2" w:rsidRPr="00B302F2" w:rsidRDefault="00B302F2" w:rsidP="00B302F2">
      <w:pPr>
        <w:numPr>
          <w:ilvl w:val="0"/>
          <w:numId w:val="5"/>
        </w:numPr>
      </w:pPr>
      <w:r w:rsidRPr="00B302F2">
        <w:t>カルビー株式会社（日本）</w:t>
      </w:r>
    </w:p>
    <w:p w14:paraId="4EB22A17" w14:textId="77777777" w:rsidR="00B302F2" w:rsidRPr="003A73B9" w:rsidRDefault="00B302F2" w:rsidP="00B302F2">
      <w:pPr>
        <w:numPr>
          <w:ilvl w:val="0"/>
          <w:numId w:val="5"/>
        </w:numPr>
      </w:pPr>
      <w:r w:rsidRPr="00B302F2">
        <w:t>シュトラウスグループ（イスラエル）プラディス（英国）</w:t>
      </w:r>
    </w:p>
    <w:p w14:paraId="24058FFF" w14:textId="77777777" w:rsidR="00B302F2" w:rsidRPr="00B302F2" w:rsidRDefault="00B302F2" w:rsidP="00B302F2">
      <w:r w:rsidRPr="00B302F2">
        <w:rPr>
          <w:b/>
          <w:bCs/>
        </w:rPr>
        <w:t>ヘルシースナック市場の主要地域は次のとおりです。</w:t>
      </w:r>
    </w:p>
    <w:p w14:paraId="0471E2BC" w14:textId="77777777" w:rsidR="00B302F2" w:rsidRPr="00B302F2" w:rsidRDefault="00B302F2" w:rsidP="00B302F2">
      <w:pPr>
        <w:numPr>
          <w:ilvl w:val="0"/>
          <w:numId w:val="6"/>
        </w:numPr>
      </w:pPr>
      <w:r w:rsidRPr="00B302F2">
        <w:t>北米のヘルシースナック市場には（カナダ、メキシコ、米国）が含まれます</w:t>
      </w:r>
    </w:p>
    <w:p w14:paraId="20140983" w14:textId="77777777" w:rsidR="00B302F2" w:rsidRPr="00B302F2" w:rsidRDefault="00B302F2" w:rsidP="00B302F2">
      <w:pPr>
        <w:numPr>
          <w:ilvl w:val="0"/>
          <w:numId w:val="6"/>
        </w:numPr>
      </w:pPr>
      <w:r w:rsidRPr="00B302F2">
        <w:t>ヨーロッパのヘルシースナック市場には（ドイツ、フランス、イギリス、イタリア、スペイン、ロシア）が含まれます</w:t>
      </w:r>
    </w:p>
    <w:p w14:paraId="3BBD9772" w14:textId="77777777" w:rsidR="00B302F2" w:rsidRPr="00B302F2" w:rsidRDefault="00B302F2" w:rsidP="00B302F2">
      <w:pPr>
        <w:numPr>
          <w:ilvl w:val="0"/>
          <w:numId w:val="6"/>
        </w:numPr>
      </w:pPr>
      <w:r w:rsidRPr="00B302F2">
        <w:t>アジア太平洋地域のヘルシースナック市場（中国、日本、インド、韓国、オーストラリア）</w:t>
      </w:r>
    </w:p>
    <w:p w14:paraId="7367B45F" w14:textId="77777777" w:rsidR="00B302F2" w:rsidRPr="00B302F2" w:rsidRDefault="00B302F2" w:rsidP="00B302F2">
      <w:pPr>
        <w:numPr>
          <w:ilvl w:val="0"/>
          <w:numId w:val="6"/>
        </w:numPr>
      </w:pPr>
      <w:r w:rsidRPr="00B302F2">
        <w:t>中東およびアフリカのヘルシースナック市場には（サウジアラビア、アラブ首長国連邦、南アフリカ）が含まれます</w:t>
      </w:r>
    </w:p>
    <w:p w14:paraId="6C7F970C" w14:textId="77777777" w:rsidR="00B302F2" w:rsidRPr="003A73B9" w:rsidRDefault="00B302F2" w:rsidP="00B302F2">
      <w:pPr>
        <w:numPr>
          <w:ilvl w:val="0"/>
          <w:numId w:val="6"/>
        </w:numPr>
      </w:pPr>
      <w:r w:rsidRPr="00B302F2">
        <w:t>南米のヘルシースナック市場には（ブラジル、アルゼンチン）が含まれます</w:t>
      </w:r>
    </w:p>
    <w:p w14:paraId="75D28EFB" w14:textId="77777777" w:rsidR="00B302F2" w:rsidRPr="00B302F2" w:rsidRDefault="00B302F2" w:rsidP="00B302F2">
      <w:r w:rsidRPr="00B302F2">
        <w:rPr>
          <w:b/>
          <w:bCs/>
        </w:rPr>
        <w:t>ヘルシースナック市場レポートの主なポイント:</w:t>
      </w:r>
    </w:p>
    <w:p w14:paraId="29C43B7B" w14:textId="77777777" w:rsidR="00B302F2" w:rsidRPr="00B302F2" w:rsidRDefault="00B302F2" w:rsidP="00B302F2">
      <w:pPr>
        <w:numPr>
          <w:ilvl w:val="0"/>
          <w:numId w:val="7"/>
        </w:numPr>
      </w:pPr>
      <w:r w:rsidRPr="00B302F2">
        <w:t>2025年から2032年までの市場セグメント、トレンド、予測、動向を包括的に定量分析し、新たな機会を特定します。</w:t>
      </w:r>
    </w:p>
    <w:p w14:paraId="682AA0BE" w14:textId="77777777" w:rsidR="00B302F2" w:rsidRPr="00B302F2" w:rsidRDefault="00B302F2" w:rsidP="00B302F2">
      <w:pPr>
        <w:numPr>
          <w:ilvl w:val="0"/>
          <w:numId w:val="7"/>
        </w:numPr>
      </w:pPr>
      <w:r w:rsidRPr="00B302F2">
        <w:t>市場を形成する主要な推進要因、制約、機会に関するデータに基づく洞察。</w:t>
      </w:r>
    </w:p>
    <w:p w14:paraId="466588AB" w14:textId="77777777" w:rsidR="00B302F2" w:rsidRPr="00B302F2" w:rsidRDefault="00B302F2" w:rsidP="00B302F2">
      <w:pPr>
        <w:numPr>
          <w:ilvl w:val="0"/>
          <w:numId w:val="7"/>
        </w:numPr>
      </w:pPr>
      <w:r w:rsidRPr="00B302F2">
        <w:t>ポーター ファイブ フォース分析により、買い手とサプライヤーの力を評価し、戦略的な意思決定を支援します。</w:t>
      </w:r>
    </w:p>
    <w:p w14:paraId="4038D453" w14:textId="77777777" w:rsidR="00B302F2" w:rsidRPr="00B302F2" w:rsidRDefault="00B302F2" w:rsidP="00B302F2">
      <w:pPr>
        <w:numPr>
          <w:ilvl w:val="0"/>
          <w:numId w:val="7"/>
        </w:numPr>
      </w:pPr>
      <w:r w:rsidRPr="00B302F2">
        <w:lastRenderedPageBreak/>
        <w:t>収益性の高い成長分野と投資の見通しを特定するための詳細なセグメンテーション分析。</w:t>
      </w:r>
    </w:p>
    <w:p w14:paraId="5F364393" w14:textId="77777777" w:rsidR="00B302F2" w:rsidRPr="00B302F2" w:rsidRDefault="00B302F2" w:rsidP="00B302F2">
      <w:pPr>
        <w:numPr>
          <w:ilvl w:val="0"/>
          <w:numId w:val="7"/>
        </w:numPr>
      </w:pPr>
      <w:r w:rsidRPr="00B302F2">
        <w:t>地域全体の収益貢献分析により、世界的な視点からトレンドを把握できます。</w:t>
      </w:r>
    </w:p>
    <w:p w14:paraId="3FCB4CEC" w14:textId="77777777" w:rsidR="00B302F2" w:rsidRPr="00B302F2" w:rsidRDefault="00B302F2" w:rsidP="00B302F2">
      <w:pPr>
        <w:numPr>
          <w:ilvl w:val="0"/>
          <w:numId w:val="7"/>
        </w:numPr>
      </w:pPr>
      <w:r w:rsidRPr="00B302F2">
        <w:t>競争ベンチマークのための市場プレーヤーの位置付け分析。</w:t>
      </w:r>
    </w:p>
    <w:p w14:paraId="7552D080" w14:textId="77777777" w:rsidR="00B302F2" w:rsidRPr="00B302F2" w:rsidRDefault="00B302F2" w:rsidP="00B302F2">
      <w:pPr>
        <w:numPr>
          <w:ilvl w:val="0"/>
          <w:numId w:val="7"/>
        </w:numPr>
      </w:pPr>
      <w:r w:rsidRPr="00B302F2">
        <w:t>詳細な地域分析、主要な傾向、主要プレーヤー、市場で成功するための成長戦略。</w:t>
      </w:r>
    </w:p>
    <w:p w14:paraId="0515A561" w14:textId="77777777" w:rsidR="00B302F2" w:rsidRPr="003A73B9" w:rsidRDefault="00B302F2" w:rsidP="00B302F2">
      <w:pPr>
        <w:numPr>
          <w:ilvl w:val="0"/>
          <w:numId w:val="7"/>
        </w:numPr>
      </w:pPr>
      <w:r w:rsidRPr="00B302F2">
        <w:t>ヘルシースナック市場の予測される成長軌道に関する決定的な洞察。</w:t>
      </w:r>
    </w:p>
    <w:p w14:paraId="2A763CDA" w14:textId="77777777" w:rsidR="00B302F2" w:rsidRDefault="00B302F2" w:rsidP="00B302F2">
      <w:pPr>
        <w:rPr>
          <w:lang w:val="en-US"/>
        </w:rPr>
      </w:pPr>
      <w:r w:rsidRPr="00B302F2">
        <w:rPr>
          <w:b/>
          <w:bCs/>
        </w:rPr>
        <w:t xml:space="preserve">ヘルシースナック市場レポートを今すぐお読みください - </w:t>
      </w:r>
      <w:hyperlink r:id="rId9" w:history="1">
        <w:r w:rsidRPr="00B302F2">
          <w:rPr>
            <w:rStyle w:val="Hyperlink"/>
          </w:rPr>
          <w:t>https://www.skyquestt.com/report/healthy-snack-market</w:t>
        </w:r>
      </w:hyperlink>
    </w:p>
    <w:p w14:paraId="15093D08" w14:textId="77777777" w:rsidR="00B302F2" w:rsidRPr="00B302F2" w:rsidRDefault="00B302F2" w:rsidP="00B302F2">
      <w:r w:rsidRPr="00B302F2">
        <w:t>業界の研究者やアナリストは、グローバル・ヘルシースナック市場レポートが市場状況に関する測定可能な洞察を提供していると強調しています。戦略的なビジネスアプローチに基づき、このレポートは進化する業界トレンドを概説し、重要なセグメントを世界市場シェアに基づいてランク付けしています。さらに、主要プレーヤーと主要な市場貢献者に関する専門的な業界評価も提供しています。結果として、グローバル・ヘルシースナック市場レポートは、新規参入企業と業界リーダーの双方にとって貴重なリソースとなります。何より、成功と失敗を分ける基準は何でしょうか？私たちは、価格、価値、入手可能性、機能、資金調達、アップグレードまたは返品ポリシー、顧客サービスなど、世界市場に基づいた主要なパラメータを特定しました。最も重要なのは、この市場調査が市場の盲点を特定し、ビジネス戦略を改善するのに役立つことです。</w:t>
      </w:r>
    </w:p>
    <w:p w14:paraId="1E771A79" w14:textId="69145BDD" w:rsidR="00B302F2" w:rsidRPr="00B302F2" w:rsidRDefault="00B302F2" w:rsidP="00B302F2">
      <w:r w:rsidRPr="00B302F2">
        <w:rPr>
          <w:b/>
          <w:bCs/>
        </w:rPr>
        <w:t>よくある質問:</w:t>
      </w:r>
    </w:p>
    <w:p w14:paraId="5A3F6122" w14:textId="77777777" w:rsidR="00B302F2" w:rsidRPr="00B302F2" w:rsidRDefault="00B302F2" w:rsidP="00B302F2">
      <w:pPr>
        <w:numPr>
          <w:ilvl w:val="0"/>
          <w:numId w:val="8"/>
        </w:numPr>
      </w:pPr>
      <w:r w:rsidRPr="00B302F2">
        <w:t>ヘルシースナック市場の現在の市場規模と予測成長率はどれくらいですか?</w:t>
      </w:r>
    </w:p>
    <w:p w14:paraId="4C7E32A3" w14:textId="77777777" w:rsidR="00B302F2" w:rsidRPr="00B302F2" w:rsidRDefault="00B302F2" w:rsidP="00B302F2">
      <w:pPr>
        <w:numPr>
          <w:ilvl w:val="0"/>
          <w:numId w:val="8"/>
        </w:numPr>
      </w:pPr>
      <w:r w:rsidRPr="00B302F2">
        <w:t>ヘルシースナック業界の主要プレーヤーは誰ですか？また、彼らの市場シェアはどれくらいですか？</w:t>
      </w:r>
    </w:p>
    <w:p w14:paraId="20697687" w14:textId="77777777" w:rsidR="00B302F2" w:rsidRPr="00B302F2" w:rsidRDefault="00B302F2" w:rsidP="00B302F2">
      <w:pPr>
        <w:numPr>
          <w:ilvl w:val="0"/>
          <w:numId w:val="8"/>
        </w:numPr>
      </w:pPr>
      <w:r w:rsidRPr="00B302F2">
        <w:t>ヘルシースナック市場の成長を促進する最新のトレンドとイノベーションは何ですか?</w:t>
      </w:r>
    </w:p>
    <w:p w14:paraId="08F4CE52" w14:textId="77777777" w:rsidR="00B302F2" w:rsidRPr="00B302F2" w:rsidRDefault="00B302F2" w:rsidP="00B302F2">
      <w:pPr>
        <w:numPr>
          <w:ilvl w:val="0"/>
          <w:numId w:val="8"/>
        </w:numPr>
      </w:pPr>
      <w:r w:rsidRPr="00B302F2">
        <w:t>市場に影響を与えている主な課題と制約は何ですか?</w:t>
      </w:r>
    </w:p>
    <w:p w14:paraId="329BD8E3" w14:textId="77777777" w:rsidR="00B302F2" w:rsidRPr="00B302F2" w:rsidRDefault="00B302F2" w:rsidP="00B302F2">
      <w:pPr>
        <w:numPr>
          <w:ilvl w:val="0"/>
          <w:numId w:val="8"/>
        </w:numPr>
      </w:pPr>
      <w:r w:rsidRPr="00B302F2">
        <w:t>消費者の需要は地域や人口統計によってどのように異なりますか?</w:t>
      </w:r>
    </w:p>
    <w:p w14:paraId="1FDC3FAE" w14:textId="77777777" w:rsidR="00B302F2" w:rsidRPr="00B302F2" w:rsidRDefault="00B302F2" w:rsidP="00B302F2">
      <w:pPr>
        <w:numPr>
          <w:ilvl w:val="0"/>
          <w:numId w:val="8"/>
        </w:numPr>
      </w:pPr>
      <w:r w:rsidRPr="00B302F2">
        <w:t>この市場における顧客の購買行動に影響を与える要因は何ですか?</w:t>
      </w:r>
    </w:p>
    <w:p w14:paraId="5F83A710" w14:textId="77777777" w:rsidR="00B302F2" w:rsidRPr="00B302F2" w:rsidRDefault="00B302F2" w:rsidP="00B302F2">
      <w:pPr>
        <w:numPr>
          <w:ilvl w:val="0"/>
          <w:numId w:val="8"/>
        </w:numPr>
      </w:pPr>
      <w:r w:rsidRPr="00B302F2">
        <w:t>主要プレーヤーはどのような競争戦略を採用していますか?</w:t>
      </w:r>
    </w:p>
    <w:p w14:paraId="58ACFB22" w14:textId="77777777" w:rsidR="00B302F2" w:rsidRPr="00B302F2" w:rsidRDefault="00B302F2" w:rsidP="00B302F2">
      <w:pPr>
        <w:numPr>
          <w:ilvl w:val="0"/>
          <w:numId w:val="8"/>
        </w:numPr>
      </w:pPr>
      <w:r w:rsidRPr="00B302F2">
        <w:lastRenderedPageBreak/>
        <w:t>政府の規制や政策は市場にどのような影響を与えますか?</w:t>
      </w:r>
    </w:p>
    <w:p w14:paraId="7F2B3DE2" w14:textId="77777777" w:rsidR="00B302F2" w:rsidRPr="00B302F2" w:rsidRDefault="00B302F2" w:rsidP="00B302F2">
      <w:pPr>
        <w:numPr>
          <w:ilvl w:val="0"/>
          <w:numId w:val="8"/>
        </w:numPr>
      </w:pPr>
      <w:r w:rsidRPr="00B302F2">
        <w:t>ヘルシースナック市場で最も有望なセグメントまたはニッチは何ですか?</w:t>
      </w:r>
    </w:p>
    <w:p w14:paraId="38F214F1" w14:textId="77777777" w:rsidR="00B302F2" w:rsidRPr="00B302F2" w:rsidRDefault="00B302F2" w:rsidP="00B302F2">
      <w:pPr>
        <w:numPr>
          <w:ilvl w:val="0"/>
          <w:numId w:val="8"/>
        </w:numPr>
      </w:pPr>
      <w:r w:rsidRPr="00B302F2">
        <w:t>テクノロジーはヘルシースナック市場の将来をどのように形作るのでしょうか?</w:t>
      </w:r>
    </w:p>
    <w:p w14:paraId="3A1A358C" w14:textId="3F42B44F" w:rsidR="00B302F2" w:rsidRPr="00B302F2" w:rsidRDefault="00B302F2" w:rsidP="00B302F2">
      <w:r w:rsidRPr="00B302F2">
        <w:rPr>
          <w:b/>
          <w:bCs/>
        </w:rPr>
        <w:t>その他の研究を参照:</w:t>
      </w:r>
    </w:p>
    <w:p w14:paraId="1A850717" w14:textId="6C3DDB3D" w:rsidR="00B302F2" w:rsidRPr="00B302F2" w:rsidRDefault="00B302F2" w:rsidP="00B302F2">
      <w:r w:rsidRPr="00B302F2">
        <w:rPr>
          <w:b/>
          <w:bCs/>
        </w:rPr>
        <w:t xml:space="preserve">繊維化学品市場 - </w:t>
      </w:r>
      <w:hyperlink r:id="rId10" w:history="1">
        <w:r w:rsidR="00BD49F5" w:rsidRPr="00B426CD">
          <w:rPr>
            <w:rStyle w:val="Hyperlink"/>
          </w:rPr>
          <w:t>https://vinitsawant.hatenablog.com/entry/2025/04/03/044412</w:t>
        </w:r>
      </w:hyperlink>
    </w:p>
    <w:p w14:paraId="7C6DBEEA" w14:textId="77777777" w:rsidR="00B302F2" w:rsidRPr="00B302F2" w:rsidRDefault="00B302F2" w:rsidP="00B302F2">
      <w:r w:rsidRPr="00B302F2">
        <w:rPr>
          <w:b/>
          <w:bCs/>
        </w:rPr>
        <w:t xml:space="preserve">医療用手袋市場 - </w:t>
      </w:r>
      <w:hyperlink r:id="rId11" w:history="1">
        <w:r w:rsidRPr="00B302F2">
          <w:rPr>
            <w:rStyle w:val="Hyperlink"/>
          </w:rPr>
          <w:t>https://vinitsawant.hatenablog.com/entry/2025/04/01/225254</w:t>
        </w:r>
      </w:hyperlink>
    </w:p>
    <w:p w14:paraId="564B264F" w14:textId="7B48DCE8" w:rsidR="00D70AC0" w:rsidRPr="00B302F2" w:rsidRDefault="00D70AC0" w:rsidP="00B302F2"/>
    <w:sectPr w:rsidR="00D70AC0" w:rsidRPr="00B302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50BFB"/>
    <w:multiLevelType w:val="multilevel"/>
    <w:tmpl w:val="A5D45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575F2"/>
    <w:multiLevelType w:val="multilevel"/>
    <w:tmpl w:val="395AB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707F0C"/>
    <w:multiLevelType w:val="multilevel"/>
    <w:tmpl w:val="722C6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3421E6"/>
    <w:multiLevelType w:val="multilevel"/>
    <w:tmpl w:val="4CDAA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3952F8"/>
    <w:multiLevelType w:val="multilevel"/>
    <w:tmpl w:val="5078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6602193"/>
    <w:multiLevelType w:val="multilevel"/>
    <w:tmpl w:val="86E8F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DE6F41"/>
    <w:multiLevelType w:val="multilevel"/>
    <w:tmpl w:val="D64C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B8C7D5C"/>
    <w:multiLevelType w:val="hybridMultilevel"/>
    <w:tmpl w:val="2A043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7184211">
    <w:abstractNumId w:val="0"/>
  </w:num>
  <w:num w:numId="2" w16cid:durableId="1489788701">
    <w:abstractNumId w:val="1"/>
  </w:num>
  <w:num w:numId="3" w16cid:durableId="2029720187">
    <w:abstractNumId w:val="2"/>
  </w:num>
  <w:num w:numId="4" w16cid:durableId="1105423189">
    <w:abstractNumId w:val="7"/>
  </w:num>
  <w:num w:numId="5" w16cid:durableId="334843308">
    <w:abstractNumId w:val="5"/>
  </w:num>
  <w:num w:numId="6" w16cid:durableId="1254364417">
    <w:abstractNumId w:val="6"/>
  </w:num>
  <w:num w:numId="7" w16cid:durableId="928657399">
    <w:abstractNumId w:val="4"/>
  </w:num>
  <w:num w:numId="8" w16cid:durableId="5592914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049"/>
    <w:rsid w:val="00080147"/>
    <w:rsid w:val="000B7402"/>
    <w:rsid w:val="000D6DEE"/>
    <w:rsid w:val="00100B8F"/>
    <w:rsid w:val="001A0AC5"/>
    <w:rsid w:val="001F3CB4"/>
    <w:rsid w:val="00262A00"/>
    <w:rsid w:val="002D7BAF"/>
    <w:rsid w:val="002E1066"/>
    <w:rsid w:val="00304666"/>
    <w:rsid w:val="003A73B9"/>
    <w:rsid w:val="004872B0"/>
    <w:rsid w:val="004A7D9C"/>
    <w:rsid w:val="004E77ED"/>
    <w:rsid w:val="00540F51"/>
    <w:rsid w:val="005C3710"/>
    <w:rsid w:val="005E6F84"/>
    <w:rsid w:val="007063F0"/>
    <w:rsid w:val="00724813"/>
    <w:rsid w:val="00725706"/>
    <w:rsid w:val="00726A2E"/>
    <w:rsid w:val="007862E3"/>
    <w:rsid w:val="0080503A"/>
    <w:rsid w:val="00896A4B"/>
    <w:rsid w:val="008D4743"/>
    <w:rsid w:val="009A3A6F"/>
    <w:rsid w:val="009A757D"/>
    <w:rsid w:val="00A22C13"/>
    <w:rsid w:val="00A46EAF"/>
    <w:rsid w:val="00AA22B7"/>
    <w:rsid w:val="00AC6049"/>
    <w:rsid w:val="00B00302"/>
    <w:rsid w:val="00B05263"/>
    <w:rsid w:val="00B13A3E"/>
    <w:rsid w:val="00B302F2"/>
    <w:rsid w:val="00BD49F5"/>
    <w:rsid w:val="00C61092"/>
    <w:rsid w:val="00CB06DC"/>
    <w:rsid w:val="00D42AEA"/>
    <w:rsid w:val="00D70AC0"/>
    <w:rsid w:val="00E23B86"/>
    <w:rsid w:val="00E810BF"/>
    <w:rsid w:val="00F11DE3"/>
    <w:rsid w:val="00F72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5D6D4"/>
  <w15:chartTrackingRefBased/>
  <w15:docId w15:val="{32880121-A5C3-4217-9D55-31951ADBB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0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60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60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60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60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6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6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6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6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0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60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60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60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60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6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6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6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6049"/>
    <w:rPr>
      <w:rFonts w:eastAsiaTheme="majorEastAsia" w:cstheme="majorBidi"/>
      <w:color w:val="272727" w:themeColor="text1" w:themeTint="D8"/>
    </w:rPr>
  </w:style>
  <w:style w:type="paragraph" w:styleId="Title">
    <w:name w:val="Title"/>
    <w:basedOn w:val="Normal"/>
    <w:next w:val="Normal"/>
    <w:link w:val="TitleChar"/>
    <w:uiPriority w:val="10"/>
    <w:qFormat/>
    <w:rsid w:val="00AC6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6049"/>
    <w:pPr>
      <w:spacing w:before="160"/>
      <w:jc w:val="center"/>
    </w:pPr>
    <w:rPr>
      <w:i/>
      <w:iCs/>
      <w:color w:val="404040" w:themeColor="text1" w:themeTint="BF"/>
    </w:rPr>
  </w:style>
  <w:style w:type="character" w:customStyle="1" w:styleId="QuoteChar">
    <w:name w:val="Quote Char"/>
    <w:basedOn w:val="DefaultParagraphFont"/>
    <w:link w:val="Quote"/>
    <w:uiPriority w:val="29"/>
    <w:rsid w:val="00AC6049"/>
    <w:rPr>
      <w:i/>
      <w:iCs/>
      <w:color w:val="404040" w:themeColor="text1" w:themeTint="BF"/>
    </w:rPr>
  </w:style>
  <w:style w:type="paragraph" w:styleId="ListParagraph">
    <w:name w:val="List Paragraph"/>
    <w:basedOn w:val="Normal"/>
    <w:uiPriority w:val="34"/>
    <w:qFormat/>
    <w:rsid w:val="00AC6049"/>
    <w:pPr>
      <w:ind w:left="720"/>
      <w:contextualSpacing/>
    </w:pPr>
  </w:style>
  <w:style w:type="character" w:styleId="IntenseEmphasis">
    <w:name w:val="Intense Emphasis"/>
    <w:basedOn w:val="DefaultParagraphFont"/>
    <w:uiPriority w:val="21"/>
    <w:qFormat/>
    <w:rsid w:val="00AC6049"/>
    <w:rPr>
      <w:i/>
      <w:iCs/>
      <w:color w:val="2F5496" w:themeColor="accent1" w:themeShade="BF"/>
    </w:rPr>
  </w:style>
  <w:style w:type="paragraph" w:styleId="IntenseQuote">
    <w:name w:val="Intense Quote"/>
    <w:basedOn w:val="Normal"/>
    <w:next w:val="Normal"/>
    <w:link w:val="IntenseQuoteChar"/>
    <w:uiPriority w:val="30"/>
    <w:qFormat/>
    <w:rsid w:val="00AC60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6049"/>
    <w:rPr>
      <w:i/>
      <w:iCs/>
      <w:color w:val="2F5496" w:themeColor="accent1" w:themeShade="BF"/>
    </w:rPr>
  </w:style>
  <w:style w:type="character" w:styleId="IntenseReference">
    <w:name w:val="Intense Reference"/>
    <w:basedOn w:val="DefaultParagraphFont"/>
    <w:uiPriority w:val="32"/>
    <w:qFormat/>
    <w:rsid w:val="00AC6049"/>
    <w:rPr>
      <w:b/>
      <w:bCs/>
      <w:smallCaps/>
      <w:color w:val="2F5496" w:themeColor="accent1" w:themeShade="BF"/>
      <w:spacing w:val="5"/>
    </w:rPr>
  </w:style>
  <w:style w:type="character" w:styleId="Hyperlink">
    <w:name w:val="Hyperlink"/>
    <w:basedOn w:val="DefaultParagraphFont"/>
    <w:uiPriority w:val="99"/>
    <w:unhideWhenUsed/>
    <w:rsid w:val="00AC6049"/>
    <w:rPr>
      <w:color w:val="0563C1" w:themeColor="hyperlink"/>
      <w:u w:val="single"/>
    </w:rPr>
  </w:style>
  <w:style w:type="character" w:styleId="UnresolvedMention">
    <w:name w:val="Unresolved Mention"/>
    <w:basedOn w:val="DefaultParagraphFont"/>
    <w:uiPriority w:val="99"/>
    <w:semiHidden/>
    <w:unhideWhenUsed/>
    <w:rsid w:val="00AC60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70370">
      <w:bodyDiv w:val="1"/>
      <w:marLeft w:val="0"/>
      <w:marRight w:val="0"/>
      <w:marTop w:val="0"/>
      <w:marBottom w:val="0"/>
      <w:divBdr>
        <w:top w:val="none" w:sz="0" w:space="0" w:color="auto"/>
        <w:left w:val="none" w:sz="0" w:space="0" w:color="auto"/>
        <w:bottom w:val="none" w:sz="0" w:space="0" w:color="auto"/>
        <w:right w:val="none" w:sz="0" w:space="0" w:color="auto"/>
      </w:divBdr>
    </w:div>
    <w:div w:id="663554738">
      <w:bodyDiv w:val="1"/>
      <w:marLeft w:val="0"/>
      <w:marRight w:val="0"/>
      <w:marTop w:val="0"/>
      <w:marBottom w:val="0"/>
      <w:divBdr>
        <w:top w:val="none" w:sz="0" w:space="0" w:color="auto"/>
        <w:left w:val="none" w:sz="0" w:space="0" w:color="auto"/>
        <w:bottom w:val="none" w:sz="0" w:space="0" w:color="auto"/>
        <w:right w:val="none" w:sz="0" w:space="0" w:color="auto"/>
      </w:divBdr>
    </w:div>
    <w:div w:id="798181748">
      <w:bodyDiv w:val="1"/>
      <w:marLeft w:val="0"/>
      <w:marRight w:val="0"/>
      <w:marTop w:val="0"/>
      <w:marBottom w:val="0"/>
      <w:divBdr>
        <w:top w:val="none" w:sz="0" w:space="0" w:color="auto"/>
        <w:left w:val="none" w:sz="0" w:space="0" w:color="auto"/>
        <w:bottom w:val="none" w:sz="0" w:space="0" w:color="auto"/>
        <w:right w:val="none" w:sz="0" w:space="0" w:color="auto"/>
      </w:divBdr>
    </w:div>
    <w:div w:id="907348813">
      <w:bodyDiv w:val="1"/>
      <w:marLeft w:val="0"/>
      <w:marRight w:val="0"/>
      <w:marTop w:val="0"/>
      <w:marBottom w:val="0"/>
      <w:divBdr>
        <w:top w:val="none" w:sz="0" w:space="0" w:color="auto"/>
        <w:left w:val="none" w:sz="0" w:space="0" w:color="auto"/>
        <w:bottom w:val="none" w:sz="0" w:space="0" w:color="auto"/>
        <w:right w:val="none" w:sz="0" w:space="0" w:color="auto"/>
      </w:divBdr>
    </w:div>
    <w:div w:id="1418137712">
      <w:bodyDiv w:val="1"/>
      <w:marLeft w:val="0"/>
      <w:marRight w:val="0"/>
      <w:marTop w:val="0"/>
      <w:marBottom w:val="0"/>
      <w:divBdr>
        <w:top w:val="none" w:sz="0" w:space="0" w:color="auto"/>
        <w:left w:val="none" w:sz="0" w:space="0" w:color="auto"/>
        <w:bottom w:val="none" w:sz="0" w:space="0" w:color="auto"/>
        <w:right w:val="none" w:sz="0" w:space="0" w:color="auto"/>
      </w:divBdr>
    </w:div>
    <w:div w:id="1575432923">
      <w:bodyDiv w:val="1"/>
      <w:marLeft w:val="0"/>
      <w:marRight w:val="0"/>
      <w:marTop w:val="0"/>
      <w:marBottom w:val="0"/>
      <w:divBdr>
        <w:top w:val="none" w:sz="0" w:space="0" w:color="auto"/>
        <w:left w:val="none" w:sz="0" w:space="0" w:color="auto"/>
        <w:bottom w:val="none" w:sz="0" w:space="0" w:color="auto"/>
        <w:right w:val="none" w:sz="0" w:space="0" w:color="auto"/>
      </w:divBdr>
    </w:div>
    <w:div w:id="1748579161">
      <w:bodyDiv w:val="1"/>
      <w:marLeft w:val="0"/>
      <w:marRight w:val="0"/>
      <w:marTop w:val="0"/>
      <w:marBottom w:val="0"/>
      <w:divBdr>
        <w:top w:val="none" w:sz="0" w:space="0" w:color="auto"/>
        <w:left w:val="none" w:sz="0" w:space="0" w:color="auto"/>
        <w:bottom w:val="none" w:sz="0" w:space="0" w:color="auto"/>
        <w:right w:val="none" w:sz="0" w:space="0" w:color="auto"/>
      </w:divBdr>
    </w:div>
    <w:div w:id="212253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buy-now/healthy-snack-mark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kyquestt.com/speak-with-analyst/healthy-snack-mark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healthy-snack-market" TargetMode="External"/><Relationship Id="rId11" Type="http://schemas.openxmlformats.org/officeDocument/2006/relationships/hyperlink" Target="https://vinitsawant.hatenablog.com/entry/2025/04/01/225254" TargetMode="External"/><Relationship Id="rId5" Type="http://schemas.openxmlformats.org/officeDocument/2006/relationships/hyperlink" Target="https://www.skyquestt.com/report/healthy-snack-market" TargetMode="External"/><Relationship Id="rId10" Type="http://schemas.openxmlformats.org/officeDocument/2006/relationships/hyperlink" Target="https://vinitsawant.hatenablog.com/entry/2025/04/03/044412" TargetMode="External"/><Relationship Id="rId4" Type="http://schemas.openxmlformats.org/officeDocument/2006/relationships/webSettings" Target="webSettings.xml"/><Relationship Id="rId9" Type="http://schemas.openxmlformats.org/officeDocument/2006/relationships/hyperlink" Target="https://www.skyquestt.com/report/healthy-snack-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658</Words>
  <Characters>3752</Characters>
  <Application>Microsoft Office Word</Application>
  <DocSecurity>0</DocSecurity>
  <Lines>31</Lines>
  <Paragraphs>8</Paragraphs>
  <ScaleCrop>false</ScaleCrop>
  <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Ajit Patil</dc:creator>
  <cp:keywords/>
  <dc:description/>
  <cp:lastModifiedBy>Ajit Patil</cp:lastModifiedBy>
  <cp:revision>12</cp:revision>
  <dcterms:created xsi:type="dcterms:W3CDTF">2025-06-02T12:15:00Z</dcterms:created>
  <dcterms:modified xsi:type="dcterms:W3CDTF">2025-06-02T13:05:00Z</dcterms:modified>
</cp:coreProperties>
</file>