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B72C9" w14:textId="583313F6" w:rsidR="006C613F" w:rsidRPr="00DE6893" w:rsidRDefault="006C613F" w:rsidP="006C613F">
      <w:proofErr w:type="spellStart"/>
      <w:r w:rsidRPr="00DE6893">
        <w:rPr>
          <w:b/>
          <w:bCs/>
        </w:rPr>
        <w:t>グリーンルーフ</w:t>
      </w:r>
      <w:proofErr w:type="gramStart"/>
      <w:r w:rsidRPr="00DE6893">
        <w:rPr>
          <w:b/>
          <w:bCs/>
        </w:rPr>
        <w:t>市場:業界</w:t>
      </w:r>
      <w:proofErr w:type="gramEnd"/>
      <w:r w:rsidRPr="00DE6893">
        <w:rPr>
          <w:b/>
          <w:bCs/>
        </w:rPr>
        <w:t>の概要と将来の見通し</w:t>
      </w:r>
      <w:proofErr w:type="spellEnd"/>
    </w:p>
    <w:p w14:paraId="40478C53" w14:textId="30868754" w:rsidR="006C613F" w:rsidRDefault="006C613F" w:rsidP="006C613F">
      <w:r w:rsidRPr="00DE6893">
        <w:t>世界のグリーンルーフ市場は、都市部が持続可能な開発と環境保全を優先するにつれて、大きな牽引力を得ています。グリーンルーフは、植物屋根またはエコルーフとも呼ばれ、多くの生態学的、経済的、美的利点を提供します。これらは、防水システムの上に植えられた植生の層で構成されており、気候変動や汚染などの環境課題に直面している都市空間に革新的なソリューションを提供します。</w:t>
      </w:r>
    </w:p>
    <w:p w14:paraId="24306660" w14:textId="77777777" w:rsidR="006C613F" w:rsidRPr="006C613F" w:rsidRDefault="006C613F" w:rsidP="006C613F">
      <w:pPr>
        <w:rPr>
          <w:b/>
          <w:bCs/>
        </w:rPr>
      </w:pPr>
      <w:r w:rsidRPr="006C613F">
        <w:rPr>
          <w:b/>
          <w:bCs/>
        </w:rPr>
        <w:t>グリーンルーフの市場規模は2023年に19億米ドルと評価され、2024年の22億1000万米ドルから2032年までに73億2000万米ドルに成長し、予測期間(2025年から2032年)の間に16.2%のCAGRで成長する態勢を整えています。</w:t>
      </w:r>
    </w:p>
    <w:p w14:paraId="751A17EA" w14:textId="2B8A8612" w:rsidR="006C613F" w:rsidRPr="00DE6893" w:rsidRDefault="006C613F" w:rsidP="006C613F">
      <w:r>
        <w:t xml:space="preserve">無料サンプルレポートを入手: </w:t>
      </w:r>
      <w:hyperlink r:id="rId5" w:history="1">
        <w:r w:rsidRPr="00207ABE">
          <w:rPr>
            <w:rStyle w:val="Hyperlink"/>
          </w:rPr>
          <w:t>https://www.skyquestt.com/sample-request/green-roof-market</w:t>
        </w:r>
      </w:hyperlink>
      <w:r>
        <w:t xml:space="preserve"> </w:t>
      </w:r>
    </w:p>
    <w:p w14:paraId="7131C3EC" w14:textId="77777777" w:rsidR="006C613F" w:rsidRPr="00DE6893" w:rsidRDefault="006C613F" w:rsidP="006C613F">
      <w:pPr>
        <w:rPr>
          <w:b/>
          <w:bCs/>
        </w:rPr>
      </w:pPr>
      <w:r w:rsidRPr="00DE6893">
        <w:rPr>
          <w:b/>
          <w:bCs/>
        </w:rPr>
        <w:t>主な市場促進要因</w:t>
      </w:r>
    </w:p>
    <w:p w14:paraId="1D362EF2" w14:textId="77777777" w:rsidR="006C613F" w:rsidRPr="00DE6893" w:rsidRDefault="006C613F" w:rsidP="006C613F">
      <w:pPr>
        <w:numPr>
          <w:ilvl w:val="0"/>
          <w:numId w:val="1"/>
        </w:numPr>
      </w:pPr>
      <w:r w:rsidRPr="00DE6893">
        <w:rPr>
          <w:b/>
          <w:bCs/>
        </w:rPr>
        <w:t>アーバン・サステナビリティ・イニシアチブ</w:t>
      </w:r>
      <w:r w:rsidRPr="00DE6893">
        <w:t>:</w:t>
      </w:r>
    </w:p>
    <w:p w14:paraId="42B3B748" w14:textId="77777777" w:rsidR="006C613F" w:rsidRPr="00DE6893" w:rsidRDefault="006C613F" w:rsidP="006C613F">
      <w:pPr>
        <w:numPr>
          <w:ilvl w:val="1"/>
          <w:numId w:val="1"/>
        </w:numPr>
      </w:pPr>
      <w:r w:rsidRPr="00DE6893">
        <w:t>政府や都市計画者は、都市のヒートアイランド対策、大気質の改善、雨水流出の管理のために、屋上緑化をますます採用しています。</w:t>
      </w:r>
    </w:p>
    <w:p w14:paraId="038B15EF" w14:textId="77777777" w:rsidR="006C613F" w:rsidRPr="00DE6893" w:rsidRDefault="006C613F" w:rsidP="006C613F">
      <w:pPr>
        <w:numPr>
          <w:ilvl w:val="1"/>
          <w:numId w:val="1"/>
        </w:numPr>
      </w:pPr>
      <w:r w:rsidRPr="00DE6893">
        <w:t>持続可能な開発目標とグリーンビルディング認証は、環境に優しい屋根ソリューションの需要をさらに推進しています。</w:t>
      </w:r>
    </w:p>
    <w:p w14:paraId="09D51DF6" w14:textId="77777777" w:rsidR="006C613F" w:rsidRPr="00DE6893" w:rsidRDefault="006C613F" w:rsidP="006C613F">
      <w:pPr>
        <w:numPr>
          <w:ilvl w:val="0"/>
          <w:numId w:val="1"/>
        </w:numPr>
      </w:pPr>
      <w:r w:rsidRPr="00DE6893">
        <w:rPr>
          <w:b/>
          <w:bCs/>
        </w:rPr>
        <w:t>エネルギー効率とコスト削減</w:t>
      </w:r>
      <w:r w:rsidRPr="00DE6893">
        <w:t>:</w:t>
      </w:r>
    </w:p>
    <w:p w14:paraId="4FEB1951" w14:textId="77777777" w:rsidR="006C613F" w:rsidRPr="00DE6893" w:rsidRDefault="006C613F" w:rsidP="006C613F">
      <w:pPr>
        <w:numPr>
          <w:ilvl w:val="1"/>
          <w:numId w:val="1"/>
        </w:numPr>
      </w:pPr>
      <w:r w:rsidRPr="00DE6893">
        <w:t>屋上緑化は自然な断熱材を提供し、建物の冷暖房のエネルギー消費を削減します。</w:t>
      </w:r>
    </w:p>
    <w:p w14:paraId="0937260D" w14:textId="77777777" w:rsidR="006C613F" w:rsidRPr="00DE6893" w:rsidRDefault="006C613F" w:rsidP="006C613F">
      <w:pPr>
        <w:numPr>
          <w:ilvl w:val="1"/>
          <w:numId w:val="1"/>
        </w:numPr>
      </w:pPr>
      <w:r w:rsidRPr="00DE6893">
        <w:t>時間の経過とともに、従来の屋根材の寿命を延ばすことで運用コストを削減します。</w:t>
      </w:r>
    </w:p>
    <w:p w14:paraId="23BB6A3C" w14:textId="77777777" w:rsidR="006C613F" w:rsidRPr="00DE6893" w:rsidRDefault="006C613F" w:rsidP="006C613F">
      <w:pPr>
        <w:numPr>
          <w:ilvl w:val="0"/>
          <w:numId w:val="1"/>
        </w:numPr>
      </w:pPr>
      <w:r w:rsidRPr="00DE6893">
        <w:rPr>
          <w:b/>
          <w:bCs/>
        </w:rPr>
        <w:t>環境と健康の利点</w:t>
      </w:r>
      <w:r w:rsidRPr="00DE6893">
        <w:t>:</w:t>
      </w:r>
    </w:p>
    <w:p w14:paraId="67E74B66" w14:textId="77777777" w:rsidR="006C613F" w:rsidRPr="00DE6893" w:rsidRDefault="006C613F" w:rsidP="006C613F">
      <w:pPr>
        <w:numPr>
          <w:ilvl w:val="1"/>
          <w:numId w:val="1"/>
        </w:numPr>
      </w:pPr>
      <w:r w:rsidRPr="00DE6893">
        <w:t>緑の屋根は、植物や花粉媒介者の生息地を作り出すことで生物多様性を支えます。</w:t>
      </w:r>
    </w:p>
    <w:p w14:paraId="2F446C76" w14:textId="77777777" w:rsidR="006C613F" w:rsidRPr="00DE6893" w:rsidRDefault="006C613F" w:rsidP="006C613F">
      <w:pPr>
        <w:numPr>
          <w:ilvl w:val="1"/>
          <w:numId w:val="1"/>
        </w:numPr>
      </w:pPr>
      <w:r w:rsidRPr="00DE6893">
        <w:t>それらは、都市環境に緑地を組み込むことにより、空気の質を改善し、精神的および肉体的な健康上の利点を提供します。</w:t>
      </w:r>
    </w:p>
    <w:p w14:paraId="6F01ADA0" w14:textId="77777777" w:rsidR="006C613F" w:rsidRPr="00DE6893" w:rsidRDefault="006C613F" w:rsidP="006C613F">
      <w:pPr>
        <w:numPr>
          <w:ilvl w:val="0"/>
          <w:numId w:val="1"/>
        </w:numPr>
      </w:pPr>
      <w:r w:rsidRPr="00DE6893">
        <w:rPr>
          <w:b/>
          <w:bCs/>
        </w:rPr>
        <w:t>政府の支援と政策</w:t>
      </w:r>
      <w:r w:rsidRPr="00DE6893">
        <w:t>:</w:t>
      </w:r>
    </w:p>
    <w:p w14:paraId="2E6ECD42" w14:textId="77777777" w:rsidR="006C613F" w:rsidRPr="00DE6893" w:rsidRDefault="006C613F" w:rsidP="006C613F">
      <w:pPr>
        <w:numPr>
          <w:ilvl w:val="1"/>
          <w:numId w:val="1"/>
        </w:numPr>
      </w:pPr>
      <w:r w:rsidRPr="00DE6893">
        <w:t>持続可能な都市開発を促進する政策と屋上緑化の設置に対する金銭的インセンティブは、世界の市場成長を牽引しています。</w:t>
      </w:r>
    </w:p>
    <w:p w14:paraId="6BC539CF" w14:textId="77777777" w:rsidR="006C613F" w:rsidRPr="00DE6893" w:rsidRDefault="006C613F" w:rsidP="006C613F">
      <w:pPr>
        <w:rPr>
          <w:b/>
          <w:bCs/>
        </w:rPr>
      </w:pPr>
      <w:r w:rsidRPr="00DE6893">
        <w:rPr>
          <w:b/>
          <w:bCs/>
        </w:rPr>
        <w:t>緑の屋根の種類</w:t>
      </w:r>
    </w:p>
    <w:p w14:paraId="0847BC6E" w14:textId="77777777" w:rsidR="006C613F" w:rsidRPr="00DE6893" w:rsidRDefault="006C613F" w:rsidP="006C613F">
      <w:r w:rsidRPr="00DE6893">
        <w:t>グリーンルーフ市場は、主に2つのタイプで構成されています。</w:t>
      </w:r>
    </w:p>
    <w:p w14:paraId="43146FBF" w14:textId="77777777" w:rsidR="006C613F" w:rsidRPr="00DE6893" w:rsidRDefault="006C613F" w:rsidP="006C613F">
      <w:pPr>
        <w:numPr>
          <w:ilvl w:val="0"/>
          <w:numId w:val="2"/>
        </w:numPr>
      </w:pPr>
      <w:r w:rsidRPr="00DE6893">
        <w:rPr>
          <w:b/>
          <w:bCs/>
        </w:rPr>
        <w:t>大規模な緑の屋根</w:t>
      </w:r>
      <w:r w:rsidRPr="00DE6893">
        <w:t>:</w:t>
      </w:r>
    </w:p>
    <w:p w14:paraId="020FDD8A" w14:textId="77777777" w:rsidR="006C613F" w:rsidRPr="00DE6893" w:rsidRDefault="006C613F" w:rsidP="006C613F">
      <w:pPr>
        <w:numPr>
          <w:ilvl w:val="1"/>
          <w:numId w:val="2"/>
        </w:numPr>
      </w:pPr>
      <w:r w:rsidRPr="00DE6893">
        <w:lastRenderedPageBreak/>
        <w:t>軽量でメンテナンスの少ないこれらの屋根は、浅い土壌層と干ばつに強い植生を使用しています。これらは、住宅用および小規模な商業用途に最適です。</w:t>
      </w:r>
    </w:p>
    <w:p w14:paraId="35B2A0DE" w14:textId="77777777" w:rsidR="006C613F" w:rsidRPr="00DE6893" w:rsidRDefault="006C613F" w:rsidP="006C613F">
      <w:pPr>
        <w:numPr>
          <w:ilvl w:val="0"/>
          <w:numId w:val="2"/>
        </w:numPr>
      </w:pPr>
      <w:r w:rsidRPr="00DE6893">
        <w:rPr>
          <w:b/>
          <w:bCs/>
        </w:rPr>
        <w:t>インテンシブグリーンルーフ</w:t>
      </w:r>
      <w:r w:rsidRPr="00DE6893">
        <w:t>:</w:t>
      </w:r>
    </w:p>
    <w:p w14:paraId="20D24529" w14:textId="77777777" w:rsidR="006C613F" w:rsidRPr="00DE6893" w:rsidRDefault="006C613F" w:rsidP="006C613F">
      <w:pPr>
        <w:numPr>
          <w:ilvl w:val="1"/>
          <w:numId w:val="2"/>
        </w:numPr>
      </w:pPr>
      <w:r w:rsidRPr="00DE6893">
        <w:t>土壌層が深く、低木や樹木など多様な植物が生えているため、これらの屋根には高度なメンテナンスと構造的サポートが必要です。これらは通常、大規模なプロジェクトや多機能な都市空間に使用されます。</w:t>
      </w:r>
    </w:p>
    <w:p w14:paraId="5959A808" w14:textId="302FF6E3" w:rsidR="006C613F" w:rsidRDefault="006C613F" w:rsidP="006C613F">
      <w:pPr>
        <w:rPr>
          <w:b/>
          <w:bCs/>
        </w:rPr>
      </w:pPr>
      <w:r>
        <w:rPr>
          <w:b/>
          <w:bCs/>
        </w:rPr>
        <w:t xml:space="preserve">カスタマイズされたレポートが必要: </w:t>
      </w:r>
      <w:hyperlink r:id="rId6" w:history="1">
        <w:r w:rsidRPr="00207ABE">
          <w:rPr>
            <w:rStyle w:val="Hyperlink"/>
            <w:b/>
            <w:bCs/>
          </w:rPr>
          <w:t>https://www.skyquestt.com/speak-with-analyst/green-roof-market</w:t>
        </w:r>
      </w:hyperlink>
      <w:r>
        <w:rPr>
          <w:b/>
          <w:bCs/>
        </w:rPr>
        <w:t xml:space="preserve"> </w:t>
      </w:r>
    </w:p>
    <w:p w14:paraId="3DB3FE93" w14:textId="6C03657F" w:rsidR="006C613F" w:rsidRPr="00DE6893" w:rsidRDefault="006C613F" w:rsidP="006C613F">
      <w:pPr>
        <w:rPr>
          <w:b/>
          <w:bCs/>
        </w:rPr>
      </w:pPr>
      <w:r w:rsidRPr="00DE6893">
        <w:rPr>
          <w:b/>
          <w:bCs/>
        </w:rPr>
        <w:t>地域インサイト</w:t>
      </w:r>
    </w:p>
    <w:p w14:paraId="3D3A2E96" w14:textId="77777777" w:rsidR="006C613F" w:rsidRPr="00DE6893" w:rsidRDefault="006C613F" w:rsidP="006C613F">
      <w:pPr>
        <w:numPr>
          <w:ilvl w:val="0"/>
          <w:numId w:val="3"/>
        </w:numPr>
      </w:pPr>
      <w:r w:rsidRPr="00DE6893">
        <w:rPr>
          <w:b/>
          <w:bCs/>
        </w:rPr>
        <w:t>北米</w:t>
      </w:r>
      <w:r w:rsidRPr="00DE6893">
        <w:t>:</w:t>
      </w:r>
    </w:p>
    <w:p w14:paraId="7C19FA85" w14:textId="77777777" w:rsidR="006C613F" w:rsidRPr="00DE6893" w:rsidRDefault="006C613F" w:rsidP="006C613F">
      <w:pPr>
        <w:numPr>
          <w:ilvl w:val="1"/>
          <w:numId w:val="3"/>
        </w:numPr>
      </w:pPr>
      <w:r w:rsidRPr="00DE6893">
        <w:t>この地域では、環境上の利点、厳格な建築基準法、政府のインセンティブに対する意識の高まりにより、屋上緑化の設置が急増しています。</w:t>
      </w:r>
    </w:p>
    <w:p w14:paraId="0BACABD8" w14:textId="77777777" w:rsidR="006C613F" w:rsidRPr="00DE6893" w:rsidRDefault="006C613F" w:rsidP="006C613F">
      <w:pPr>
        <w:numPr>
          <w:ilvl w:val="0"/>
          <w:numId w:val="3"/>
        </w:numPr>
      </w:pPr>
      <w:r w:rsidRPr="00DE6893">
        <w:rPr>
          <w:b/>
          <w:bCs/>
        </w:rPr>
        <w:t>ヨーロッパ</w:t>
      </w:r>
      <w:r w:rsidRPr="00DE6893">
        <w:t>:</w:t>
      </w:r>
    </w:p>
    <w:p w14:paraId="7A4923C1" w14:textId="77777777" w:rsidR="006C613F" w:rsidRPr="00DE6893" w:rsidRDefault="006C613F" w:rsidP="006C613F">
      <w:pPr>
        <w:numPr>
          <w:ilvl w:val="1"/>
          <w:numId w:val="3"/>
        </w:numPr>
      </w:pPr>
      <w:r w:rsidRPr="00DE6893">
        <w:t>ヨーロッパはグリーンルーフ市場を支配しており、ドイツやスイスなどの国々は、持続可能性戦略の一環としてエコルーフィングソリューションを採用する最前線にいます。</w:t>
      </w:r>
    </w:p>
    <w:p w14:paraId="62ED9C58" w14:textId="77777777" w:rsidR="006C613F" w:rsidRPr="00DE6893" w:rsidRDefault="006C613F" w:rsidP="006C613F">
      <w:pPr>
        <w:numPr>
          <w:ilvl w:val="0"/>
          <w:numId w:val="3"/>
        </w:numPr>
      </w:pPr>
      <w:r w:rsidRPr="00DE6893">
        <w:rPr>
          <w:b/>
          <w:bCs/>
        </w:rPr>
        <w:t>アジア太平洋</w:t>
      </w:r>
      <w:r w:rsidRPr="00DE6893">
        <w:t>:</w:t>
      </w:r>
    </w:p>
    <w:p w14:paraId="5093D846" w14:textId="77777777" w:rsidR="006C613F" w:rsidRPr="00DE6893" w:rsidRDefault="006C613F" w:rsidP="006C613F">
      <w:pPr>
        <w:numPr>
          <w:ilvl w:val="1"/>
          <w:numId w:val="3"/>
        </w:numPr>
      </w:pPr>
      <w:r w:rsidRPr="00DE6893">
        <w:t>急速な都市化、汚染レベルの上昇、中国や日本などの国々での政府が支援するグリーンインフラプロジェクトが市場を後押ししています。</w:t>
      </w:r>
    </w:p>
    <w:p w14:paraId="52DCDC61" w14:textId="77777777" w:rsidR="006C613F" w:rsidRPr="00DE6893" w:rsidRDefault="006C613F" w:rsidP="006C613F">
      <w:pPr>
        <w:rPr>
          <w:b/>
          <w:bCs/>
        </w:rPr>
      </w:pPr>
      <w:r w:rsidRPr="00DE6893">
        <w:rPr>
          <w:b/>
          <w:bCs/>
        </w:rPr>
        <w:t>新たなトレンド</w:t>
      </w:r>
    </w:p>
    <w:p w14:paraId="7DFF651A" w14:textId="77777777" w:rsidR="006C613F" w:rsidRPr="00DE6893" w:rsidRDefault="006C613F" w:rsidP="006C613F">
      <w:pPr>
        <w:numPr>
          <w:ilvl w:val="0"/>
          <w:numId w:val="4"/>
        </w:numPr>
      </w:pPr>
      <w:r w:rsidRPr="00DE6893">
        <w:rPr>
          <w:b/>
          <w:bCs/>
        </w:rPr>
        <w:t>スマートテクノロジーの統合</w:t>
      </w:r>
      <w:r w:rsidRPr="00DE6893">
        <w:t>:</w:t>
      </w:r>
    </w:p>
    <w:p w14:paraId="49D69DEA" w14:textId="77777777" w:rsidR="006C613F" w:rsidRPr="00DE6893" w:rsidRDefault="006C613F" w:rsidP="006C613F">
      <w:pPr>
        <w:numPr>
          <w:ilvl w:val="1"/>
          <w:numId w:val="4"/>
        </w:numPr>
      </w:pPr>
      <w:r w:rsidRPr="00DE6893">
        <w:t>IoTベースのセンサーと監視システムを屋上緑化に統合することで、灌漑の最適化、環境条件の監視、効率の向上に役立ちます。</w:t>
      </w:r>
    </w:p>
    <w:p w14:paraId="4975036F" w14:textId="77777777" w:rsidR="006C613F" w:rsidRPr="00DE6893" w:rsidRDefault="006C613F" w:rsidP="006C613F">
      <w:pPr>
        <w:numPr>
          <w:ilvl w:val="0"/>
          <w:numId w:val="4"/>
        </w:numPr>
      </w:pPr>
      <w:r w:rsidRPr="00DE6893">
        <w:rPr>
          <w:b/>
          <w:bCs/>
        </w:rPr>
        <w:t>モジュラーグリーンルーフシステムへの嗜好の高まり</w:t>
      </w:r>
      <w:r w:rsidRPr="00DE6893">
        <w:t>:</w:t>
      </w:r>
    </w:p>
    <w:p w14:paraId="2911829B" w14:textId="77777777" w:rsidR="006C613F" w:rsidRPr="00DE6893" w:rsidRDefault="006C613F" w:rsidP="006C613F">
      <w:pPr>
        <w:numPr>
          <w:ilvl w:val="1"/>
          <w:numId w:val="4"/>
        </w:numPr>
      </w:pPr>
      <w:r w:rsidRPr="00DE6893">
        <w:t>プレハブのモジュール式グリーンルーフパネルは、設置を簡素化し、プロジェクトのタイムラインを短縮します。</w:t>
      </w:r>
    </w:p>
    <w:p w14:paraId="1FCC4083" w14:textId="77777777" w:rsidR="006C613F" w:rsidRPr="00DE6893" w:rsidRDefault="006C613F" w:rsidP="006C613F">
      <w:pPr>
        <w:numPr>
          <w:ilvl w:val="0"/>
          <w:numId w:val="4"/>
        </w:numPr>
      </w:pPr>
      <w:r w:rsidRPr="00DE6893">
        <w:rPr>
          <w:b/>
          <w:bCs/>
        </w:rPr>
        <w:t>生物多様性の高い屋根に対する需要の高まり</w:t>
      </w:r>
      <w:r w:rsidRPr="00DE6893">
        <w:t>:</w:t>
      </w:r>
    </w:p>
    <w:p w14:paraId="79D3B103" w14:textId="77777777" w:rsidR="006C613F" w:rsidRPr="00DE6893" w:rsidRDefault="006C613F" w:rsidP="006C613F">
      <w:pPr>
        <w:numPr>
          <w:ilvl w:val="1"/>
          <w:numId w:val="4"/>
        </w:numPr>
      </w:pPr>
      <w:r w:rsidRPr="00DE6893">
        <w:t>生物多様性を促進するために設計された屋上緑化は、都市部で人気が高まっており、持続可能性と生態系の回復という二重のメリットを提供しています。</w:t>
      </w:r>
    </w:p>
    <w:p w14:paraId="30957A19" w14:textId="77777777" w:rsidR="006C613F" w:rsidRPr="006C613F" w:rsidRDefault="006C613F" w:rsidP="006C613F">
      <w:pPr>
        <w:rPr>
          <w:b/>
          <w:bCs/>
        </w:rPr>
      </w:pPr>
      <w:r w:rsidRPr="006C613F">
        <w:rPr>
          <w:b/>
          <w:bCs/>
        </w:rPr>
        <w:t>グリーンルーフ市場のトッププレーヤー</w:t>
      </w:r>
    </w:p>
    <w:p w14:paraId="7179D3C4" w14:textId="77777777" w:rsidR="006C613F" w:rsidRPr="006C613F" w:rsidRDefault="006C613F" w:rsidP="006C613F">
      <w:pPr>
        <w:pStyle w:val="ListParagraph"/>
        <w:numPr>
          <w:ilvl w:val="0"/>
          <w:numId w:val="5"/>
        </w:numPr>
      </w:pPr>
      <w:proofErr w:type="spellStart"/>
      <w:r w:rsidRPr="006C613F">
        <w:t>Optigreen</w:t>
      </w:r>
      <w:proofErr w:type="spellEnd"/>
      <w:r w:rsidRPr="006C613F">
        <w:t>(</w:t>
      </w:r>
      <w:proofErr w:type="spellStart"/>
      <w:r w:rsidRPr="006C613F">
        <w:t>ドイツ</w:t>
      </w:r>
      <w:proofErr w:type="spellEnd"/>
      <w:r w:rsidRPr="006C613F">
        <w:t xml:space="preserve">) </w:t>
      </w:r>
    </w:p>
    <w:p w14:paraId="69BDF95E" w14:textId="77777777" w:rsidR="006C613F" w:rsidRPr="006C613F" w:rsidRDefault="006C613F" w:rsidP="006C613F">
      <w:pPr>
        <w:pStyle w:val="ListParagraph"/>
        <w:numPr>
          <w:ilvl w:val="0"/>
          <w:numId w:val="5"/>
        </w:numPr>
      </w:pPr>
      <w:proofErr w:type="spellStart"/>
      <w:r w:rsidRPr="006C613F">
        <w:t>ZinCo</w:t>
      </w:r>
      <w:proofErr w:type="spellEnd"/>
      <w:r w:rsidRPr="006C613F">
        <w:t>(</w:t>
      </w:r>
      <w:proofErr w:type="spellStart"/>
      <w:r w:rsidRPr="006C613F">
        <w:t>ドイツ</w:t>
      </w:r>
      <w:proofErr w:type="spellEnd"/>
      <w:r w:rsidRPr="006C613F">
        <w:t xml:space="preserve">) </w:t>
      </w:r>
    </w:p>
    <w:p w14:paraId="38146C08" w14:textId="77777777" w:rsidR="006C613F" w:rsidRPr="006C613F" w:rsidRDefault="006C613F" w:rsidP="006C613F">
      <w:pPr>
        <w:pStyle w:val="ListParagraph"/>
        <w:numPr>
          <w:ilvl w:val="0"/>
          <w:numId w:val="5"/>
        </w:numPr>
      </w:pPr>
      <w:proofErr w:type="spellStart"/>
      <w:r w:rsidRPr="006C613F">
        <w:lastRenderedPageBreak/>
        <w:t>Sempergreen</w:t>
      </w:r>
      <w:proofErr w:type="spellEnd"/>
      <w:r w:rsidRPr="006C613F">
        <w:t>(</w:t>
      </w:r>
      <w:proofErr w:type="spellStart"/>
      <w:r w:rsidRPr="006C613F">
        <w:t>オランダ</w:t>
      </w:r>
      <w:proofErr w:type="spellEnd"/>
      <w:r w:rsidRPr="006C613F">
        <w:t xml:space="preserve">) </w:t>
      </w:r>
    </w:p>
    <w:p w14:paraId="0281436E" w14:textId="77777777" w:rsidR="006C613F" w:rsidRPr="006C613F" w:rsidRDefault="006C613F" w:rsidP="006C613F">
      <w:pPr>
        <w:pStyle w:val="ListParagraph"/>
        <w:numPr>
          <w:ilvl w:val="0"/>
          <w:numId w:val="5"/>
        </w:numPr>
      </w:pPr>
      <w:r w:rsidRPr="006C613F">
        <w:t xml:space="preserve">グリーンルーフブロック(アメリカ) </w:t>
      </w:r>
    </w:p>
    <w:p w14:paraId="3404823E" w14:textId="77777777" w:rsidR="006C613F" w:rsidRPr="006C613F" w:rsidRDefault="006C613F" w:rsidP="006C613F">
      <w:pPr>
        <w:pStyle w:val="ListParagraph"/>
        <w:numPr>
          <w:ilvl w:val="0"/>
          <w:numId w:val="5"/>
        </w:numPr>
      </w:pPr>
      <w:proofErr w:type="spellStart"/>
      <w:r w:rsidRPr="006C613F">
        <w:t>LiveRoof</w:t>
      </w:r>
      <w:proofErr w:type="spellEnd"/>
      <w:r w:rsidRPr="006C613F">
        <w:t>(</w:t>
      </w:r>
      <w:proofErr w:type="spellStart"/>
      <w:r w:rsidRPr="006C613F">
        <w:t>アメリカ</w:t>
      </w:r>
      <w:proofErr w:type="spellEnd"/>
      <w:r w:rsidRPr="006C613F">
        <w:t xml:space="preserve">) </w:t>
      </w:r>
    </w:p>
    <w:p w14:paraId="2C054F9B" w14:textId="77777777" w:rsidR="006C613F" w:rsidRPr="006C613F" w:rsidRDefault="006C613F" w:rsidP="006C613F">
      <w:pPr>
        <w:pStyle w:val="ListParagraph"/>
        <w:numPr>
          <w:ilvl w:val="0"/>
          <w:numId w:val="5"/>
        </w:numPr>
      </w:pPr>
      <w:proofErr w:type="spellStart"/>
      <w:r w:rsidRPr="006C613F">
        <w:t>Tournesol</w:t>
      </w:r>
      <w:proofErr w:type="spellEnd"/>
      <w:r w:rsidRPr="006C613F">
        <w:t xml:space="preserve"> Siteworks(</w:t>
      </w:r>
      <w:proofErr w:type="spellStart"/>
      <w:r w:rsidRPr="006C613F">
        <w:t>米国</w:t>
      </w:r>
      <w:proofErr w:type="spellEnd"/>
      <w:r w:rsidRPr="006C613F">
        <w:t xml:space="preserve">) </w:t>
      </w:r>
    </w:p>
    <w:p w14:paraId="62CBB7EF" w14:textId="77777777" w:rsidR="006C613F" w:rsidRPr="006C613F" w:rsidRDefault="006C613F" w:rsidP="006C613F">
      <w:pPr>
        <w:pStyle w:val="ListParagraph"/>
        <w:numPr>
          <w:ilvl w:val="0"/>
          <w:numId w:val="5"/>
        </w:numPr>
      </w:pPr>
      <w:r w:rsidRPr="006C613F">
        <w:t xml:space="preserve">Xero Flor アメリカ(米国) </w:t>
      </w:r>
    </w:p>
    <w:p w14:paraId="3C5C48BB" w14:textId="77777777" w:rsidR="006C613F" w:rsidRPr="006C613F" w:rsidRDefault="006C613F" w:rsidP="006C613F">
      <w:pPr>
        <w:pStyle w:val="ListParagraph"/>
        <w:numPr>
          <w:ilvl w:val="0"/>
          <w:numId w:val="5"/>
        </w:numPr>
      </w:pPr>
      <w:r w:rsidRPr="006C613F">
        <w:t xml:space="preserve">バウダー(英国) </w:t>
      </w:r>
    </w:p>
    <w:p w14:paraId="3B5EFFE8" w14:textId="77777777" w:rsidR="006C613F" w:rsidRPr="006C613F" w:rsidRDefault="006C613F" w:rsidP="006C613F">
      <w:pPr>
        <w:pStyle w:val="ListParagraph"/>
        <w:numPr>
          <w:ilvl w:val="0"/>
          <w:numId w:val="5"/>
        </w:numPr>
      </w:pPr>
      <w:proofErr w:type="spellStart"/>
      <w:r w:rsidRPr="006C613F">
        <w:t>Soprema</w:t>
      </w:r>
      <w:proofErr w:type="spellEnd"/>
      <w:r w:rsidRPr="006C613F">
        <w:t xml:space="preserve"> (</w:t>
      </w:r>
      <w:proofErr w:type="spellStart"/>
      <w:r w:rsidRPr="006C613F">
        <w:t>フランス</w:t>
      </w:r>
      <w:proofErr w:type="spellEnd"/>
      <w:r w:rsidRPr="006C613F">
        <w:t xml:space="preserve">) </w:t>
      </w:r>
    </w:p>
    <w:p w14:paraId="468C362E" w14:textId="77777777" w:rsidR="006C613F" w:rsidRPr="006C613F" w:rsidRDefault="006C613F" w:rsidP="006C613F">
      <w:pPr>
        <w:pStyle w:val="ListParagraph"/>
        <w:numPr>
          <w:ilvl w:val="0"/>
          <w:numId w:val="5"/>
        </w:numPr>
      </w:pPr>
      <w:r w:rsidRPr="006C613F">
        <w:t xml:space="preserve">Vegetal i.D. (フランス) </w:t>
      </w:r>
    </w:p>
    <w:p w14:paraId="0C0766D2" w14:textId="77777777" w:rsidR="006C613F" w:rsidRPr="006C613F" w:rsidRDefault="006C613F" w:rsidP="006C613F">
      <w:pPr>
        <w:pStyle w:val="ListParagraph"/>
        <w:numPr>
          <w:ilvl w:val="0"/>
          <w:numId w:val="5"/>
        </w:numPr>
      </w:pPr>
      <w:proofErr w:type="spellStart"/>
      <w:r w:rsidRPr="006C613F">
        <w:t>ルーフメドウ</w:t>
      </w:r>
      <w:proofErr w:type="spellEnd"/>
      <w:r w:rsidRPr="006C613F">
        <w:t>(</w:t>
      </w:r>
      <w:proofErr w:type="spellStart"/>
      <w:r w:rsidRPr="006C613F">
        <w:t>アメリカ</w:t>
      </w:r>
      <w:proofErr w:type="spellEnd"/>
      <w:r w:rsidRPr="006C613F">
        <w:t xml:space="preserve">) </w:t>
      </w:r>
    </w:p>
    <w:p w14:paraId="13002D2E" w14:textId="77777777" w:rsidR="006C613F" w:rsidRPr="006C613F" w:rsidRDefault="006C613F" w:rsidP="006C613F">
      <w:pPr>
        <w:pStyle w:val="ListParagraph"/>
        <w:numPr>
          <w:ilvl w:val="0"/>
          <w:numId w:val="5"/>
        </w:numPr>
      </w:pPr>
      <w:r w:rsidRPr="006C613F">
        <w:t xml:space="preserve">アメリカン・ハイドロテック(アメリカ) </w:t>
      </w:r>
    </w:p>
    <w:p w14:paraId="08D1FB9B" w14:textId="77777777" w:rsidR="006C613F" w:rsidRPr="006C613F" w:rsidRDefault="006C613F" w:rsidP="006C613F">
      <w:pPr>
        <w:pStyle w:val="ListParagraph"/>
        <w:numPr>
          <w:ilvl w:val="0"/>
          <w:numId w:val="5"/>
        </w:numPr>
      </w:pPr>
      <w:r w:rsidRPr="006C613F">
        <w:t xml:space="preserve">カーライル・コンベスト・マテリアルズ(アメリカ) </w:t>
      </w:r>
    </w:p>
    <w:p w14:paraId="7AAE1E21" w14:textId="77777777" w:rsidR="006C613F" w:rsidRPr="006C613F" w:rsidRDefault="006C613F" w:rsidP="006C613F">
      <w:pPr>
        <w:pStyle w:val="ListParagraph"/>
        <w:numPr>
          <w:ilvl w:val="0"/>
          <w:numId w:val="5"/>
        </w:numPr>
      </w:pPr>
      <w:r w:rsidRPr="006C613F">
        <w:t xml:space="preserve">ボナール(オランダ) </w:t>
      </w:r>
    </w:p>
    <w:p w14:paraId="04C6DA5E" w14:textId="77777777" w:rsidR="006C613F" w:rsidRPr="006C613F" w:rsidRDefault="006C613F" w:rsidP="006C613F">
      <w:pPr>
        <w:pStyle w:val="ListParagraph"/>
        <w:numPr>
          <w:ilvl w:val="0"/>
          <w:numId w:val="5"/>
        </w:numPr>
      </w:pPr>
      <w:r w:rsidRPr="006C613F">
        <w:t xml:space="preserve">広範な軽量屋根(英国) </w:t>
      </w:r>
    </w:p>
    <w:p w14:paraId="5BB3FDB9" w14:textId="77777777" w:rsidR="006C613F" w:rsidRPr="006C613F" w:rsidRDefault="006C613F" w:rsidP="006C613F">
      <w:pPr>
        <w:pStyle w:val="ListParagraph"/>
        <w:numPr>
          <w:ilvl w:val="0"/>
          <w:numId w:val="5"/>
        </w:numPr>
      </w:pPr>
      <w:proofErr w:type="spellStart"/>
      <w:r w:rsidRPr="006C613F">
        <w:t>Rooflite</w:t>
      </w:r>
      <w:proofErr w:type="spellEnd"/>
      <w:r w:rsidRPr="006C613F">
        <w:t>(</w:t>
      </w:r>
      <w:proofErr w:type="spellStart"/>
      <w:r w:rsidRPr="006C613F">
        <w:t>アメリカ</w:t>
      </w:r>
      <w:proofErr w:type="spellEnd"/>
      <w:r w:rsidRPr="006C613F">
        <w:t xml:space="preserve">) </w:t>
      </w:r>
    </w:p>
    <w:p w14:paraId="2319772E" w14:textId="77777777" w:rsidR="006C613F" w:rsidRPr="006C613F" w:rsidRDefault="006C613F" w:rsidP="006C613F">
      <w:pPr>
        <w:pStyle w:val="ListParagraph"/>
        <w:numPr>
          <w:ilvl w:val="0"/>
          <w:numId w:val="5"/>
        </w:numPr>
      </w:pPr>
      <w:r w:rsidRPr="006C613F">
        <w:t xml:space="preserve">GAF (米国) </w:t>
      </w:r>
    </w:p>
    <w:p w14:paraId="22FDD271" w14:textId="77777777" w:rsidR="006C613F" w:rsidRPr="006C613F" w:rsidRDefault="006C613F" w:rsidP="006C613F">
      <w:pPr>
        <w:pStyle w:val="ListParagraph"/>
        <w:numPr>
          <w:ilvl w:val="0"/>
          <w:numId w:val="5"/>
        </w:numPr>
      </w:pPr>
      <w:r w:rsidRPr="006C613F">
        <w:t xml:space="preserve">ファイアストンビルディングプロダクツ(米国) </w:t>
      </w:r>
    </w:p>
    <w:p w14:paraId="7E7EEB66" w14:textId="77777777" w:rsidR="006C613F" w:rsidRPr="006C613F" w:rsidRDefault="006C613F" w:rsidP="006C613F">
      <w:pPr>
        <w:pStyle w:val="ListParagraph"/>
        <w:numPr>
          <w:ilvl w:val="0"/>
          <w:numId w:val="5"/>
        </w:numPr>
      </w:pPr>
      <w:proofErr w:type="spellStart"/>
      <w:r w:rsidRPr="006C613F">
        <w:t>Vitaroofs</w:t>
      </w:r>
      <w:proofErr w:type="spellEnd"/>
      <w:r w:rsidRPr="006C613F">
        <w:t>(</w:t>
      </w:r>
      <w:proofErr w:type="spellStart"/>
      <w:r w:rsidRPr="006C613F">
        <w:t>ドイツ</w:t>
      </w:r>
      <w:proofErr w:type="spellEnd"/>
      <w:r w:rsidRPr="006C613F">
        <w:t xml:space="preserve">) </w:t>
      </w:r>
    </w:p>
    <w:p w14:paraId="6619AAA7" w14:textId="77777777" w:rsidR="006C613F" w:rsidRPr="006C613F" w:rsidRDefault="006C613F" w:rsidP="006C613F">
      <w:pPr>
        <w:pStyle w:val="ListParagraph"/>
        <w:numPr>
          <w:ilvl w:val="0"/>
          <w:numId w:val="5"/>
        </w:numPr>
      </w:pPr>
      <w:proofErr w:type="spellStart"/>
      <w:r w:rsidRPr="006C613F">
        <w:t>エルミッチ</w:t>
      </w:r>
      <w:proofErr w:type="spellEnd"/>
      <w:r w:rsidRPr="006C613F">
        <w:t>(</w:t>
      </w:r>
      <w:proofErr w:type="spellStart"/>
      <w:r w:rsidRPr="006C613F">
        <w:t>シンガポール</w:t>
      </w:r>
      <w:proofErr w:type="spellEnd"/>
      <w:r w:rsidRPr="006C613F">
        <w:t xml:space="preserve">) </w:t>
      </w:r>
    </w:p>
    <w:p w14:paraId="01B4B997" w14:textId="77777777" w:rsidR="006C613F" w:rsidRPr="006C613F" w:rsidRDefault="006C613F" w:rsidP="006C613F">
      <w:pPr>
        <w:pStyle w:val="ListParagraph"/>
        <w:numPr>
          <w:ilvl w:val="0"/>
          <w:numId w:val="5"/>
        </w:numPr>
      </w:pPr>
      <w:r w:rsidRPr="006C613F">
        <w:t xml:space="preserve">Berkely Group(イギリス) </w:t>
      </w:r>
    </w:p>
    <w:p w14:paraId="0DDE3240" w14:textId="0D407F12" w:rsidR="006C613F" w:rsidRPr="006C613F" w:rsidRDefault="006C613F" w:rsidP="006C613F">
      <w:pPr>
        <w:pStyle w:val="ListParagraph"/>
        <w:numPr>
          <w:ilvl w:val="0"/>
          <w:numId w:val="5"/>
        </w:numPr>
      </w:pPr>
      <w:r w:rsidRPr="006C613F">
        <w:t>ヨルク・ブロイニング(ドイツ)</w:t>
      </w:r>
    </w:p>
    <w:p w14:paraId="493AAE9C" w14:textId="21607E68" w:rsidR="006C613F" w:rsidRPr="00DE6893" w:rsidRDefault="006C613F" w:rsidP="006C613F">
      <w:pPr>
        <w:rPr>
          <w:b/>
          <w:bCs/>
        </w:rPr>
      </w:pPr>
      <w:r w:rsidRPr="00DE6893">
        <w:rPr>
          <w:b/>
          <w:bCs/>
        </w:rPr>
        <w:t>課題と機会</w:t>
      </w:r>
    </w:p>
    <w:p w14:paraId="6B496D83" w14:textId="77777777" w:rsidR="006C613F" w:rsidRPr="00DE6893" w:rsidRDefault="006C613F" w:rsidP="006C613F">
      <w:r w:rsidRPr="00DE6893">
        <w:t>高い設置コストと構造上の制限が課題をもたらしますが、軽量材料とモジュラーシステムの進歩は有望な解決策を提供します。都市化の進展、気候レジリエンス戦略、官民パートナーシップにより、今後数年間でグリーンルーフの採用に大きな機会が生まれます。</w:t>
      </w:r>
    </w:p>
    <w:p w14:paraId="7AFB286E" w14:textId="77777777" w:rsidR="006C613F" w:rsidRPr="00DE6893" w:rsidRDefault="006C613F" w:rsidP="006C613F">
      <w:r w:rsidRPr="00DE6893">
        <w:t>グリーンルーフ市場は、都市部が気候レジリエンスと環境保全のための革新的で持続可能な解決策を模索し続けるにつれて、繁栄するように設定されています。研究、意識向上キャンペーン、支援政策への投資は、この市場をさらに前進させるでしょう。</w:t>
      </w:r>
    </w:p>
    <w:p w14:paraId="3B50DA7E" w14:textId="2C046369" w:rsidR="004D40C5" w:rsidRDefault="006C613F">
      <w:r w:rsidRPr="00DE6893">
        <w:t xml:space="preserve">詳細な洞察については、以下をご覧ください </w:t>
      </w:r>
      <w:hyperlink r:id="rId7" w:history="1">
        <w:r w:rsidR="00C21BD8" w:rsidRPr="00207ABE">
          <w:rPr>
            <w:rStyle w:val="Hyperlink"/>
          </w:rPr>
          <w:t>https://www.skyquestt.com/report/green-roof-market</w:t>
        </w:r>
      </w:hyperlink>
      <w:r w:rsidR="00C21BD8">
        <w:t xml:space="preserve"> </w:t>
      </w:r>
      <w:r w:rsidRPr="00DE6893">
        <w:t xml:space="preserve"> </w:t>
      </w:r>
      <w:hyperlink r:id="rId8" w:history="1"/>
      <w:r>
        <w:t xml:space="preserve"> </w:t>
      </w:r>
    </w:p>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62677"/>
    <w:multiLevelType w:val="multilevel"/>
    <w:tmpl w:val="B0B6B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F41D4B"/>
    <w:multiLevelType w:val="multilevel"/>
    <w:tmpl w:val="16B45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45773D"/>
    <w:multiLevelType w:val="multilevel"/>
    <w:tmpl w:val="460CB7C8"/>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3" w15:restartNumberingAfterBreak="0">
    <w:nsid w:val="556A09C1"/>
    <w:multiLevelType w:val="hybridMultilevel"/>
    <w:tmpl w:val="C6BA5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812937"/>
    <w:multiLevelType w:val="multilevel"/>
    <w:tmpl w:val="B980FCEE"/>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num w:numId="1" w16cid:durableId="2105883681">
    <w:abstractNumId w:val="2"/>
  </w:num>
  <w:num w:numId="2" w16cid:durableId="1237008118">
    <w:abstractNumId w:val="0"/>
  </w:num>
  <w:num w:numId="3" w16cid:durableId="1357654744">
    <w:abstractNumId w:val="1"/>
  </w:num>
  <w:num w:numId="4" w16cid:durableId="1812332787">
    <w:abstractNumId w:val="4"/>
  </w:num>
  <w:num w:numId="5" w16cid:durableId="22026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3F"/>
    <w:rsid w:val="001D01DB"/>
    <w:rsid w:val="00274CDA"/>
    <w:rsid w:val="004D40C5"/>
    <w:rsid w:val="006C613F"/>
    <w:rsid w:val="00B354D8"/>
    <w:rsid w:val="00BB68BD"/>
    <w:rsid w:val="00C15B33"/>
    <w:rsid w:val="00C21BD8"/>
    <w:rsid w:val="00DE6984"/>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9F267"/>
  <w15:chartTrackingRefBased/>
  <w15:docId w15:val="{862DE941-1CB8-42C6-9950-35C4AE26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13F"/>
    <w:pPr>
      <w:spacing w:line="259" w:lineRule="auto"/>
    </w:pPr>
    <w:rPr>
      <w:sz w:val="22"/>
      <w:szCs w:val="22"/>
    </w:rPr>
  </w:style>
  <w:style w:type="paragraph" w:styleId="Heading1">
    <w:name w:val="heading 1"/>
    <w:basedOn w:val="Normal"/>
    <w:next w:val="Normal"/>
    <w:link w:val="Heading1Char"/>
    <w:uiPriority w:val="9"/>
    <w:qFormat/>
    <w:rsid w:val="006C61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61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61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61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61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61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1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1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1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1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61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61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61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61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6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13F"/>
    <w:rPr>
      <w:rFonts w:eastAsiaTheme="majorEastAsia" w:cstheme="majorBidi"/>
      <w:color w:val="272727" w:themeColor="text1" w:themeTint="D8"/>
    </w:rPr>
  </w:style>
  <w:style w:type="paragraph" w:styleId="Title">
    <w:name w:val="Title"/>
    <w:basedOn w:val="Normal"/>
    <w:next w:val="Normal"/>
    <w:link w:val="TitleChar"/>
    <w:uiPriority w:val="10"/>
    <w:qFormat/>
    <w:rsid w:val="006C6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1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13F"/>
    <w:pPr>
      <w:spacing w:before="160"/>
      <w:jc w:val="center"/>
    </w:pPr>
    <w:rPr>
      <w:i/>
      <w:iCs/>
      <w:color w:val="404040" w:themeColor="text1" w:themeTint="BF"/>
    </w:rPr>
  </w:style>
  <w:style w:type="character" w:customStyle="1" w:styleId="QuoteChar">
    <w:name w:val="Quote Char"/>
    <w:basedOn w:val="DefaultParagraphFont"/>
    <w:link w:val="Quote"/>
    <w:uiPriority w:val="29"/>
    <w:rsid w:val="006C613F"/>
    <w:rPr>
      <w:i/>
      <w:iCs/>
      <w:color w:val="404040" w:themeColor="text1" w:themeTint="BF"/>
    </w:rPr>
  </w:style>
  <w:style w:type="paragraph" w:styleId="ListParagraph">
    <w:name w:val="List Paragraph"/>
    <w:basedOn w:val="Normal"/>
    <w:uiPriority w:val="34"/>
    <w:qFormat/>
    <w:rsid w:val="006C613F"/>
    <w:pPr>
      <w:ind w:left="720"/>
      <w:contextualSpacing/>
    </w:pPr>
  </w:style>
  <w:style w:type="character" w:styleId="IntenseEmphasis">
    <w:name w:val="Intense Emphasis"/>
    <w:basedOn w:val="DefaultParagraphFont"/>
    <w:uiPriority w:val="21"/>
    <w:qFormat/>
    <w:rsid w:val="006C613F"/>
    <w:rPr>
      <w:i/>
      <w:iCs/>
      <w:color w:val="2F5496" w:themeColor="accent1" w:themeShade="BF"/>
    </w:rPr>
  </w:style>
  <w:style w:type="paragraph" w:styleId="IntenseQuote">
    <w:name w:val="Intense Quote"/>
    <w:basedOn w:val="Normal"/>
    <w:next w:val="Normal"/>
    <w:link w:val="IntenseQuoteChar"/>
    <w:uiPriority w:val="30"/>
    <w:qFormat/>
    <w:rsid w:val="006C61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613F"/>
    <w:rPr>
      <w:i/>
      <w:iCs/>
      <w:color w:val="2F5496" w:themeColor="accent1" w:themeShade="BF"/>
    </w:rPr>
  </w:style>
  <w:style w:type="character" w:styleId="IntenseReference">
    <w:name w:val="Intense Reference"/>
    <w:basedOn w:val="DefaultParagraphFont"/>
    <w:uiPriority w:val="32"/>
    <w:qFormat/>
    <w:rsid w:val="006C613F"/>
    <w:rPr>
      <w:b/>
      <w:bCs/>
      <w:smallCaps/>
      <w:color w:val="2F5496" w:themeColor="accent1" w:themeShade="BF"/>
      <w:spacing w:val="5"/>
    </w:rPr>
  </w:style>
  <w:style w:type="character" w:styleId="Hyperlink">
    <w:name w:val="Hyperlink"/>
    <w:basedOn w:val="DefaultParagraphFont"/>
    <w:uiPriority w:val="99"/>
    <w:unhideWhenUsed/>
    <w:rsid w:val="006C613F"/>
    <w:rPr>
      <w:color w:val="0563C1" w:themeColor="hyperlink"/>
      <w:u w:val="single"/>
    </w:rPr>
  </w:style>
  <w:style w:type="character" w:styleId="UnresolvedMention">
    <w:name w:val="Unresolved Mention"/>
    <w:basedOn w:val="DefaultParagraphFont"/>
    <w:uiPriority w:val="99"/>
    <w:semiHidden/>
    <w:unhideWhenUsed/>
    <w:rsid w:val="006C613F"/>
    <w:rPr>
      <w:color w:val="605E5C"/>
      <w:shd w:val="clear" w:color="auto" w:fill="E1DFDD"/>
    </w:rPr>
  </w:style>
  <w:style w:type="character" w:styleId="PlaceholderText">
    <w:name w:val="Placeholder Text"/>
    <w:basedOn w:val="DefaultParagraphFont"/>
    <w:uiPriority w:val="99"/>
    <w:semiHidden/>
    <w:rsid w:val="00C21BD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37990">
      <w:bodyDiv w:val="1"/>
      <w:marLeft w:val="0"/>
      <w:marRight w:val="0"/>
      <w:marTop w:val="0"/>
      <w:marBottom w:val="0"/>
      <w:divBdr>
        <w:top w:val="none" w:sz="0" w:space="0" w:color="auto"/>
        <w:left w:val="none" w:sz="0" w:space="0" w:color="auto"/>
        <w:bottom w:val="none" w:sz="0" w:space="0" w:color="auto"/>
        <w:right w:val="none" w:sz="0" w:space="0" w:color="auto"/>
      </w:divBdr>
    </w:div>
    <w:div w:id="101248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green-roof-market" TargetMode="External"/><Relationship Id="rId3" Type="http://schemas.openxmlformats.org/officeDocument/2006/relationships/settings" Target="settings.xml"/><Relationship Id="rId7" Type="http://schemas.openxmlformats.org/officeDocument/2006/relationships/hyperlink" Target="https://www.skyquestt.com/report/green-roof-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green-roof-market" TargetMode="External"/><Relationship Id="rId5" Type="http://schemas.openxmlformats.org/officeDocument/2006/relationships/hyperlink" Target="https://www.skyquestt.com/sample-request/green-roof-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387</Words>
  <Characters>2212</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2025-06-02T18:43:00Z</dcterms:created>
  <dcterms:modified xsi:type="dcterms:W3CDTF">2025-06-02T18:46:00Z</dcterms:modified>
</cp:coreProperties>
</file>