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1BCC" w14:textId="7664FB10" w:rsidR="006D2AC9" w:rsidRPr="006D2AC9" w:rsidRDefault="006D2AC9" w:rsidP="006D2AC9">
      <w:pPr xmlns:w="http://schemas.openxmlformats.org/wordprocessingml/2006/main">
        <w:rPr>
          <w:b/>
          <w:bCs/>
        </w:rPr>
      </w:pPr>
      <w:r xmlns:w="http://schemas.openxmlformats.org/wordprocessingml/2006/main" w:rsidRPr="006D2AC9">
        <w:rPr>
          <w:b/>
          <w:bCs/>
        </w:rPr>
        <w:t xml:space="preserve">世界の細胞培養市場2032：トレンド、成長、そして日本の競争優位性</w:t>
      </w:r>
    </w:p>
    <w:p w14:paraId="129658C6" w14:textId="1D77B399" w:rsidR="006D2AC9" w:rsidRDefault="006D2AC9" w:rsidP="006D2AC9">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6D2AC9">
          <w:rPr>
            <w:rStyle w:val="Hyperlink"/>
            <w:b/>
            <w:bCs/>
          </w:rPr>
          <w:t xml:space="preserve">細胞培養市場は</w:t>
        </w:r>
      </w:hyperlink>
      <w:r xmlns:w="http://schemas.openxmlformats.org/wordprocessingml/2006/main">
        <w:t xml:space="preserve">、バイオテクノロジーの進歩、再生医療への需要の高まり、そして医薬品イノベーションの加速に牽引され、急速な変革期を迎えています。こうした変化の激しい市場環境において、日本は先進的な医療インフラ、強固な学術研究基盤、そしてイノベーションへのコミットメントを活かし、地域における重要なプレーヤーとして台頭しています。2032年に向けて、日本および世界市場全体は、用途の拡大と投資の増加に支えられ、持続的な成長を遂げると予想されます。</w:t>
      </w:r>
    </w:p>
    <w:p w14:paraId="2CD85A8E" w14:textId="77777777" w:rsidR="006D2AC9" w:rsidRDefault="006D2AC9" w:rsidP="006D2AC9"/>
    <w:p w14:paraId="0316BD07" w14:textId="4DC92C95" w:rsidR="006D2AC9" w:rsidRDefault="006D2AC9" w:rsidP="006D2AC9">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492AA6">
          <w:rPr>
            <w:rStyle w:val="Hyperlink"/>
          </w:rPr>
          <w:t xml:space="preserve">https://www.skyquestt.com/sample-request/cell-culture-market</w:t>
        </w:r>
      </w:hyperlink>
      <w:r xmlns:w="http://schemas.openxmlformats.org/wordprocessingml/2006/main">
        <w:t xml:space="preserve"> </w:t>
      </w:r>
    </w:p>
    <w:p w14:paraId="1A5E54F1" w14:textId="77777777" w:rsidR="006D2AC9" w:rsidRDefault="006D2AC9" w:rsidP="006D2AC9"/>
    <w:p w14:paraId="2FED5927" w14:textId="77777777" w:rsidR="006D2AC9" w:rsidRDefault="006D2AC9" w:rsidP="006D2AC9">
      <w:r xmlns:w="http://schemas.openxmlformats.org/wordprocessingml/2006/main">
        <w:t xml:space="preserve">2032年までの世界の細胞培養市場の展望</w:t>
      </w:r>
    </w:p>
    <w:p w14:paraId="3F81EF1B" w14:textId="77777777" w:rsidR="006D2AC9" w:rsidRDefault="006D2AC9" w:rsidP="006D2AC9"/>
    <w:p w14:paraId="76BEB2A6" w14:textId="77777777" w:rsidR="006D2AC9" w:rsidRDefault="006D2AC9" w:rsidP="006D2AC9">
      <w:r xmlns:w="http://schemas.openxmlformats.org/wordprocessingml/2006/main">
        <w:t xml:space="preserve">世界の細胞培養市場規模は、2024年に287億6,000万米ドル、2032年には711億米ドルに達すると予測されており、予測期間（2025～2032年）中、年平均成長率（CAGR）は11.98%です。この成長は、医薬品開発における研究開発活動の活発化、生物製剤およびバイオシミラーの重要性の高まり、そしてより精密な疾患</w:t>
      </w:r>
      <w:proofErr xmlns:w="http://schemas.openxmlformats.org/wordprocessingml/2006/main" w:type="spellStart"/>
      <w:r xmlns:w="http://schemas.openxmlformats.org/wordprocessingml/2006/main">
        <w:t xml:space="preserve">モデリングの必要性によって</w:t>
      </w:r>
      <w:proofErr xmlns:w="http://schemas.openxmlformats.org/wordprocessingml/2006/main" w:type="spellEnd"/>
      <w:r xmlns:w="http://schemas.openxmlformats.org/wordprocessingml/2006/main">
        <w:t xml:space="preserve">推進されています。細胞培養技術は、がん研究、ワクチン製造、遺伝子治療、組織工学など、いくつかの高成長分野において基盤となっています。</w:t>
      </w:r>
    </w:p>
    <w:p w14:paraId="0CD89453" w14:textId="77777777" w:rsidR="006D2AC9" w:rsidRDefault="006D2AC9" w:rsidP="006D2AC9"/>
    <w:p w14:paraId="6BBEFE1B" w14:textId="77777777" w:rsidR="006D2AC9" w:rsidRDefault="006D2AC9" w:rsidP="006D2AC9">
      <w:r xmlns:w="http://schemas.openxmlformats.org/wordprocessingml/2006/main">
        <w:t xml:space="preserve">市場を形成するもう一つの重要な要因は、3D細胞培養技術と自動化ツールの導入拡大です。これにより、より正確なin vitro</w:t>
      </w:r>
      <w:proofErr xmlns:w="http://schemas.openxmlformats.org/wordprocessingml/2006/main" w:type="spellStart"/>
      <w:r xmlns:w="http://schemas.openxmlformats.org/wordprocessingml/2006/main">
        <w:t xml:space="preserve">モデリング</w:t>
      </w:r>
      <w:proofErr xmlns:w="http://schemas.openxmlformats.org/wordprocessingml/2006/main" w:type="spellEnd"/>
      <w:r xmlns:w="http://schemas.openxmlformats.org/wordprocessingml/2006/main">
        <w:t xml:space="preserve">と薬物スクリーニングにおけるスループットの向上が可能になります。さらに、モノクローナル抗体と個別化医療の需要の急増により、</w:t>
      </w:r>
      <w:proofErr xmlns:w="http://schemas.openxmlformats.org/wordprocessingml/2006/main" w:type="spellStart"/>
      <w:r xmlns:w="http://schemas.openxmlformats.org/wordprocessingml/2006/main">
        <w:t xml:space="preserve">拡張性、信頼性、効率性に優れた細胞培養システムの必要性が</w:t>
      </w:r>
      <w:r xmlns:w="http://schemas.openxmlformats.org/wordprocessingml/2006/main">
        <w:t xml:space="preserve">高まっています。</w:t>
      </w:r>
      <w:proofErr xmlns:w="http://schemas.openxmlformats.org/wordprocessingml/2006/main" w:type="spellEnd"/>
    </w:p>
    <w:p w14:paraId="1927365D" w14:textId="77777777" w:rsidR="006D2AC9" w:rsidRDefault="006D2AC9" w:rsidP="006D2AC9"/>
    <w:p w14:paraId="105D5EA3" w14:textId="77777777" w:rsidR="006D2AC9" w:rsidRDefault="006D2AC9" w:rsidP="006D2AC9">
      <w:r xmlns:w="http://schemas.openxmlformats.org/wordprocessingml/2006/main">
        <w:t xml:space="preserve">細胞培養市場における日本の役割</w:t>
      </w:r>
    </w:p>
    <w:p w14:paraId="69044650" w14:textId="77777777" w:rsidR="006D2AC9" w:rsidRDefault="006D2AC9" w:rsidP="006D2AC9"/>
    <w:p w14:paraId="640A669E" w14:textId="77777777" w:rsidR="006D2AC9" w:rsidRDefault="006D2AC9" w:rsidP="006D2AC9">
      <w:r xmlns:w="http://schemas.openxmlformats.org/wordprocessingml/2006/main">
        <w:t xml:space="preserve">日本は、強力な製薬・バイオメディカル研究分野を有しており、世界の細胞培養市場において戦略的に重要な地位を占めています。バイオテクノロジーと再生医療におけるイノベーションを推進する、一流の学術機関、ライフサイエンス企業、そして政府支援の研究イニシアチブが数多く存在します。</w:t>
      </w:r>
    </w:p>
    <w:p w14:paraId="7E0FA964" w14:textId="77777777" w:rsidR="006D2AC9" w:rsidRDefault="006D2AC9" w:rsidP="006D2AC9"/>
    <w:p w14:paraId="39E2540B" w14:textId="77777777" w:rsidR="006D2AC9" w:rsidRDefault="006D2AC9" w:rsidP="006D2AC9">
      <w:r xmlns:w="http://schemas.openxmlformats.org/wordprocessingml/2006/main">
        <w:t xml:space="preserve">日本では、人口の高齢化と先進的な医療ソリューションへの注力により、幹細胞治療や再生医療など、細胞培養に大きく依存する治療法に対する国内需要が高まっています。特に、日本は人工多能性幹細胞（iPSC）の研究において最前線に立ち、細胞を用いた治療法における世界のリーダーとしての地位を確立しています。</w:t>
      </w:r>
    </w:p>
    <w:p w14:paraId="3ABF076F" w14:textId="77777777" w:rsidR="006D2AC9" w:rsidRDefault="006D2AC9" w:rsidP="006D2AC9"/>
    <w:p w14:paraId="4D8CF435" w14:textId="56A2A814" w:rsidR="006D2AC9" w:rsidRDefault="006D2AC9" w:rsidP="006D2AC9">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492AA6">
          <w:rPr>
            <w:rStyle w:val="Hyperlink"/>
          </w:rPr>
          <w:t xml:space="preserve">https://www.skyquestt.com/speak-with-analyst/cell-culture-market</w:t>
        </w:r>
      </w:hyperlink>
      <w:r xmlns:w="http://schemas.openxmlformats.org/wordprocessingml/2006/main">
        <w:t xml:space="preserve"> </w:t>
      </w:r>
    </w:p>
    <w:p w14:paraId="338168A6" w14:textId="77777777" w:rsidR="006D2AC9" w:rsidRDefault="006D2AC9" w:rsidP="006D2AC9"/>
    <w:p w14:paraId="06988884" w14:textId="77777777" w:rsidR="006D2AC9" w:rsidRDefault="006D2AC9" w:rsidP="006D2AC9">
      <w:r xmlns:w="http://schemas.openxmlformats.org/wordprocessingml/2006/main">
        <w:t xml:space="preserve">日本における主要な市場動向と推進要因</w:t>
      </w:r>
    </w:p>
    <w:p w14:paraId="24B9EC1F" w14:textId="77777777" w:rsidR="006D2AC9" w:rsidRDefault="006D2AC9" w:rsidP="006D2AC9"/>
    <w:p w14:paraId="0BA435A2" w14:textId="77777777" w:rsidR="006D2AC9" w:rsidRDefault="006D2AC9" w:rsidP="006D2AC9">
      <w:r xmlns:w="http://schemas.openxmlformats.org/wordprocessingml/2006/main">
        <w:t xml:space="preserve">日本の細胞培養市場を形成する重要なトレンドはいくつかあります。</w:t>
      </w:r>
    </w:p>
    <w:p w14:paraId="35AA4F8F" w14:textId="77777777" w:rsidR="006D2AC9" w:rsidRDefault="006D2AC9" w:rsidP="006D2AC9"/>
    <w:p w14:paraId="61BAF445" w14:textId="77777777" w:rsidR="006D2AC9" w:rsidRDefault="006D2AC9" w:rsidP="006D2AC9">
      <w:r xmlns:w="http://schemas.openxmlformats.org/wordprocessingml/2006/main">
        <w:t xml:space="preserve">* 再生医療への重点：日本は幹細胞研究、特にiPSC技術において、世界的なパイオニアとしての地位を確立しています。迅速な規制手続きや資金提供プログラムといった政府の支援により、臨床応用が加速しています。</w:t>
      </w:r>
    </w:p>
    <w:p w14:paraId="5C39D44E" w14:textId="77777777" w:rsidR="006D2AC9" w:rsidRDefault="006D2AC9" w:rsidP="006D2AC9">
      <w:r xmlns:w="http://schemas.openxmlformats.org/wordprocessingml/2006/main">
        <w:t xml:space="preserve">* バイオ医薬品の台頭：日本の製薬会社は、生産に高度に管理された細胞培養システムを必要とするバイオ医薬品への注力を強めています。これにより、特殊な培地、試薬、機器の需要が高まっています。</w:t>
      </w:r>
    </w:p>
    <w:p w14:paraId="31929AFD" w14:textId="77777777" w:rsidR="006D2AC9" w:rsidRDefault="006D2AC9" w:rsidP="006D2AC9">
      <w:r xmlns:w="http://schemas.openxmlformats.org/wordprocessingml/2006/main">
        <w:t xml:space="preserve">* 学術界と産業界の連携: 学術界、新興企業、既存の製薬会社の緊密な統合により、イノベーションが促進され、商業化が加速されます。</w:t>
      </w:r>
    </w:p>
    <w:p w14:paraId="6050AFE7" w14:textId="77777777" w:rsidR="006D2AC9" w:rsidRDefault="006D2AC9" w:rsidP="006D2AC9">
      <w:r xmlns:w="http://schemas.openxmlformats.org/wordprocessingml/2006/main">
        <w:t xml:space="preserve">* 技術の進歩: 日本は、効率性の向上、汚染リスクの低減、大規模生産の支援を目的として、自動化、使い捨て技術、先進バイオリアクターシステムに投資しています。</w:t>
      </w:r>
    </w:p>
    <w:p w14:paraId="12792283" w14:textId="77777777" w:rsidR="006D2AC9" w:rsidRDefault="006D2AC9" w:rsidP="006D2AC9"/>
    <w:p w14:paraId="4C2DBD27" w14:textId="77777777" w:rsidR="006D2AC9" w:rsidRDefault="006D2AC9" w:rsidP="006D2AC9">
      <w:r xmlns:w="http://schemas.openxmlformats.org/wordprocessingml/2006/main">
        <w:t xml:space="preserve">市場セグメンテーションと成長機会</w:t>
      </w:r>
    </w:p>
    <w:p w14:paraId="11BE588A" w14:textId="77777777" w:rsidR="006D2AC9" w:rsidRDefault="006D2AC9" w:rsidP="006D2AC9"/>
    <w:p w14:paraId="4E5751AA" w14:textId="77777777" w:rsidR="006D2AC9" w:rsidRDefault="006D2AC9" w:rsidP="006D2AC9">
      <w:r xmlns:w="http://schemas.openxmlformats.org/wordprocessingml/2006/main">
        <w:t xml:space="preserve">世界的に、細胞培養市場は、製品タイプ（培地、試薬、機器）、用途（バイオ医薬品製造、組織工学、がん研究、幹細胞研究）、およびエンドユーザー（製薬会社、学術機関、研究室）によって分類できます。</w:t>
      </w:r>
    </w:p>
    <w:p w14:paraId="06E4D50E" w14:textId="77777777" w:rsidR="006D2AC9" w:rsidRDefault="006D2AC9" w:rsidP="006D2AC9"/>
    <w:p w14:paraId="13CE3BF3" w14:textId="77777777" w:rsidR="006D2AC9" w:rsidRDefault="006D2AC9" w:rsidP="006D2AC9">
      <w:r xmlns:w="http://schemas.openxmlformats.org/wordprocessingml/2006/main">
        <w:t xml:space="preserve">日本の強みは特に以下の点にあります。</w:t>
      </w:r>
    </w:p>
    <w:p w14:paraId="69DEA627" w14:textId="77777777" w:rsidR="006D2AC9" w:rsidRDefault="006D2AC9" w:rsidP="006D2AC9"/>
    <w:p w14:paraId="1D990DF2" w14:textId="77777777" w:rsidR="006D2AC9" w:rsidRDefault="006D2AC9" w:rsidP="006D2AC9">
      <w:r xmlns:w="http://schemas.openxmlformats.org/wordprocessingml/2006/main">
        <w:t xml:space="preserve">* 幹細胞および再生医療への応用</w:t>
      </w:r>
    </w:p>
    <w:p w14:paraId="13B8C659" w14:textId="77777777" w:rsidR="006D2AC9" w:rsidRDefault="006D2AC9" w:rsidP="006D2AC9">
      <w:r xmlns:w="http://schemas.openxmlformats.org/wordprocessingml/2006/main">
        <w:t xml:space="preserve">* 高級培地および試薬</w:t>
      </w:r>
    </w:p>
    <w:p w14:paraId="329DF81C" w14:textId="77777777" w:rsidR="006D2AC9" w:rsidRDefault="006D2AC9" w:rsidP="006D2AC9">
      <w:r xmlns:w="http://schemas.openxmlformats.org/wordprocessingml/2006/main">
        <w:t xml:space="preserve">* 高度なラボ自動化機器</w:t>
      </w:r>
    </w:p>
    <w:p w14:paraId="7144115A" w14:textId="77777777" w:rsidR="006D2AC9" w:rsidRDefault="006D2AC9" w:rsidP="006D2AC9"/>
    <w:p w14:paraId="5B5A98F6" w14:textId="77777777" w:rsidR="006D2AC9" w:rsidRDefault="006D2AC9" w:rsidP="006D2AC9">
      <w:r xmlns:w="http://schemas.openxmlformats.org/wordprocessingml/2006/main">
        <w:t xml:space="preserve">市場が成熟するにつれ、カスタム培養ソリューション、細胞治療製造、3D細胞培養システムにおけるビジネスチャンスが拡大しています。日本は高精度と高品質を重視する国であり、これらの特殊製品の開発と輸出にとって理想的な拠点となっています。</w:t>
      </w:r>
    </w:p>
    <w:p w14:paraId="3DAB0B88" w14:textId="77777777" w:rsidR="006D2AC9" w:rsidRDefault="006D2AC9" w:rsidP="006D2AC9"/>
    <w:p w14:paraId="65E6250A" w14:textId="698E6399" w:rsidR="006D2AC9" w:rsidRDefault="006D2AC9" w:rsidP="006D2AC9">
      <w:r xmlns:w="http://schemas.openxmlformats.org/wordprocessingml/2006/main">
        <w:lastRenderedPageBreak xmlns:w="http://schemas.openxmlformats.org/wordprocessingml/2006/main"/>
      </w:r>
      <w:r xmlns:w="http://schemas.openxmlformats.org/wordprocessingml/2006/main">
        <w:t xml:space="preserve">今すぐ行動を起こしましょう: 細胞培養市場を今すぐ確保しましょう - </w:t>
      </w:r>
      <w:hyperlink xmlns:w="http://schemas.openxmlformats.org/wordprocessingml/2006/main" xmlns:r="http://schemas.openxmlformats.org/officeDocument/2006/relationships" r:id="rId8" w:history="1">
        <w:r xmlns:w="http://schemas.openxmlformats.org/wordprocessingml/2006/main" w:rsidRPr="00492AA6">
          <w:rPr>
            <w:rStyle w:val="Hyperlink"/>
          </w:rPr>
          <w:t xml:space="preserve">https://www.skyquestt.com/add-to-cart-buy-now/cell-culture-market</w:t>
        </w:r>
      </w:hyperlink>
      <w:r xmlns:w="http://schemas.openxmlformats.org/wordprocessingml/2006/main">
        <w:t xml:space="preserve"> </w:t>
      </w:r>
    </w:p>
    <w:p w14:paraId="4927D928" w14:textId="77777777" w:rsidR="006D2AC9" w:rsidRDefault="006D2AC9" w:rsidP="006D2AC9"/>
    <w:p w14:paraId="18C2BC49" w14:textId="77777777" w:rsidR="006D2AC9" w:rsidRDefault="006D2AC9" w:rsidP="006D2AC9">
      <w:r xmlns:w="http://schemas.openxmlformats.org/wordprocessingml/2006/main">
        <w:t xml:space="preserve">トッププレーヤーの企業プロフィール</w:t>
      </w:r>
    </w:p>
    <w:p w14:paraId="01BDED74" w14:textId="77777777" w:rsidR="006D2AC9" w:rsidRDefault="006D2AC9" w:rsidP="006D2AC9"/>
    <w:p w14:paraId="6E4B1FB4"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フィッシャーサイエンティフィック社（米国）</w:t>
      </w:r>
    </w:p>
    <w:p w14:paraId="530C2ECF"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ダナハーコーポレーション（米国）</w:t>
      </w:r>
    </w:p>
    <w:p w14:paraId="156C93B1"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メルクKGAA（ドイツ）</w:t>
      </w:r>
    </w:p>
    <w:p w14:paraId="016AB4A3"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ザルトリウスAG（ドイツ）</w:t>
      </w:r>
    </w:p>
    <w:p w14:paraId="75A081B1"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コーニングインコーポレイテッド（米国）</w:t>
      </w:r>
    </w:p>
    <w:p w14:paraId="299C5126"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富士フイルムホールディングス株式会社（日本）</w:t>
      </w:r>
    </w:p>
    <w:p w14:paraId="6CE1E8C2"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BD（ベクトン・ディキンソン・アンド・カンパニー）（米国）</w:t>
      </w:r>
    </w:p>
    <w:p w14:paraId="31AB3F08"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エッペンドルフSE（ドイツ）</w:t>
      </w:r>
    </w:p>
    <w:p w14:paraId="119DE6C2"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ロンザ（スイス）</w:t>
      </w:r>
    </w:p>
    <w:p w14:paraId="71AA5393"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ゲティンゲAB（スウェーデン）</w:t>
      </w:r>
    </w:p>
    <w:p w14:paraId="2E5529F6"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アジレント・テクノロジーズ社（米国）</w:t>
      </w:r>
    </w:p>
    <w:p w14:paraId="14378A14"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ハイメディア</w:t>
      </w:r>
      <w:proofErr xmlns:w="http://schemas.openxmlformats.org/wordprocessingml/2006/main" w:type="spellEnd"/>
      <w:r xmlns:w="http://schemas.openxmlformats.org/wordprocessingml/2006/main">
        <w:t xml:space="preserve">ラボラトリーズ（インド）</w:t>
      </w:r>
    </w:p>
    <w:p w14:paraId="31B8CE39"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バイオテクネ（米国）</w:t>
      </w:r>
    </w:p>
    <w:p w14:paraId="19CC39F3"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ミルテニー・</w:t>
      </w:r>
      <w:proofErr xmlns:w="http://schemas.openxmlformats.org/wordprocessingml/2006/main" w:type="spellEnd"/>
      <w:r xmlns:w="http://schemas.openxmlformats.org/wordprocessingml/2006/main">
        <w:t xml:space="preserve">バイオテック（ドイツ）</w:t>
      </w:r>
    </w:p>
    <w:p w14:paraId="4AD7DF91"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ステムセル</w:t>
      </w:r>
      <w:proofErr xmlns:w="http://schemas.openxmlformats.org/wordprocessingml/2006/main" w:type="spellEnd"/>
      <w:r xmlns:w="http://schemas.openxmlformats.org/wordprocessingml/2006/main">
        <w:t xml:space="preserve">テクノロジーズ（カナダ）</w:t>
      </w:r>
    </w:p>
    <w:p w14:paraId="56A891AB"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Solida Biotech GmbH（ドイツ）</w:t>
      </w:r>
    </w:p>
    <w:p w14:paraId="1BE93EB7"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ケーソン・ラボラトリーズ社（米国）</w:t>
      </w:r>
    </w:p>
    <w:p w14:paraId="5E17B40B"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プロモセル</w:t>
      </w:r>
      <w:proofErr xmlns:w="http://schemas.openxmlformats.org/wordprocessingml/2006/main" w:type="spellEnd"/>
      <w:r xmlns:w="http://schemas.openxmlformats.org/wordprocessingml/2006/main">
        <w:t xml:space="preserve">GmbH（ドイツ）</w:t>
      </w:r>
    </w:p>
    <w:p w14:paraId="4E62E15D" w14:textId="77777777" w:rsidR="006D2AC9" w:rsidRDefault="006D2AC9" w:rsidP="006D2AC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インビボジェン</w:t>
      </w:r>
      <w:proofErr xmlns:w="http://schemas.openxmlformats.org/wordprocessingml/2006/main" w:type="spellEnd"/>
      <w:r xmlns:w="http://schemas.openxmlformats.org/wordprocessingml/2006/main">
        <w:t xml:space="preserve">（米国）</w:t>
      </w:r>
    </w:p>
    <w:p w14:paraId="426C7EAF" w14:textId="77777777" w:rsidR="006D2AC9" w:rsidRDefault="006D2AC9" w:rsidP="006D2AC9">
      <w:pPr xmlns:w="http://schemas.openxmlformats.org/wordprocessingml/2006/main">
        <w:pStyle w:val="ListParagraph"/>
        <w:numPr>
          <w:ilvl w:val="0"/>
          <w:numId w:val="1"/>
        </w:numPr>
      </w:pPr>
      <w:r xmlns:w="http://schemas.openxmlformats.org/wordprocessingml/2006/main">
        <w:t xml:space="preserve">パンバイオテック（ドイツ）</w:t>
      </w:r>
    </w:p>
    <w:p w14:paraId="5744C781" w14:textId="77777777" w:rsidR="006D2AC9" w:rsidRDefault="006D2AC9" w:rsidP="006D2AC9"/>
    <w:p w14:paraId="04A68818" w14:textId="77777777" w:rsidR="006D2AC9" w:rsidRDefault="006D2AC9" w:rsidP="006D2AC9">
      <w:r xmlns:w="http://schemas.openxmlformats.org/wordprocessingml/2006/main">
        <w:t xml:space="preserve">2032年までの成長予測</w:t>
      </w:r>
    </w:p>
    <w:p w14:paraId="03BFA73C" w14:textId="77777777" w:rsidR="006D2AC9" w:rsidRDefault="006D2AC9" w:rsidP="006D2AC9"/>
    <w:p w14:paraId="6A7F6A35" w14:textId="77777777" w:rsidR="006D2AC9" w:rsidRDefault="006D2AC9" w:rsidP="006D2AC9">
      <w:r xmlns:w="http://schemas.openxmlformats.org/wordprocessingml/2006/main">
        <w:t xml:space="preserve">2032年までに、世界の細胞培養市場は、充実した研究開発パイプライン、慢性疾患の罹患率の増加、そして個別化医療に対する世界的な需要に支えられ、現在よりも大幅に大きな市場規模に達すると予想されています。日本を含むアジア太平洋地域は、消費者市場としてだけでなく、最先端技術の生産地としても、この市場拡大においてますます重要な役割を果たすでしょう。</w:t>
      </w:r>
    </w:p>
    <w:p w14:paraId="351A630C" w14:textId="77777777" w:rsidR="006D2AC9" w:rsidRDefault="006D2AC9" w:rsidP="006D2AC9"/>
    <w:p w14:paraId="50569D7F" w14:textId="77777777" w:rsidR="006D2AC9" w:rsidRDefault="006D2AC9" w:rsidP="006D2AC9">
      <w:r xmlns:w="http://schemas.openxmlformats.org/wordprocessingml/2006/main">
        <w:t xml:space="preserve">日本市場は多くの点で成熟しているものの、治療用途の増加、研究活動の活発化、そしてバイオ医薬品インフラへの継続的な投資により、着実な成長が見込まれます。特にハイテク製品およびプレミアム製品分野での成長が顕著となるでしょう。</w:t>
      </w:r>
    </w:p>
    <w:p w14:paraId="25E4FEAF" w14:textId="77777777" w:rsidR="006D2AC9" w:rsidRDefault="006D2AC9" w:rsidP="006D2AC9"/>
    <w:p w14:paraId="5D0B487A" w14:textId="4E88FB00" w:rsidR="006D2AC9" w:rsidRDefault="006D2AC9" w:rsidP="006D2AC9">
      <w:r xmlns:w="http://schemas.openxmlformats.org/wordprocessingml/2006/main">
        <w:t xml:space="preserve">細胞培養市場レポートを今すぐ読む - </w:t>
      </w:r>
      <w:hyperlink xmlns:w="http://schemas.openxmlformats.org/wordprocessingml/2006/main" xmlns:r="http://schemas.openxmlformats.org/officeDocument/2006/relationships" r:id="rId9" w:history="1">
        <w:r xmlns:w="http://schemas.openxmlformats.org/wordprocessingml/2006/main" w:rsidRPr="00492AA6">
          <w:rPr>
            <w:rStyle w:val="Hyperlink"/>
          </w:rPr>
          <w:t xml:space="preserve">https://www.skyquestt.com/report/cell-culture-market</w:t>
        </w:r>
      </w:hyperlink>
      <w:r xmlns:w="http://schemas.openxmlformats.org/wordprocessingml/2006/main">
        <w:t xml:space="preserve"> </w:t>
      </w:r>
    </w:p>
    <w:p w14:paraId="14E86669" w14:textId="77777777" w:rsidR="006D2AC9" w:rsidRDefault="006D2AC9" w:rsidP="006D2AC9"/>
    <w:p w14:paraId="32AD87D0" w14:textId="77777777" w:rsidR="006D2AC9" w:rsidRDefault="006D2AC9" w:rsidP="006D2AC9">
      <w:r xmlns:w="http://schemas.openxmlformats.org/wordprocessingml/2006/main">
        <w:lastRenderedPageBreak xmlns:w="http://schemas.openxmlformats.org/wordprocessingml/2006/main"/>
      </w:r>
      <w:r xmlns:w="http://schemas.openxmlformats.org/wordprocessingml/2006/main">
        <w:t xml:space="preserve">日本は、2032年まで世界の細胞培養市場において重要な貢献者となる立場にあります。幹細胞研究におけるリーダーシップ、イノベーションへのコミットメント、そして強固な医療インフラは、技術開発と応用における重要な拠点となっています。世界市場が拡大と多様化を続ける中で、日本の役割は、細胞培養に基づく科学と医学における次なるブレークスルーの波を担うだけでなく、その推進役としても重要になるでしょう。</w:t>
      </w:r>
    </w:p>
    <w:p w14:paraId="463FFCD8" w14:textId="77777777" w:rsidR="006D2AC9" w:rsidRDefault="006D2AC9" w:rsidP="006D2AC9"/>
    <w:p w14:paraId="1C4C8349" w14:textId="214A6DBA" w:rsidR="006D2AC9" w:rsidRDefault="006D2AC9" w:rsidP="006D2AC9">
      <w:r xmlns:w="http://schemas.openxmlformats.org/wordprocessingml/2006/main">
        <w:t xml:space="preserve">その他の研究を参照 -</w:t>
      </w:r>
    </w:p>
    <w:p w14:paraId="3E5540B1" w14:textId="477BBD18" w:rsidR="006D2AC9" w:rsidRDefault="006D2AC9" w:rsidP="006D2AC9">
      <w:r xmlns:w="http://schemas.openxmlformats.org/wordprocessingml/2006/main">
        <w:t xml:space="preserve">ハーブ美容製品市場 - </w:t>
      </w:r>
      <w:hyperlink xmlns:w="http://schemas.openxmlformats.org/wordprocessingml/2006/main" xmlns:r="http://schemas.openxmlformats.org/officeDocument/2006/relationships" r:id="rId10" w:history="1">
        <w:r xmlns:w="http://schemas.openxmlformats.org/wordprocessingml/2006/main" w:rsidRPr="00492AA6">
          <w:rPr>
            <w:rStyle w:val="Hyperlink"/>
          </w:rPr>
          <w:t xml:space="preserve">https://issuu.com/skyquest-technology/docs/herbal_beauty_products_market_to_exhibit_a_remarka/s/89826465</w:t>
        </w:r>
      </w:hyperlink>
      <w:r xmlns:w="http://schemas.openxmlformats.org/wordprocessingml/2006/main">
        <w:t xml:space="preserve"> </w:t>
      </w:r>
    </w:p>
    <w:p w14:paraId="679F907A" w14:textId="5E2CF166" w:rsidR="006D2AC9" w:rsidRDefault="006D2AC9" w:rsidP="006D2AC9">
      <w:r xmlns:w="http://schemas.openxmlformats.org/wordprocessingml/2006/main">
        <w:t xml:space="preserve">サウジアラビアの給湯器市場 - </w:t>
      </w:r>
      <w:hyperlink xmlns:w="http://schemas.openxmlformats.org/wordprocessingml/2006/main" xmlns:r="http://schemas.openxmlformats.org/officeDocument/2006/relationships" r:id="rId11" w:history="1">
        <w:r xmlns:w="http://schemas.openxmlformats.org/wordprocessingml/2006/main" w:rsidRPr="00492AA6">
          <w:rPr>
            <w:rStyle w:val="Hyperlink"/>
          </w:rPr>
          <w:t xml:space="preserve">https://issuu.com/skyquest-technology/docs/saudi_arabia_water_heater_market_to_exhibit_a_rema/s/89826747</w:t>
        </w:r>
      </w:hyperlink>
      <w:r xmlns:w="http://schemas.openxmlformats.org/wordprocessingml/2006/main">
        <w:t xml:space="preserve"> </w:t>
      </w:r>
    </w:p>
    <w:p w14:paraId="6F7691C7" w14:textId="2A58050B" w:rsidR="006D2AC9" w:rsidRDefault="006D2AC9" w:rsidP="006D2AC9">
      <w:r xmlns:w="http://schemas.openxmlformats.org/wordprocessingml/2006/main">
        <w:t xml:space="preserve">4k テレビ市場 - </w:t>
      </w:r>
      <w:hyperlink xmlns:w="http://schemas.openxmlformats.org/wordprocessingml/2006/main" xmlns:r="http://schemas.openxmlformats.org/officeDocument/2006/relationships" r:id="rId12" w:history="1">
        <w:r xmlns:w="http://schemas.openxmlformats.org/wordprocessingml/2006/main" w:rsidRPr="00492AA6">
          <w:rPr>
            <w:rStyle w:val="Hyperlink"/>
          </w:rPr>
          <w:t xml:space="preserve">https://issuu.com/skyquest-technology/docs/4k_tv_market_to_surpass_usd_488.43_billion_by_2032/s/90092258</w:t>
        </w:r>
      </w:hyperlink>
      <w:r xmlns:w="http://schemas.openxmlformats.org/wordprocessingml/2006/main">
        <w:t xml:space="preserve"> </w:t>
      </w:r>
    </w:p>
    <w:p w14:paraId="32C369FE" w14:textId="76427945" w:rsidR="006D2AC9" w:rsidRDefault="006D2AC9" w:rsidP="006D2AC9">
      <w:r xmlns:w="http://schemas.openxmlformats.org/wordprocessingml/2006/main">
        <w:t xml:space="preserve">ラテックス枕市場 - </w:t>
      </w:r>
      <w:hyperlink xmlns:w="http://schemas.openxmlformats.org/wordprocessingml/2006/main" xmlns:r="http://schemas.openxmlformats.org/officeDocument/2006/relationships" r:id="rId13" w:history="1">
        <w:r xmlns:w="http://schemas.openxmlformats.org/wordprocessingml/2006/main" w:rsidRPr="00492AA6">
          <w:rPr>
            <w:rStyle w:val="Hyperlink"/>
          </w:rPr>
          <w:t xml:space="preserve">https://issuu.com/skyquest-technology/docs/latex_pillow_market_to_reach_usd_803.77_billion_by/s/90092579</w:t>
        </w:r>
      </w:hyperlink>
      <w:r xmlns:w="http://schemas.openxmlformats.org/wordprocessingml/2006/main">
        <w:t xml:space="preserve"> </w:t>
      </w:r>
    </w:p>
    <w:p w14:paraId="22BC037F" w14:textId="08B17465" w:rsidR="0077184B" w:rsidRDefault="006D2AC9" w:rsidP="006D2AC9">
      <w:r xmlns:w="http://schemas.openxmlformats.org/wordprocessingml/2006/main">
        <w:t xml:space="preserve">ハンドブレンダー市場 - </w:t>
      </w:r>
      <w:hyperlink xmlns:w="http://schemas.openxmlformats.org/wordprocessingml/2006/main" xmlns:r="http://schemas.openxmlformats.org/officeDocument/2006/relationships" r:id="rId14" w:history="1">
        <w:r xmlns:w="http://schemas.openxmlformats.org/wordprocessingml/2006/main" w:rsidRPr="00492AA6">
          <w:rPr>
            <w:rStyle w:val="Hyperlink"/>
          </w:rPr>
          <w:t xml:space="preserve">https://issuu.com/skyquest-technology/docs/hand_blender_market_set_for_robust_growth_project/s/90092770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C27"/>
    <w:multiLevelType w:val="hybridMultilevel"/>
    <w:tmpl w:val="4B3472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193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4D"/>
    <w:rsid w:val="00040F0D"/>
    <w:rsid w:val="000A6E5C"/>
    <w:rsid w:val="00682AAF"/>
    <w:rsid w:val="006D2AC9"/>
    <w:rsid w:val="00726AF7"/>
    <w:rsid w:val="0077184B"/>
    <w:rsid w:val="00DE00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B3F9"/>
  <w15:chartTrackingRefBased/>
  <w15:docId w15:val="{C655C935-A0DC-43C3-A27E-1B5CD81F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0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0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0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04D"/>
    <w:rPr>
      <w:rFonts w:eastAsiaTheme="majorEastAsia" w:cstheme="majorBidi"/>
      <w:color w:val="272727" w:themeColor="text1" w:themeTint="D8"/>
    </w:rPr>
  </w:style>
  <w:style w:type="paragraph" w:styleId="Title">
    <w:name w:val="Title"/>
    <w:basedOn w:val="Normal"/>
    <w:next w:val="Normal"/>
    <w:link w:val="TitleChar"/>
    <w:uiPriority w:val="10"/>
    <w:qFormat/>
    <w:rsid w:val="00DE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04D"/>
    <w:pPr>
      <w:spacing w:before="160"/>
      <w:jc w:val="center"/>
    </w:pPr>
    <w:rPr>
      <w:i/>
      <w:iCs/>
      <w:color w:val="404040" w:themeColor="text1" w:themeTint="BF"/>
    </w:rPr>
  </w:style>
  <w:style w:type="character" w:customStyle="1" w:styleId="QuoteChar">
    <w:name w:val="Quote Char"/>
    <w:basedOn w:val="DefaultParagraphFont"/>
    <w:link w:val="Quote"/>
    <w:uiPriority w:val="29"/>
    <w:rsid w:val="00DE004D"/>
    <w:rPr>
      <w:i/>
      <w:iCs/>
      <w:color w:val="404040" w:themeColor="text1" w:themeTint="BF"/>
    </w:rPr>
  </w:style>
  <w:style w:type="paragraph" w:styleId="ListParagraph">
    <w:name w:val="List Paragraph"/>
    <w:basedOn w:val="Normal"/>
    <w:uiPriority w:val="34"/>
    <w:qFormat/>
    <w:rsid w:val="00DE004D"/>
    <w:pPr>
      <w:ind w:left="720"/>
      <w:contextualSpacing/>
    </w:pPr>
  </w:style>
  <w:style w:type="character" w:styleId="IntenseEmphasis">
    <w:name w:val="Intense Emphasis"/>
    <w:basedOn w:val="DefaultParagraphFont"/>
    <w:uiPriority w:val="21"/>
    <w:qFormat/>
    <w:rsid w:val="00DE004D"/>
    <w:rPr>
      <w:i/>
      <w:iCs/>
      <w:color w:val="2F5496" w:themeColor="accent1" w:themeShade="BF"/>
    </w:rPr>
  </w:style>
  <w:style w:type="paragraph" w:styleId="IntenseQuote">
    <w:name w:val="Intense Quote"/>
    <w:basedOn w:val="Normal"/>
    <w:next w:val="Normal"/>
    <w:link w:val="IntenseQuoteChar"/>
    <w:uiPriority w:val="30"/>
    <w:qFormat/>
    <w:rsid w:val="00DE0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04D"/>
    <w:rPr>
      <w:i/>
      <w:iCs/>
      <w:color w:val="2F5496" w:themeColor="accent1" w:themeShade="BF"/>
    </w:rPr>
  </w:style>
  <w:style w:type="character" w:styleId="IntenseReference">
    <w:name w:val="Intense Reference"/>
    <w:basedOn w:val="DefaultParagraphFont"/>
    <w:uiPriority w:val="32"/>
    <w:qFormat/>
    <w:rsid w:val="00DE004D"/>
    <w:rPr>
      <w:b/>
      <w:bCs/>
      <w:smallCaps/>
      <w:color w:val="2F5496" w:themeColor="accent1" w:themeShade="BF"/>
      <w:spacing w:val="5"/>
    </w:rPr>
  </w:style>
  <w:style w:type="character" w:styleId="Hyperlink">
    <w:name w:val="Hyperlink"/>
    <w:basedOn w:val="DefaultParagraphFont"/>
    <w:uiPriority w:val="99"/>
    <w:unhideWhenUsed/>
    <w:rsid w:val="006D2AC9"/>
    <w:rPr>
      <w:color w:val="0563C1" w:themeColor="hyperlink"/>
      <w:u w:val="single"/>
    </w:rPr>
  </w:style>
  <w:style w:type="character" w:styleId="UnresolvedMention">
    <w:name w:val="Unresolved Mention"/>
    <w:basedOn w:val="DefaultParagraphFont"/>
    <w:uiPriority w:val="99"/>
    <w:semiHidden/>
    <w:unhideWhenUsed/>
    <w:rsid w:val="006D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cell-culture-market" TargetMode="External"/><Relationship Id="rId13" Type="http://schemas.openxmlformats.org/officeDocument/2006/relationships/hyperlink" Target="https://issuu.com/skyquest-technology/docs/latex_pillow_market_to_reach_usd_803.77_billion_by/s/90092579" TargetMode="External"/><Relationship Id="rId3" Type="http://schemas.openxmlformats.org/officeDocument/2006/relationships/settings" Target="settings.xml"/><Relationship Id="rId7" Type="http://schemas.openxmlformats.org/officeDocument/2006/relationships/hyperlink" Target="https://www.skyquestt.com/speak-with-analyst/cell-culture-market" TargetMode="External"/><Relationship Id="rId12" Type="http://schemas.openxmlformats.org/officeDocument/2006/relationships/hyperlink" Target="https://issuu.com/skyquest-technology/docs/4k_tv_market_to_surpass_usd_488.43_billion_by_2032/s/900922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ell-culture-market" TargetMode="External"/><Relationship Id="rId11" Type="http://schemas.openxmlformats.org/officeDocument/2006/relationships/hyperlink" Target="https://issuu.com/skyquest-technology/docs/saudi_arabia_water_heater_market_to_exhibit_a_rema/s/89826747" TargetMode="External"/><Relationship Id="rId5" Type="http://schemas.openxmlformats.org/officeDocument/2006/relationships/hyperlink" Target="https://www.skyquestt.com/report/cell-culture-market" TargetMode="External"/><Relationship Id="rId15" Type="http://schemas.openxmlformats.org/officeDocument/2006/relationships/fontTable" Target="fontTable.xml"/><Relationship Id="rId10" Type="http://schemas.openxmlformats.org/officeDocument/2006/relationships/hyperlink" Target="https://issuu.com/skyquest-technology/docs/herbal_beauty_products_market_to_exhibit_a_remarka/s/89826465" TargetMode="External"/><Relationship Id="rId4" Type="http://schemas.openxmlformats.org/officeDocument/2006/relationships/webSettings" Target="webSettings.xml"/><Relationship Id="rId9" Type="http://schemas.openxmlformats.org/officeDocument/2006/relationships/hyperlink" Target="https://www.skyquestt.com/report/cell-culture-market" TargetMode="External"/><Relationship Id="rId14" Type="http://schemas.openxmlformats.org/officeDocument/2006/relationships/hyperlink" Target="https://issuu.com/skyquest-technology/docs/hand_blender_market_set_for_robust_growth_project/s/90092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2025-06-24T08:54:00Z</dcterms:created>
  <dcterms:modified xsi:type="dcterms:W3CDTF">2025-06-24T08:54:00Z</dcterms:modified>
</cp:coreProperties>
</file>