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637EF" w14:textId="189218D9" w:rsidR="002E144C" w:rsidRPr="002E144C" w:rsidRDefault="002E144C" w:rsidP="002E144C">
      <w:r w:rsidRPr="002E144C">
        <w:rPr>
          <w:b/>
          <w:bCs/>
        </w:rPr>
        <w:t xml:space="preserve">珪砂市場は、建設需要が急増する中、2032年までに3,868万米ドルに達する見込み </w:t>
      </w:r>
    </w:p>
    <w:p w14:paraId="7434745B" w14:textId="1B60BF3F" w:rsidR="002E144C" w:rsidRDefault="002E144C" w:rsidP="002E144C">
      <w:r w:rsidRPr="002E144C">
        <w:t>珪砂は珪砂とも呼ばれ、ガラスの主成分です。この製品には幅広い用途があり、建設、冶金、鋳造、ガラス、セラミックなどの業界で使用されています。世界の珪砂市場で最も重要な用途の1つは、建設業界です。コンクリートやモルタルの骨材として使用され、レンガやその他の建築材料の製造にも使用されます。珪砂は、造園プロジェクトで通路を作成したり、排水を追加したりするためにも使用できます。</w:t>
      </w:r>
    </w:p>
    <w:p w14:paraId="47F1ED06" w14:textId="77777777" w:rsidR="002E144C" w:rsidRPr="002E144C" w:rsidRDefault="002E144C" w:rsidP="002E144C">
      <w:pPr>
        <w:rPr>
          <w:b/>
          <w:bCs/>
        </w:rPr>
      </w:pPr>
      <w:r w:rsidRPr="002E144C">
        <w:rPr>
          <w:b/>
          <w:bCs/>
        </w:rPr>
        <w:t>珪砂の市場規模は2023年に2,290万米ドルと評価され、2024年の2,427万米ドルから2032年までに3,868万米ドルに成長し、予測期間(2025年から2032年)の間に6%のCAGRで成長する態勢を整えています。</w:t>
      </w:r>
    </w:p>
    <w:p w14:paraId="2A7C352E" w14:textId="54195947" w:rsidR="002E144C" w:rsidRPr="002E144C" w:rsidRDefault="002E144C" w:rsidP="002E144C">
      <w:r w:rsidRPr="002E144C">
        <w:rPr>
          <w:b/>
          <w:bCs/>
        </w:rPr>
        <w:t xml:space="preserve">無料サンプルレポートを入手する: </w:t>
      </w:r>
      <w:hyperlink r:id="rId5" w:history="1">
        <w:r w:rsidRPr="008034C9">
          <w:rPr>
            <w:rStyle w:val="Hyperlink"/>
          </w:rPr>
          <w:t>https://www.skyquestt.com/sample-request/silica-sand-market</w:t>
        </w:r>
      </w:hyperlink>
      <w:r>
        <w:t xml:space="preserve"> </w:t>
      </w:r>
    </w:p>
    <w:p w14:paraId="228DF809" w14:textId="77777777" w:rsidR="002E144C" w:rsidRPr="002E144C" w:rsidRDefault="002E144C" w:rsidP="002E144C">
      <w:pPr>
        <w:rPr>
          <w:b/>
          <w:bCs/>
        </w:rPr>
      </w:pPr>
      <w:r w:rsidRPr="002E144C">
        <w:rPr>
          <w:b/>
          <w:bCs/>
        </w:rPr>
        <w:t>建設セクターの成長が珪砂の需要を後押し</w:t>
      </w:r>
    </w:p>
    <w:p w14:paraId="3B7131A2" w14:textId="77777777" w:rsidR="002E144C" w:rsidRPr="002E144C" w:rsidRDefault="002E144C" w:rsidP="002E144C">
      <w:r w:rsidRPr="002E144C">
        <w:t>珪砂は、コンクリート、モルタル、およびその他の建築製品の製造に使用される重要な原料です。特にアジア太平洋地域と中東では、不動産、スマートシティプロジェクト、インフラの近代化が急速に進んでおり、高純度の珪砂の需要が引き続き高まっています。</w:t>
      </w:r>
    </w:p>
    <w:p w14:paraId="0089EED2" w14:textId="77777777" w:rsidR="002E144C" w:rsidRPr="002E144C" w:rsidRDefault="002E144C" w:rsidP="002E144C">
      <w:pPr>
        <w:rPr>
          <w:b/>
          <w:bCs/>
        </w:rPr>
      </w:pPr>
      <w:r w:rsidRPr="002E144C">
        <w:rPr>
          <w:b/>
          <w:bCs/>
        </w:rPr>
        <w:t>ガラス製造用途の台頭</w:t>
      </w:r>
    </w:p>
    <w:p w14:paraId="469B8F08" w14:textId="77777777" w:rsidR="002E144C" w:rsidRPr="002E144C" w:rsidRDefault="002E144C" w:rsidP="002E144C">
      <w:r w:rsidRPr="002E144C">
        <w:t>珪砂は、板ガラス、容器ガラス、特殊ガラスなどのガラス製造の主成分です。自動車、電子機器、ソーラー業界からの需要の増加に伴い、超透明で高品質の珪砂の必要性が高まっています。ソーラーパネルやスマートフォン製造のイノベーションにより、精密ガラス用途での珪砂の使用がさらに加速しています。</w:t>
      </w:r>
    </w:p>
    <w:p w14:paraId="58CB0E35" w14:textId="77777777" w:rsidR="002E144C" w:rsidRPr="002E144C" w:rsidRDefault="002E144C" w:rsidP="002E144C">
      <w:pPr>
        <w:rPr>
          <w:b/>
          <w:bCs/>
        </w:rPr>
      </w:pPr>
      <w:r w:rsidRPr="002E144C">
        <w:rPr>
          <w:b/>
          <w:bCs/>
        </w:rPr>
        <w:t>石油・ガス探査における水圧破砕</w:t>
      </w:r>
    </w:p>
    <w:p w14:paraId="00ECE691" w14:textId="77777777" w:rsidR="002E144C" w:rsidRPr="002E144C" w:rsidRDefault="002E144C" w:rsidP="002E144C">
      <w:r w:rsidRPr="002E144C">
        <w:t>石油・ガス業界は、水圧破砕のプロパントとして珪砂に大きく依存しています。米国、カナダ、アルゼンチンでシェールガスの採掘活動が活発化する中、フラックサンドの市場は目覚ましい成長を遂げています。水平掘削の技術的進歩も、耐久性に優れた高純度の珪砂の需要を押し上げています。</w:t>
      </w:r>
    </w:p>
    <w:p w14:paraId="76F02B0A" w14:textId="77777777" w:rsidR="002E144C" w:rsidRPr="002E144C" w:rsidRDefault="002E144C" w:rsidP="002E144C">
      <w:pPr>
        <w:rPr>
          <w:b/>
          <w:bCs/>
        </w:rPr>
      </w:pPr>
      <w:r w:rsidRPr="002E144C">
        <w:rPr>
          <w:b/>
          <w:bCs/>
        </w:rPr>
        <w:t>珪砂市場セグメント分析</w:t>
      </w:r>
    </w:p>
    <w:p w14:paraId="6A7C2A3C" w14:textId="77777777" w:rsidR="002E144C" w:rsidRDefault="002E144C" w:rsidP="002E144C">
      <w:r w:rsidRPr="002E144C">
        <w:t xml:space="preserve">シリカサンド市場は、メッシュサイズ、グレード、プロセス、アプリケーション、地域によって分割されます。 </w:t>
      </w:r>
    </w:p>
    <w:p w14:paraId="34CD0565" w14:textId="77777777" w:rsidR="002E144C" w:rsidRDefault="002E144C" w:rsidP="002E144C">
      <w:pPr>
        <w:pStyle w:val="ListParagraph"/>
        <w:numPr>
          <w:ilvl w:val="0"/>
          <w:numId w:val="3"/>
        </w:numPr>
      </w:pPr>
      <w:r w:rsidRPr="002E144C">
        <w:lastRenderedPageBreak/>
        <w:t xml:space="preserve">メッシュサイズに基づいて、市場は(&lt;70メッシュ、70-120メッシュ、120-200メッシュ、&gt;200メッシュに分割されます。 </w:t>
      </w:r>
    </w:p>
    <w:p w14:paraId="24475B28" w14:textId="77777777" w:rsidR="002E144C" w:rsidRDefault="002E144C" w:rsidP="002E144C">
      <w:pPr>
        <w:pStyle w:val="ListParagraph"/>
        <w:numPr>
          <w:ilvl w:val="0"/>
          <w:numId w:val="3"/>
        </w:numPr>
      </w:pPr>
      <w:r w:rsidRPr="002E144C">
        <w:t xml:space="preserve">グレードに基づいて、市場はガラス鋳造化学に分割されます。 </w:t>
      </w:r>
    </w:p>
    <w:p w14:paraId="46FD7573" w14:textId="77777777" w:rsidR="002E144C" w:rsidRDefault="002E144C" w:rsidP="002E144C">
      <w:pPr>
        <w:pStyle w:val="ListParagraph"/>
        <w:numPr>
          <w:ilvl w:val="0"/>
          <w:numId w:val="3"/>
        </w:numPr>
      </w:pPr>
      <w:r w:rsidRPr="002E144C">
        <w:t xml:space="preserve">プロセスに基づいて、市場は湿式珪砂、乾式珪砂に分割されます。 </w:t>
      </w:r>
    </w:p>
    <w:p w14:paraId="13D6F9F8" w14:textId="77777777" w:rsidR="002E144C" w:rsidRDefault="002E144C" w:rsidP="002E144C">
      <w:pPr>
        <w:pStyle w:val="ListParagraph"/>
        <w:numPr>
          <w:ilvl w:val="0"/>
          <w:numId w:val="3"/>
        </w:numPr>
      </w:pPr>
      <w:r w:rsidRPr="002E144C">
        <w:t xml:space="preserve">アプリケーションに基づいて、市場はガラス、水圧破砕、鋳造、建設、化学、水ろ過、塗料およびコーティング、セラミックス、その他に分割されます。 </w:t>
      </w:r>
    </w:p>
    <w:p w14:paraId="62236651" w14:textId="048F986B" w:rsidR="002E144C" w:rsidRPr="002E144C" w:rsidRDefault="002E144C" w:rsidP="002E144C">
      <w:pPr>
        <w:pStyle w:val="ListParagraph"/>
        <w:numPr>
          <w:ilvl w:val="0"/>
          <w:numId w:val="3"/>
        </w:numPr>
      </w:pPr>
      <w:r w:rsidRPr="002E144C">
        <w:t>地域に基づいて、市場は北米、ヨーロッパ、アジア太平洋、ラテンアメリカ、中東およびアフリカに分割されます。</w:t>
      </w:r>
    </w:p>
    <w:p w14:paraId="0D562267" w14:textId="0789D166" w:rsidR="002E144C" w:rsidRPr="002E144C" w:rsidRDefault="002E144C" w:rsidP="002E144C">
      <w:r w:rsidRPr="002E144C">
        <w:rPr>
          <w:b/>
          <w:bCs/>
        </w:rPr>
        <w:t xml:space="preserve">このレポートをカスタマイズしますか?アナリストに話す: </w:t>
      </w:r>
      <w:hyperlink r:id="rId6" w:history="1">
        <w:r w:rsidRPr="002E144C">
          <w:rPr>
            <w:rStyle w:val="Hyperlink"/>
          </w:rPr>
          <w:t>https://www.skyquestt.com/speak-with-analyst/silica-sand-market</w:t>
        </w:r>
      </w:hyperlink>
      <w:r w:rsidRPr="002E144C">
        <w:t xml:space="preserve"> </w:t>
      </w:r>
    </w:p>
    <w:p w14:paraId="1B55FDF4" w14:textId="461777A7" w:rsidR="002E144C" w:rsidRPr="002E144C" w:rsidRDefault="002E144C" w:rsidP="002E144C">
      <w:pPr>
        <w:rPr>
          <w:b/>
          <w:bCs/>
        </w:rPr>
      </w:pPr>
      <w:r w:rsidRPr="002E144C">
        <w:rPr>
          <w:b/>
          <w:bCs/>
        </w:rPr>
        <w:t>地域概要</w:t>
      </w:r>
    </w:p>
    <w:p w14:paraId="4CFC32BD" w14:textId="77777777" w:rsidR="002E144C" w:rsidRPr="002E144C" w:rsidRDefault="002E144C" w:rsidP="002E144C">
      <w:pPr>
        <w:numPr>
          <w:ilvl w:val="0"/>
          <w:numId w:val="1"/>
        </w:numPr>
      </w:pPr>
      <w:r w:rsidRPr="002E144C">
        <w:rPr>
          <w:b/>
          <w:bCs/>
        </w:rPr>
        <w:t>アジア太平洋地域</w:t>
      </w:r>
      <w:r w:rsidRPr="002E144C">
        <w:t xml:space="preserve"> は、中国、インド、東南アジアの大規模な工業化に牽引され、世界市場をリードしています。</w:t>
      </w:r>
    </w:p>
    <w:p w14:paraId="02334B60" w14:textId="77777777" w:rsidR="002E144C" w:rsidRPr="002E144C" w:rsidRDefault="002E144C" w:rsidP="002E144C">
      <w:pPr>
        <w:numPr>
          <w:ilvl w:val="0"/>
          <w:numId w:val="1"/>
        </w:numPr>
      </w:pPr>
      <w:r w:rsidRPr="002E144C">
        <w:rPr>
          <w:b/>
          <w:bCs/>
        </w:rPr>
        <w:t>北米</w:t>
      </w:r>
      <w:r w:rsidRPr="002E144C">
        <w:t xml:space="preserve"> は、主に成熟した石油・ガスフラッキング産業により、依然として主要市場です。</w:t>
      </w:r>
    </w:p>
    <w:p w14:paraId="7608218D" w14:textId="38022229" w:rsidR="002E144C" w:rsidRPr="002E144C" w:rsidRDefault="002E144C" w:rsidP="002E144C">
      <w:pPr>
        <w:numPr>
          <w:ilvl w:val="0"/>
          <w:numId w:val="1"/>
        </w:numPr>
      </w:pPr>
      <w:r w:rsidRPr="002E144C">
        <w:rPr>
          <w:b/>
          <w:bCs/>
        </w:rPr>
        <w:t>ヨーロッパ</w:t>
      </w:r>
      <w:r w:rsidRPr="002E144C">
        <w:t xml:space="preserve"> は、自動車用ガラスや太陽エネルギー用途からの需要により、安定した成長を遂げています。</w:t>
      </w:r>
    </w:p>
    <w:p w14:paraId="08A8FA8D" w14:textId="3940624E" w:rsidR="002E144C" w:rsidRPr="002E144C" w:rsidRDefault="002E144C" w:rsidP="002E144C">
      <w:pPr>
        <w:rPr>
          <w:b/>
          <w:bCs/>
        </w:rPr>
      </w:pPr>
      <w:r w:rsidRPr="002E144C">
        <w:rPr>
          <w:b/>
          <w:bCs/>
        </w:rPr>
        <w:t>競合環境</w:t>
      </w:r>
    </w:p>
    <w:p w14:paraId="55A0B1ED" w14:textId="77777777" w:rsidR="002E144C" w:rsidRDefault="002E144C" w:rsidP="002E144C">
      <w:r w:rsidRPr="002E144C">
        <w:t>大手企業は、砂の精製プロセスの改善、採掘能力の拡大、グローバルサプライチェーンの強化に注力しています。また、環境規制やサステナビリティへの取り組みにより、企業は環境に優しい抽出・加工方法に投資するよう促されています。</w:t>
      </w:r>
    </w:p>
    <w:p w14:paraId="4872E48B" w14:textId="77777777" w:rsidR="002E144C" w:rsidRPr="002E144C" w:rsidRDefault="002E144C" w:rsidP="002E144C">
      <w:pPr>
        <w:rPr>
          <w:b/>
          <w:bCs/>
        </w:rPr>
      </w:pPr>
      <w:r w:rsidRPr="002E144C">
        <w:rPr>
          <w:b/>
          <w:bCs/>
        </w:rPr>
        <w:t>珪砂市場のトッププレーヤー</w:t>
      </w:r>
    </w:p>
    <w:p w14:paraId="7AB6966A" w14:textId="77777777" w:rsidR="002E144C" w:rsidRDefault="002E144C" w:rsidP="002E144C">
      <w:pPr>
        <w:pStyle w:val="ListParagraph"/>
        <w:numPr>
          <w:ilvl w:val="0"/>
          <w:numId w:val="4"/>
        </w:numPr>
      </w:pPr>
      <w:r>
        <w:t xml:space="preserve">U.S. シリカ・ホールディングス </w:t>
      </w:r>
    </w:p>
    <w:p w14:paraId="49B54C41" w14:textId="77777777" w:rsidR="002E144C" w:rsidRDefault="002E144C" w:rsidP="002E144C">
      <w:pPr>
        <w:pStyle w:val="ListParagraph"/>
        <w:numPr>
          <w:ilvl w:val="0"/>
          <w:numId w:val="4"/>
        </w:numPr>
      </w:pPr>
      <w:r>
        <w:t xml:space="preserve">アナグママイニングコーポレーション </w:t>
      </w:r>
    </w:p>
    <w:p w14:paraId="4B3B3B3F" w14:textId="77777777" w:rsidR="002E144C" w:rsidRDefault="002E144C" w:rsidP="002E144C">
      <w:pPr>
        <w:pStyle w:val="ListParagraph"/>
        <w:numPr>
          <w:ilvl w:val="0"/>
          <w:numId w:val="4"/>
        </w:numPr>
      </w:pPr>
      <w:proofErr w:type="spellStart"/>
      <w:r>
        <w:t>CoviaホールディングスLLC</w:t>
      </w:r>
      <w:proofErr w:type="spellEnd"/>
      <w:r>
        <w:t xml:space="preserve"> </w:t>
      </w:r>
    </w:p>
    <w:p w14:paraId="3A5CAD5D" w14:textId="77777777" w:rsidR="002E144C" w:rsidRDefault="002E144C" w:rsidP="002E144C">
      <w:pPr>
        <w:pStyle w:val="ListParagraph"/>
        <w:numPr>
          <w:ilvl w:val="0"/>
          <w:numId w:val="4"/>
        </w:numPr>
      </w:pPr>
      <w:r>
        <w:t xml:space="preserve">シベルコ </w:t>
      </w:r>
    </w:p>
    <w:p w14:paraId="10739B96" w14:textId="77777777" w:rsidR="002E144C" w:rsidRDefault="002E144C" w:rsidP="002E144C">
      <w:pPr>
        <w:pStyle w:val="ListParagraph"/>
        <w:numPr>
          <w:ilvl w:val="0"/>
          <w:numId w:val="4"/>
        </w:numPr>
      </w:pPr>
      <w:r>
        <w:t xml:space="preserve">Hi-Crush株式会社 </w:t>
      </w:r>
    </w:p>
    <w:p w14:paraId="3E2471F4" w14:textId="77777777" w:rsidR="002E144C" w:rsidRDefault="002E144C" w:rsidP="002E144C">
      <w:pPr>
        <w:pStyle w:val="ListParagraph"/>
        <w:numPr>
          <w:ilvl w:val="0"/>
          <w:numId w:val="4"/>
        </w:numPr>
      </w:pPr>
      <w:r>
        <w:t xml:space="preserve">プリファードサンズ </w:t>
      </w:r>
    </w:p>
    <w:p w14:paraId="17347AC8" w14:textId="77777777" w:rsidR="002E144C" w:rsidRDefault="002E144C" w:rsidP="002E144C">
      <w:pPr>
        <w:pStyle w:val="ListParagraph"/>
        <w:numPr>
          <w:ilvl w:val="0"/>
          <w:numId w:val="4"/>
        </w:numPr>
      </w:pPr>
      <w:proofErr w:type="spellStart"/>
      <w:r>
        <w:t>クォルツヴェルケ社</w:t>
      </w:r>
      <w:proofErr w:type="spellEnd"/>
      <w:r>
        <w:t xml:space="preserve"> </w:t>
      </w:r>
    </w:p>
    <w:p w14:paraId="5356F5AA" w14:textId="77777777" w:rsidR="002E144C" w:rsidRDefault="002E144C" w:rsidP="002E144C">
      <w:pPr>
        <w:pStyle w:val="ListParagraph"/>
        <w:numPr>
          <w:ilvl w:val="0"/>
          <w:numId w:val="4"/>
        </w:numPr>
      </w:pPr>
      <w:proofErr w:type="spellStart"/>
      <w:r>
        <w:t>ユーロクォーツGmbH</w:t>
      </w:r>
      <w:proofErr w:type="spellEnd"/>
      <w:r>
        <w:t xml:space="preserve"> </w:t>
      </w:r>
    </w:p>
    <w:p w14:paraId="4A1B5EA3" w14:textId="77777777" w:rsidR="002E144C" w:rsidRDefault="002E144C" w:rsidP="002E144C">
      <w:pPr>
        <w:pStyle w:val="ListParagraph"/>
        <w:numPr>
          <w:ilvl w:val="0"/>
          <w:numId w:val="4"/>
        </w:numPr>
      </w:pPr>
      <w:r>
        <w:t xml:space="preserve">JFEミネラル&amp;アロイ(株) </w:t>
      </w:r>
    </w:p>
    <w:p w14:paraId="170A71ED" w14:textId="77777777" w:rsidR="002E144C" w:rsidRDefault="002E144C" w:rsidP="002E144C">
      <w:pPr>
        <w:pStyle w:val="ListParagraph"/>
        <w:numPr>
          <w:ilvl w:val="0"/>
          <w:numId w:val="4"/>
        </w:numPr>
      </w:pPr>
      <w:r>
        <w:t xml:space="preserve">PUMグループ </w:t>
      </w:r>
    </w:p>
    <w:p w14:paraId="06C15B5B" w14:textId="77777777" w:rsidR="002E144C" w:rsidRDefault="002E144C" w:rsidP="002E144C">
      <w:pPr>
        <w:pStyle w:val="ListParagraph"/>
        <w:numPr>
          <w:ilvl w:val="0"/>
          <w:numId w:val="4"/>
        </w:numPr>
      </w:pPr>
      <w:r>
        <w:lastRenderedPageBreak/>
        <w:t xml:space="preserve">シル工業鉱物 </w:t>
      </w:r>
    </w:p>
    <w:p w14:paraId="42DA65C2" w14:textId="77777777" w:rsidR="002E144C" w:rsidRDefault="002E144C" w:rsidP="002E144C">
      <w:pPr>
        <w:pStyle w:val="ListParagraph"/>
        <w:numPr>
          <w:ilvl w:val="0"/>
          <w:numId w:val="4"/>
        </w:numPr>
      </w:pPr>
      <w:proofErr w:type="spellStart"/>
      <w:r>
        <w:t>株式会社東中コーポレーション</w:t>
      </w:r>
      <w:proofErr w:type="spellEnd"/>
      <w:r>
        <w:t xml:space="preserve"> </w:t>
      </w:r>
    </w:p>
    <w:p w14:paraId="4F7EAA0E" w14:textId="77777777" w:rsidR="002E144C" w:rsidRDefault="002E144C" w:rsidP="002E144C">
      <w:pPr>
        <w:pStyle w:val="ListParagraph"/>
        <w:numPr>
          <w:ilvl w:val="0"/>
          <w:numId w:val="4"/>
        </w:numPr>
      </w:pPr>
      <w:r>
        <w:t xml:space="preserve">スーペリアシリカサンド </w:t>
      </w:r>
    </w:p>
    <w:p w14:paraId="494EA81D" w14:textId="77777777" w:rsidR="002E144C" w:rsidRDefault="002E144C" w:rsidP="002E144C">
      <w:pPr>
        <w:pStyle w:val="ListParagraph"/>
        <w:numPr>
          <w:ilvl w:val="0"/>
          <w:numId w:val="4"/>
        </w:numPr>
      </w:pPr>
      <w:r>
        <w:t xml:space="preserve">ソース・エナジー・サービシズ </w:t>
      </w:r>
    </w:p>
    <w:p w14:paraId="69942FE2" w14:textId="77777777" w:rsidR="002E144C" w:rsidRDefault="002E144C" w:rsidP="002E144C">
      <w:pPr>
        <w:pStyle w:val="ListParagraph"/>
        <w:numPr>
          <w:ilvl w:val="0"/>
          <w:numId w:val="4"/>
        </w:numPr>
      </w:pPr>
      <w:r>
        <w:t xml:space="preserve">重慶長江川成形材料グループ有限公司 </w:t>
      </w:r>
    </w:p>
    <w:p w14:paraId="74FDD8A6" w14:textId="77777777" w:rsidR="002E144C" w:rsidRDefault="002E144C" w:rsidP="002E144C">
      <w:pPr>
        <w:pStyle w:val="ListParagraph"/>
        <w:numPr>
          <w:ilvl w:val="0"/>
          <w:numId w:val="4"/>
        </w:numPr>
      </w:pPr>
      <w:r>
        <w:t xml:space="preserve">三菱商事 </w:t>
      </w:r>
    </w:p>
    <w:p w14:paraId="496D598E" w14:textId="77777777" w:rsidR="002E144C" w:rsidRDefault="002E144C" w:rsidP="002E144C">
      <w:pPr>
        <w:pStyle w:val="ListParagraph"/>
        <w:numPr>
          <w:ilvl w:val="0"/>
          <w:numId w:val="4"/>
        </w:numPr>
      </w:pPr>
      <w:r>
        <w:t xml:space="preserve">オーストラリアン・シリカ・クォーツ・グループ・リミテッド </w:t>
      </w:r>
    </w:p>
    <w:p w14:paraId="0311832B" w14:textId="77777777" w:rsidR="002E144C" w:rsidRDefault="002E144C" w:rsidP="002E144C">
      <w:pPr>
        <w:pStyle w:val="ListParagraph"/>
        <w:numPr>
          <w:ilvl w:val="0"/>
          <w:numId w:val="4"/>
        </w:numPr>
      </w:pPr>
      <w:proofErr w:type="spellStart"/>
      <w:r>
        <w:t>オールエナジーサンド</w:t>
      </w:r>
      <w:proofErr w:type="spellEnd"/>
      <w:r>
        <w:t xml:space="preserve"> </w:t>
      </w:r>
    </w:p>
    <w:p w14:paraId="51E1AF49" w14:textId="77777777" w:rsidR="002E144C" w:rsidRDefault="002E144C" w:rsidP="002E144C">
      <w:pPr>
        <w:pStyle w:val="ListParagraph"/>
        <w:numPr>
          <w:ilvl w:val="0"/>
          <w:numId w:val="4"/>
        </w:numPr>
      </w:pPr>
      <w:proofErr w:type="spellStart"/>
      <w:r>
        <w:t>ミネラル・インダストリアルリダストリ</w:t>
      </w:r>
      <w:proofErr w:type="spellEnd"/>
      <w:r>
        <w:t xml:space="preserve"> </w:t>
      </w:r>
      <w:proofErr w:type="spellStart"/>
      <w:r>
        <w:t>S.r.l</w:t>
      </w:r>
      <w:proofErr w:type="spellEnd"/>
      <w:r>
        <w:t xml:space="preserve">. </w:t>
      </w:r>
    </w:p>
    <w:p w14:paraId="2AC6D5C9" w14:textId="5A0E52DF" w:rsidR="002E144C" w:rsidRPr="002E144C" w:rsidRDefault="002E144C" w:rsidP="002E144C">
      <w:pPr>
        <w:pStyle w:val="ListParagraph"/>
        <w:numPr>
          <w:ilvl w:val="0"/>
          <w:numId w:val="4"/>
        </w:numPr>
      </w:pPr>
      <w:proofErr w:type="spellStart"/>
      <w:r>
        <w:t>ワニピゴウサンドプロジェクト</w:t>
      </w:r>
      <w:proofErr w:type="spellEnd"/>
      <w:r>
        <w:t xml:space="preserve">  </w:t>
      </w:r>
    </w:p>
    <w:p w14:paraId="38DB8AA6" w14:textId="77777777" w:rsidR="002E144C" w:rsidRPr="002E144C" w:rsidRDefault="002E144C" w:rsidP="002E144C">
      <w:pPr>
        <w:rPr>
          <w:b/>
          <w:bCs/>
        </w:rPr>
      </w:pPr>
      <w:r w:rsidRPr="002E144C">
        <w:rPr>
          <w:b/>
          <w:bCs/>
        </w:rPr>
        <w:t>珪砂市場 最近の動向</w:t>
      </w:r>
    </w:p>
    <w:p w14:paraId="5962C72A" w14:textId="77777777" w:rsidR="002E144C" w:rsidRPr="002E144C" w:rsidRDefault="002E144C" w:rsidP="002E144C">
      <w:pPr>
        <w:numPr>
          <w:ilvl w:val="0"/>
          <w:numId w:val="5"/>
        </w:numPr>
      </w:pPr>
      <w:r w:rsidRPr="002E144C">
        <w:t xml:space="preserve">2022年7月、Perpetual Resourcesは、今月、Beharra Silica Sand </w:t>
      </w:r>
      <w:proofErr w:type="spellStart"/>
      <w:r w:rsidRPr="002E144C">
        <w:t>Projectで偵察オーガー掘削を開始すると発表しました</w:t>
      </w:r>
      <w:proofErr w:type="spellEnd"/>
    </w:p>
    <w:p w14:paraId="3D7F6D53" w14:textId="77777777" w:rsidR="002E144C" w:rsidRPr="002E144C" w:rsidRDefault="002E144C" w:rsidP="002E144C">
      <w:pPr>
        <w:numPr>
          <w:ilvl w:val="0"/>
          <w:numId w:val="5"/>
        </w:numPr>
      </w:pPr>
      <w:r w:rsidRPr="002E144C">
        <w:t>2022年7月、フィンランドの研究者は、グリーン電力を貯蔵する能力を持つ、完全に機能する最初の「砂電池」を発表しました</w:t>
      </w:r>
    </w:p>
    <w:p w14:paraId="5C91E58A" w14:textId="77777777" w:rsidR="002E144C" w:rsidRPr="002E144C" w:rsidRDefault="002E144C" w:rsidP="002E144C">
      <w:pPr>
        <w:numPr>
          <w:ilvl w:val="0"/>
          <w:numId w:val="5"/>
        </w:numPr>
      </w:pPr>
      <w:r w:rsidRPr="002E144C">
        <w:t>2022年7月、Allup Silica Ltdは、西オーストラリア州のSparkler A Silica Sands探査プロジェクトのリソースをアップグレードしました</w:t>
      </w:r>
    </w:p>
    <w:p w14:paraId="605CAC8D" w14:textId="65D0DBEE" w:rsidR="004D40C5" w:rsidRDefault="002E144C">
      <w:r w:rsidRPr="002E144C">
        <w:rPr>
          <w:b/>
          <w:bCs/>
        </w:rPr>
        <w:t xml:space="preserve">レポート全文を見る: </w:t>
      </w:r>
      <w:hyperlink r:id="rId7" w:history="1">
        <w:r w:rsidRPr="008034C9">
          <w:rPr>
            <w:rStyle w:val="Hyperlink"/>
          </w:rPr>
          <w:t>https://www.skyquestt.com/report/silica-sand-market</w:t>
        </w:r>
      </w:hyperlink>
      <w:r>
        <w:t xml:space="preserve"> </w:t>
      </w:r>
    </w:p>
    <w:sectPr w:rsidR="004D4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F3983"/>
    <w:multiLevelType w:val="multilevel"/>
    <w:tmpl w:val="1DF6E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C25D4"/>
    <w:multiLevelType w:val="hybridMultilevel"/>
    <w:tmpl w:val="BE507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D41A9"/>
    <w:multiLevelType w:val="multilevel"/>
    <w:tmpl w:val="63D09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BA208D"/>
    <w:multiLevelType w:val="hybridMultilevel"/>
    <w:tmpl w:val="FAAE9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436F4"/>
    <w:multiLevelType w:val="multilevel"/>
    <w:tmpl w:val="E95AE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7124711">
    <w:abstractNumId w:val="4"/>
  </w:num>
  <w:num w:numId="2" w16cid:durableId="329912083">
    <w:abstractNumId w:val="2"/>
  </w:num>
  <w:num w:numId="3" w16cid:durableId="1590961958">
    <w:abstractNumId w:val="1"/>
  </w:num>
  <w:num w:numId="4" w16cid:durableId="591165906">
    <w:abstractNumId w:val="3"/>
  </w:num>
  <w:num w:numId="5" w16cid:durableId="2116752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4C"/>
    <w:rsid w:val="001D01DB"/>
    <w:rsid w:val="00274CDA"/>
    <w:rsid w:val="002B49C4"/>
    <w:rsid w:val="002E144C"/>
    <w:rsid w:val="004D40C5"/>
    <w:rsid w:val="00B354D8"/>
    <w:rsid w:val="00BB68BD"/>
    <w:rsid w:val="00C15B33"/>
    <w:rsid w:val="00FA7D66"/>
    <w:rsid w:val="00FF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2DE7A"/>
  <w15:chartTrackingRefBased/>
  <w15:docId w15:val="{A0F09BDA-25E3-45B3-8FD8-ABF2D0CD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1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4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4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4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4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4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4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1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1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1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1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1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1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14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4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4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144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E14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144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A7D6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kyquestt.com/report/silica-sand-mark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yquestt.com/speak-with-analyst/silica-sand-market" TargetMode="External"/><Relationship Id="rId5" Type="http://schemas.openxmlformats.org/officeDocument/2006/relationships/hyperlink" Target="https://www.skyquestt.com/sample-request/silica-sand-mark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Kathan  Trivedi</dc:creator>
  <cp:keywords/>
  <dc:description/>
  <cp:lastModifiedBy>Kathan  Trivedi</cp:lastModifiedBy>
  <cp:revision>1</cp:revision>
  <dcterms:created xsi:type="dcterms:W3CDTF">2025-07-02T13:06:00Z</dcterms:created>
  <dcterms:modified xsi:type="dcterms:W3CDTF">2025-07-02T13:10:00Z</dcterms:modified>
</cp:coreProperties>
</file>